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65769E" w:rsidRDefault="00512B6C" w:rsidP="0065769E">
      <w:pPr>
        <w:pStyle w:val="Default"/>
        <w:rPr>
          <w:b/>
        </w:rPr>
      </w:pPr>
      <w:r w:rsidRPr="0065769E">
        <w:rPr>
          <w:b/>
        </w:rPr>
        <w:t xml:space="preserve">Problem </w:t>
      </w:r>
      <w:r w:rsidR="00EE4C1A" w:rsidRPr="0065769E">
        <w:rPr>
          <w:b/>
        </w:rPr>
        <w:t>1.</w:t>
      </w:r>
      <w:r w:rsidR="0065769E" w:rsidRPr="0065769E">
        <w:rPr>
          <w:b/>
        </w:rPr>
        <w:t>16</w:t>
      </w:r>
    </w:p>
    <w:p w:rsidR="0065769E" w:rsidRPr="0065769E" w:rsidRDefault="0065769E" w:rsidP="0065769E">
      <w:pPr>
        <w:autoSpaceDE w:val="0"/>
        <w:autoSpaceDN w:val="0"/>
        <w:adjustRightInd w:val="0"/>
        <w:spacing w:after="0" w:line="240" w:lineRule="auto"/>
        <w:rPr>
          <w:rFonts w:ascii="STIX" w:hAnsi="STIX" w:cs="STIX"/>
          <w:color w:val="000000"/>
          <w:sz w:val="24"/>
          <w:szCs w:val="24"/>
        </w:rPr>
      </w:pPr>
    </w:p>
    <w:p w:rsidR="0070221E" w:rsidRDefault="0065769E" w:rsidP="0065769E">
      <w:pPr>
        <w:autoSpaceDE w:val="0"/>
        <w:autoSpaceDN w:val="0"/>
        <w:adjustRightInd w:val="0"/>
        <w:spacing w:after="0" w:line="240" w:lineRule="auto"/>
        <w:rPr>
          <w:rFonts w:ascii="STIX" w:hAnsi="STIX" w:cs="STIX"/>
          <w:color w:val="211D1E"/>
          <w:sz w:val="24"/>
          <w:szCs w:val="18"/>
        </w:rPr>
      </w:pPr>
      <w:r w:rsidRPr="0065769E">
        <w:rPr>
          <w:rFonts w:ascii="STIX" w:hAnsi="STIX" w:cs="STIX"/>
          <w:color w:val="211D1E"/>
          <w:sz w:val="24"/>
          <w:szCs w:val="18"/>
        </w:rPr>
        <w:t xml:space="preserve">A fluid is pumped into the network shown in Fig. P1.16. If </w:t>
      </w:r>
      <w:r w:rsidRPr="0065769E">
        <w:rPr>
          <w:rFonts w:ascii="STIX" w:hAnsi="STIX" w:cs="STIX"/>
          <w:i/>
          <w:iCs/>
          <w:color w:val="211D1E"/>
          <w:sz w:val="24"/>
          <w:szCs w:val="18"/>
        </w:rPr>
        <w:t>Q</w:t>
      </w:r>
      <w:r w:rsidRPr="0065769E">
        <w:rPr>
          <w:rFonts w:ascii="STIX" w:hAnsi="STIX" w:cs="STIX"/>
          <w:color w:val="211D1E"/>
          <w:sz w:val="32"/>
          <w:vertAlign w:val="subscript"/>
        </w:rPr>
        <w:t>2</w:t>
      </w:r>
      <w:r w:rsidRPr="0065769E">
        <w:rPr>
          <w:rFonts w:ascii="STIX" w:hAnsi="STIX" w:cs="STIX"/>
          <w:color w:val="211D1E"/>
          <w:sz w:val="24"/>
        </w:rPr>
        <w:t xml:space="preserve"> </w:t>
      </w:r>
      <w:r w:rsidRPr="0065769E">
        <w:rPr>
          <w:rFonts w:ascii="STIX" w:hAnsi="STIX" w:cs="STIX"/>
          <w:color w:val="211D1E"/>
          <w:sz w:val="24"/>
          <w:szCs w:val="18"/>
        </w:rPr>
        <w:t xml:space="preserve">= 0.7, </w:t>
      </w:r>
      <w:r w:rsidRPr="0065769E">
        <w:rPr>
          <w:rFonts w:ascii="STIX" w:hAnsi="STIX" w:cs="STIX"/>
          <w:i/>
          <w:iCs/>
          <w:color w:val="211D1E"/>
          <w:sz w:val="24"/>
          <w:szCs w:val="18"/>
        </w:rPr>
        <w:t>Q</w:t>
      </w:r>
      <w:r w:rsidRPr="0065769E">
        <w:rPr>
          <w:rFonts w:ascii="STIX" w:hAnsi="STIX" w:cs="STIX"/>
          <w:color w:val="211D1E"/>
          <w:sz w:val="32"/>
          <w:vertAlign w:val="subscript"/>
        </w:rPr>
        <w:t>3</w:t>
      </w:r>
      <w:r w:rsidRPr="0065769E">
        <w:rPr>
          <w:rFonts w:ascii="STIX" w:hAnsi="STIX" w:cs="STIX"/>
          <w:color w:val="211D1E"/>
          <w:sz w:val="24"/>
        </w:rPr>
        <w:t xml:space="preserve"> </w:t>
      </w:r>
      <w:r w:rsidRPr="0065769E">
        <w:rPr>
          <w:rFonts w:ascii="STIX" w:hAnsi="STIX" w:cs="STIX"/>
          <w:color w:val="211D1E"/>
          <w:sz w:val="24"/>
          <w:szCs w:val="18"/>
        </w:rPr>
        <w:t xml:space="preserve">= 0.5, </w:t>
      </w:r>
      <w:r w:rsidRPr="0065769E">
        <w:rPr>
          <w:rFonts w:ascii="STIX" w:hAnsi="STIX" w:cs="STIX"/>
          <w:i/>
          <w:iCs/>
          <w:color w:val="211D1E"/>
          <w:sz w:val="24"/>
          <w:szCs w:val="18"/>
        </w:rPr>
        <w:t>Q</w:t>
      </w:r>
      <w:r w:rsidRPr="0065769E">
        <w:rPr>
          <w:rFonts w:ascii="STIX" w:hAnsi="STIX" w:cs="STIX"/>
          <w:color w:val="211D1E"/>
          <w:sz w:val="32"/>
          <w:vertAlign w:val="subscript"/>
        </w:rPr>
        <w:t>7</w:t>
      </w:r>
      <w:r w:rsidRPr="0065769E">
        <w:rPr>
          <w:rFonts w:ascii="STIX" w:hAnsi="STIX" w:cs="STIX"/>
          <w:color w:val="211D1E"/>
          <w:sz w:val="24"/>
        </w:rPr>
        <w:t xml:space="preserve"> </w:t>
      </w:r>
      <w:r w:rsidRPr="0065769E">
        <w:rPr>
          <w:rFonts w:ascii="STIX" w:hAnsi="STIX" w:cs="STIX"/>
          <w:color w:val="211D1E"/>
          <w:sz w:val="24"/>
          <w:szCs w:val="18"/>
        </w:rPr>
        <w:t xml:space="preserve">= 0.1, and </w:t>
      </w:r>
      <w:r w:rsidRPr="0065769E">
        <w:rPr>
          <w:rFonts w:ascii="STIX" w:hAnsi="STIX" w:cs="STIX"/>
          <w:i/>
          <w:iCs/>
          <w:color w:val="211D1E"/>
          <w:sz w:val="24"/>
          <w:szCs w:val="18"/>
        </w:rPr>
        <w:t>Q</w:t>
      </w:r>
      <w:r w:rsidRPr="0065769E">
        <w:rPr>
          <w:rFonts w:ascii="STIX" w:hAnsi="STIX" w:cs="STIX"/>
          <w:color w:val="211D1E"/>
          <w:sz w:val="32"/>
          <w:vertAlign w:val="subscript"/>
        </w:rPr>
        <w:t>8</w:t>
      </w:r>
      <w:r>
        <w:rPr>
          <w:rFonts w:ascii="STIX" w:hAnsi="STIX" w:cs="STIX"/>
          <w:color w:val="211D1E"/>
          <w:sz w:val="24"/>
        </w:rPr>
        <w:t> </w:t>
      </w:r>
      <w:r w:rsidRPr="0065769E">
        <w:rPr>
          <w:rFonts w:ascii="STIX" w:hAnsi="STIX" w:cs="STIX"/>
          <w:color w:val="211D1E"/>
          <w:sz w:val="24"/>
          <w:szCs w:val="18"/>
        </w:rPr>
        <w:t>=</w:t>
      </w:r>
      <w:r>
        <w:rPr>
          <w:rFonts w:ascii="STIX" w:hAnsi="STIX" w:cs="STIX"/>
          <w:color w:val="211D1E"/>
          <w:sz w:val="24"/>
          <w:szCs w:val="18"/>
        </w:rPr>
        <w:t> </w:t>
      </w:r>
      <w:r w:rsidRPr="0065769E">
        <w:rPr>
          <w:rFonts w:ascii="STIX" w:hAnsi="STIX" w:cs="STIX"/>
          <w:color w:val="211D1E"/>
          <w:sz w:val="24"/>
          <w:szCs w:val="18"/>
        </w:rPr>
        <w:t>0.3 m</w:t>
      </w:r>
      <w:r w:rsidRPr="0065769E">
        <w:rPr>
          <w:rFonts w:ascii="STIX" w:hAnsi="STIX" w:cs="STIX"/>
          <w:color w:val="211D1E"/>
          <w:sz w:val="32"/>
          <w:vertAlign w:val="superscript"/>
        </w:rPr>
        <w:t>3</w:t>
      </w:r>
      <w:r w:rsidRPr="0065769E">
        <w:rPr>
          <w:rFonts w:ascii="STIX" w:hAnsi="STIX" w:cs="STIX"/>
          <w:color w:val="211D1E"/>
          <w:sz w:val="24"/>
          <w:szCs w:val="18"/>
        </w:rPr>
        <w:t xml:space="preserve">/s, determine the other flows. </w:t>
      </w:r>
    </w:p>
    <w:p w:rsidR="0065769E" w:rsidRDefault="0065769E" w:rsidP="0065769E">
      <w:pPr>
        <w:autoSpaceDE w:val="0"/>
        <w:autoSpaceDN w:val="0"/>
        <w:adjustRightInd w:val="0"/>
        <w:spacing w:after="0" w:line="240" w:lineRule="auto"/>
        <w:rPr>
          <w:rFonts w:ascii="STIX" w:hAnsi="STIX" w:cs="STIX"/>
          <w:color w:val="211D1E"/>
          <w:sz w:val="24"/>
          <w:szCs w:val="18"/>
        </w:rPr>
      </w:pPr>
    </w:p>
    <w:p w:rsidR="0065769E" w:rsidRPr="0065769E" w:rsidRDefault="0065769E" w:rsidP="0065769E">
      <w:pPr>
        <w:autoSpaceDE w:val="0"/>
        <w:autoSpaceDN w:val="0"/>
        <w:adjustRightInd w:val="0"/>
        <w:spacing w:after="0" w:line="240" w:lineRule="auto"/>
        <w:jc w:val="center"/>
        <w:rPr>
          <w:rFonts w:ascii="STIX" w:eastAsia="Times New Roman" w:hAnsi="STIX" w:cs="STIX"/>
          <w:sz w:val="24"/>
          <w:szCs w:val="24"/>
          <w:lang w:bidi="en-US"/>
        </w:rPr>
      </w:pPr>
      <w:r>
        <w:rPr>
          <w:rFonts w:ascii="STIX" w:eastAsia="Times New Roman" w:hAnsi="STIX" w:cs="STIX"/>
          <w:noProof/>
          <w:sz w:val="24"/>
          <w:szCs w:val="24"/>
        </w:rPr>
        <w:drawing>
          <wp:inline distT="0" distB="0" distL="0" distR="0">
            <wp:extent cx="3533775" cy="2204029"/>
            <wp:effectExtent l="19050" t="0" r="9525"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7" cstate="print"/>
                    <a:srcRect/>
                    <a:stretch>
                      <a:fillRect/>
                    </a:stretch>
                  </pic:blipFill>
                  <pic:spPr bwMode="auto">
                    <a:xfrm>
                      <a:off x="0" y="0"/>
                      <a:ext cx="3533775" cy="2204029"/>
                    </a:xfrm>
                    <a:prstGeom prst="rect">
                      <a:avLst/>
                    </a:prstGeom>
                    <a:noFill/>
                    <a:ln w="9525">
                      <a:noFill/>
                      <a:miter lim="800000"/>
                      <a:headEnd/>
                      <a:tailEnd/>
                    </a:ln>
                  </pic:spPr>
                </pic:pic>
              </a:graphicData>
            </a:graphic>
          </wp:inline>
        </w:drawing>
      </w:r>
    </w:p>
    <w:sectPr w:rsidR="0065769E" w:rsidRPr="0065769E"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591C"/>
    <w:rsid w:val="00D16F12"/>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Words>
  <Characters>131</Characters>
  <Application>Microsoft Office Word</Application>
  <DocSecurity>0</DocSecurity>
  <Lines>1</Lines>
  <Paragraphs>1</Paragraphs>
  <ScaleCrop>false</ScaleCrop>
  <Company/>
  <LinksUpToDate>false</LinksUpToDate>
  <CharactersWithSpaces>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2017-03-13T17:29:00Z</dcterms:created>
  <dcterms:modified xsi:type="dcterms:W3CDTF">2017-03-13T17:29:00Z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