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2014A2" w:rsidRDefault="00512B6C" w:rsidP="002014A2">
      <w:pPr>
        <w:pStyle w:val="Default"/>
        <w:rPr>
          <w:b/>
        </w:rPr>
      </w:pPr>
      <w:r w:rsidRPr="002014A2">
        <w:rPr>
          <w:b/>
        </w:rPr>
        <w:t xml:space="preserve">Problem </w:t>
      </w:r>
      <w:r w:rsidR="00EE4C1A" w:rsidRPr="002014A2">
        <w:rPr>
          <w:b/>
        </w:rPr>
        <w:t>1.</w:t>
      </w:r>
      <w:r w:rsidR="002014A2" w:rsidRPr="002014A2">
        <w:rPr>
          <w:b/>
        </w:rPr>
        <w:t>23</w:t>
      </w:r>
    </w:p>
    <w:p w:rsidR="00D33B67" w:rsidRPr="002014A2" w:rsidRDefault="00D33B67" w:rsidP="002014A2">
      <w:pPr>
        <w:pStyle w:val="Default"/>
      </w:pPr>
      <w:r w:rsidRPr="002014A2">
        <w:rPr>
          <w:b/>
        </w:rPr>
        <w:t xml:space="preserve"> </w:t>
      </w:r>
    </w:p>
    <w:p w:rsidR="002014A2" w:rsidRPr="002014A2" w:rsidRDefault="002014A2" w:rsidP="002014A2">
      <w:pPr>
        <w:spacing w:after="0"/>
        <w:rPr>
          <w:rFonts w:ascii="STIX" w:eastAsia="Times New Roman" w:hAnsi="STIX" w:cs="STIX"/>
          <w:i/>
          <w:sz w:val="24"/>
          <w:szCs w:val="20"/>
          <w:lang w:bidi="en-US"/>
        </w:rPr>
      </w:pPr>
      <w:r w:rsidRPr="002014A2">
        <w:rPr>
          <w:rFonts w:ascii="STIX" w:hAnsi="STIX" w:cs="STIX"/>
          <w:sz w:val="24"/>
          <w:szCs w:val="18"/>
        </w:rPr>
        <w:t>As depicted in Fig. P1.2</w:t>
      </w:r>
      <w:r>
        <w:rPr>
          <w:rFonts w:ascii="STIX" w:hAnsi="STIX" w:cs="STIX"/>
          <w:sz w:val="24"/>
          <w:szCs w:val="18"/>
        </w:rPr>
        <w:t>3</w:t>
      </w:r>
      <w:r w:rsidRPr="002014A2">
        <w:rPr>
          <w:rFonts w:ascii="STIX" w:hAnsi="STIX" w:cs="STIX"/>
          <w:sz w:val="24"/>
          <w:szCs w:val="18"/>
        </w:rPr>
        <w:t xml:space="preserve">, the downward deflection </w:t>
      </w:r>
      <w:r w:rsidRPr="002014A2">
        <w:rPr>
          <w:rFonts w:ascii="STIX" w:hAnsi="STIX" w:cs="STIX"/>
          <w:i/>
          <w:iCs/>
          <w:sz w:val="24"/>
          <w:szCs w:val="18"/>
        </w:rPr>
        <w:t xml:space="preserve">y </w:t>
      </w:r>
      <w:r w:rsidRPr="002014A2">
        <w:rPr>
          <w:rFonts w:ascii="STIX" w:hAnsi="STIX" w:cs="STIX"/>
          <w:sz w:val="24"/>
          <w:szCs w:val="18"/>
        </w:rPr>
        <w:t>(m) of a cantilever beam with a uniform load</w:t>
      </w:r>
      <w:r>
        <w:rPr>
          <w:rFonts w:ascii="STIX" w:hAnsi="STIX" w:cs="STIX"/>
          <w:sz w:val="24"/>
          <w:szCs w:val="18"/>
        </w:rPr>
        <w:t xml:space="preserve">, </w:t>
      </w:r>
      <w:r w:rsidRPr="002014A2">
        <w:rPr>
          <w:rFonts w:ascii="STIX" w:hAnsi="STIX" w:cs="STIX"/>
          <w:sz w:val="24"/>
          <w:szCs w:val="18"/>
        </w:rPr>
        <w:t xml:space="preserve"> </w:t>
      </w:r>
      <w:r w:rsidRPr="002014A2">
        <w:rPr>
          <w:rFonts w:ascii="STIX" w:hAnsi="STIX" w:cs="STIX"/>
          <w:i/>
          <w:iCs/>
          <w:sz w:val="24"/>
          <w:szCs w:val="18"/>
        </w:rPr>
        <w:t>w </w:t>
      </w:r>
      <w:r>
        <w:rPr>
          <w:rFonts w:ascii="STIX" w:hAnsi="STIX" w:cs="STIX"/>
          <w:i/>
          <w:iCs/>
          <w:sz w:val="24"/>
          <w:szCs w:val="18"/>
        </w:rPr>
        <w:t xml:space="preserve"> </w:t>
      </w:r>
      <w:r w:rsidRPr="002014A2">
        <w:rPr>
          <w:rFonts w:ascii="STIX" w:hAnsi="STIX" w:cs="STIX"/>
          <w:iCs/>
          <w:sz w:val="24"/>
          <w:szCs w:val="18"/>
        </w:rPr>
        <w:t>= 10,000</w:t>
      </w:r>
      <w:r>
        <w:rPr>
          <w:rFonts w:ascii="STIX" w:hAnsi="STIX" w:cs="STIX"/>
          <w:i/>
          <w:iCs/>
          <w:sz w:val="24"/>
          <w:szCs w:val="18"/>
        </w:rPr>
        <w:t xml:space="preserve"> </w:t>
      </w:r>
      <w:r>
        <w:rPr>
          <w:rFonts w:ascii="STIX" w:hAnsi="STIX" w:cs="STIX"/>
          <w:sz w:val="24"/>
          <w:szCs w:val="18"/>
        </w:rPr>
        <w:t xml:space="preserve">kg/m </w:t>
      </w:r>
      <w:r w:rsidRPr="002014A2">
        <w:rPr>
          <w:rFonts w:ascii="STIX" w:hAnsi="STIX" w:cs="STIX"/>
          <w:sz w:val="24"/>
          <w:szCs w:val="18"/>
        </w:rPr>
        <w:t>can be computed as</w:t>
      </w:r>
      <w:r w:rsidRPr="002014A2">
        <w:rPr>
          <w:rFonts w:ascii="STIX" w:eastAsia="Times New Roman" w:hAnsi="STIX" w:cs="STIX"/>
          <w:i/>
          <w:sz w:val="24"/>
          <w:szCs w:val="20"/>
          <w:lang w:bidi="en-US"/>
        </w:rPr>
        <w:t xml:space="preserve"> </w:t>
      </w:r>
    </w:p>
    <w:p w:rsidR="002014A2" w:rsidRPr="002014A2" w:rsidRDefault="002014A2" w:rsidP="002014A2">
      <w:pPr>
        <w:spacing w:after="0"/>
        <w:rPr>
          <w:rFonts w:ascii="STIX" w:eastAsia="Times New Roman" w:hAnsi="STIX" w:cs="STIX"/>
          <w:i/>
          <w:sz w:val="24"/>
          <w:szCs w:val="20"/>
          <w:lang w:bidi="en-US"/>
        </w:rPr>
      </w:pPr>
    </w:p>
    <w:p w:rsidR="002014A2" w:rsidRPr="002014A2" w:rsidRDefault="002014A2" w:rsidP="002014A2">
      <w:pPr>
        <w:spacing w:after="0"/>
        <w:jc w:val="center"/>
        <w:rPr>
          <w:rFonts w:ascii="STIX" w:eastAsia="Times New Roman" w:hAnsi="STIX" w:cs="STIX"/>
          <w:i/>
          <w:sz w:val="24"/>
          <w:szCs w:val="20"/>
          <w:lang w:bidi="en-US"/>
        </w:rPr>
      </w:pPr>
      <w:r w:rsidRPr="002014A2">
        <w:rPr>
          <w:rFonts w:ascii="STIX" w:eastAsia="Times New Roman" w:hAnsi="STIX" w:cs="STIX"/>
          <w:i/>
          <w:position w:val="-24"/>
          <w:sz w:val="24"/>
          <w:szCs w:val="20"/>
          <w:lang w:bidi="en-US"/>
        </w:rPr>
        <w:object w:dxaOrig="30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0" type="#_x0000_t75" style="width:153.75pt;height:32.25pt" o:ole="">
            <v:imagedata r:id="rId7" o:title=""/>
          </v:shape>
          <o:OLEObject Type="Embed" ProgID="Equation.DSMT4" ShapeID="_x0000_i1290" DrawAspect="Content" ObjectID="_1550911537" r:id="rId8"/>
        </w:object>
      </w:r>
      <w:r w:rsidRPr="002014A2">
        <w:rPr>
          <w:rFonts w:ascii="STIX" w:eastAsia="Times New Roman" w:hAnsi="STIX" w:cs="STIX"/>
          <w:i/>
          <w:sz w:val="24"/>
          <w:szCs w:val="20"/>
          <w:lang w:bidi="en-US"/>
        </w:rPr>
        <w:t xml:space="preserve"> </w:t>
      </w:r>
    </w:p>
    <w:p w:rsidR="002014A2" w:rsidRPr="002014A2" w:rsidRDefault="002014A2" w:rsidP="002014A2">
      <w:pPr>
        <w:spacing w:after="0"/>
        <w:rPr>
          <w:rFonts w:ascii="STIX" w:eastAsia="Times New Roman" w:hAnsi="STIX" w:cs="STIX"/>
          <w:i/>
          <w:sz w:val="24"/>
          <w:szCs w:val="20"/>
          <w:lang w:bidi="en-US"/>
        </w:rPr>
      </w:pPr>
    </w:p>
    <w:p w:rsidR="002014A2" w:rsidRPr="002014A2" w:rsidRDefault="002014A2" w:rsidP="002014A2">
      <w:pPr>
        <w:spacing w:after="0"/>
        <w:rPr>
          <w:rFonts w:ascii="STIX" w:eastAsia="Times New Roman" w:hAnsi="STIX" w:cs="STIX"/>
          <w:i/>
          <w:sz w:val="24"/>
          <w:szCs w:val="20"/>
          <w:lang w:bidi="en-US"/>
        </w:rPr>
      </w:pPr>
      <w:r w:rsidRPr="002014A2">
        <w:rPr>
          <w:rFonts w:ascii="STIX" w:hAnsi="STIX" w:cs="STIX"/>
          <w:sz w:val="24"/>
          <w:szCs w:val="18"/>
        </w:rPr>
        <w:t xml:space="preserve">where </w:t>
      </w:r>
      <w:r w:rsidRPr="002014A2">
        <w:rPr>
          <w:rFonts w:ascii="STIX" w:hAnsi="STIX" w:cs="STIX"/>
          <w:i/>
          <w:iCs/>
          <w:sz w:val="24"/>
          <w:szCs w:val="18"/>
        </w:rPr>
        <w:t xml:space="preserve">x </w:t>
      </w:r>
      <w:r w:rsidRPr="002014A2">
        <w:rPr>
          <w:rFonts w:ascii="STIX" w:hAnsi="STIX" w:cs="STIX"/>
          <w:sz w:val="24"/>
          <w:szCs w:val="18"/>
        </w:rPr>
        <w:t xml:space="preserve">= distance (m), </w:t>
      </w:r>
      <w:r w:rsidRPr="002014A2">
        <w:rPr>
          <w:rFonts w:ascii="STIX" w:hAnsi="STIX" w:cs="STIX"/>
          <w:i/>
          <w:iCs/>
          <w:sz w:val="24"/>
          <w:szCs w:val="18"/>
        </w:rPr>
        <w:t xml:space="preserve">E </w:t>
      </w:r>
      <w:r w:rsidRPr="002014A2">
        <w:rPr>
          <w:rFonts w:ascii="STIX" w:hAnsi="STIX" w:cs="STIX"/>
          <w:sz w:val="24"/>
          <w:szCs w:val="18"/>
        </w:rPr>
        <w:t>= the modulus of elasticity = 2 × 10</w:t>
      </w:r>
      <w:r w:rsidRPr="002014A2">
        <w:rPr>
          <w:rFonts w:ascii="STIX" w:hAnsi="STIX" w:cs="STIX"/>
          <w:sz w:val="32"/>
          <w:szCs w:val="12"/>
          <w:vertAlign w:val="superscript"/>
        </w:rPr>
        <w:t>11</w:t>
      </w:r>
      <w:r w:rsidRPr="002014A2">
        <w:rPr>
          <w:rFonts w:ascii="STIX" w:hAnsi="STIX" w:cs="STIX"/>
          <w:sz w:val="24"/>
          <w:szCs w:val="12"/>
        </w:rPr>
        <w:t xml:space="preserve"> </w:t>
      </w:r>
      <w:r w:rsidRPr="002014A2">
        <w:rPr>
          <w:rFonts w:ascii="STIX" w:hAnsi="STIX" w:cs="STIX"/>
          <w:sz w:val="24"/>
          <w:szCs w:val="18"/>
        </w:rPr>
        <w:t xml:space="preserve">Pa, </w:t>
      </w:r>
      <w:r>
        <w:rPr>
          <w:rFonts w:ascii="STIX" w:hAnsi="STIX" w:cs="STIX"/>
          <w:sz w:val="24"/>
          <w:szCs w:val="18"/>
        </w:rPr>
        <w:br w:type="textWrapping" w:clear="all"/>
      </w:r>
      <w:r w:rsidRPr="002014A2">
        <w:rPr>
          <w:rFonts w:ascii="STIX" w:hAnsi="STIX" w:cs="STIX"/>
          <w:i/>
          <w:iCs/>
          <w:sz w:val="24"/>
          <w:szCs w:val="18"/>
        </w:rPr>
        <w:t xml:space="preserve">I </w:t>
      </w:r>
      <w:r w:rsidRPr="002014A2">
        <w:rPr>
          <w:rFonts w:ascii="STIX" w:hAnsi="STIX" w:cs="STIX"/>
          <w:sz w:val="24"/>
          <w:szCs w:val="18"/>
        </w:rPr>
        <w:t>= moment of inertia = 3.25 × 10</w:t>
      </w:r>
      <w:r w:rsidRPr="002014A2">
        <w:rPr>
          <w:rFonts w:ascii="STIX" w:hAnsi="STIX" w:cs="STIX"/>
          <w:sz w:val="32"/>
          <w:szCs w:val="12"/>
          <w:vertAlign w:val="superscript"/>
        </w:rPr>
        <w:t>–4</w:t>
      </w:r>
      <w:r w:rsidRPr="002014A2">
        <w:rPr>
          <w:rFonts w:ascii="STIX" w:hAnsi="STIX" w:cs="STIX"/>
          <w:sz w:val="24"/>
          <w:szCs w:val="12"/>
        </w:rPr>
        <w:t xml:space="preserve"> </w:t>
      </w:r>
      <w:r w:rsidRPr="002014A2">
        <w:rPr>
          <w:rFonts w:ascii="STIX" w:hAnsi="STIX" w:cs="STIX"/>
          <w:sz w:val="24"/>
          <w:szCs w:val="18"/>
        </w:rPr>
        <w:t>m</w:t>
      </w:r>
      <w:r w:rsidRPr="002014A2">
        <w:rPr>
          <w:rFonts w:ascii="STIX" w:hAnsi="STIX" w:cs="STIX"/>
          <w:sz w:val="32"/>
          <w:szCs w:val="12"/>
          <w:vertAlign w:val="superscript"/>
        </w:rPr>
        <w:t>4</w:t>
      </w:r>
      <w:r w:rsidRPr="002014A2">
        <w:rPr>
          <w:rFonts w:ascii="STIX" w:hAnsi="STIX" w:cs="STIX"/>
          <w:sz w:val="24"/>
          <w:szCs w:val="18"/>
        </w:rPr>
        <w:t xml:space="preserve">, and </w:t>
      </w:r>
      <w:r w:rsidRPr="002014A2">
        <w:rPr>
          <w:rFonts w:ascii="STIX" w:hAnsi="STIX" w:cs="STIX"/>
          <w:i/>
          <w:iCs/>
          <w:sz w:val="24"/>
          <w:szCs w:val="18"/>
        </w:rPr>
        <w:t xml:space="preserve">L </w:t>
      </w:r>
      <w:r w:rsidRPr="002014A2">
        <w:rPr>
          <w:rFonts w:ascii="STIX" w:hAnsi="STIX" w:cs="STIX"/>
          <w:sz w:val="24"/>
          <w:szCs w:val="18"/>
        </w:rPr>
        <w:t>= length = 4 m.</w:t>
      </w:r>
      <w:r w:rsidRPr="002014A2">
        <w:rPr>
          <w:rFonts w:ascii="STIX" w:eastAsia="Times New Roman" w:hAnsi="STIX" w:cs="STIX"/>
          <w:i/>
          <w:sz w:val="24"/>
          <w:szCs w:val="20"/>
          <w:lang w:bidi="en-US"/>
        </w:rPr>
        <w:t xml:space="preserve"> </w:t>
      </w:r>
    </w:p>
    <w:p w:rsidR="002014A2" w:rsidRPr="002014A2" w:rsidRDefault="002014A2" w:rsidP="002014A2">
      <w:pPr>
        <w:spacing w:after="0"/>
        <w:rPr>
          <w:rFonts w:ascii="STIX" w:eastAsia="Times New Roman" w:hAnsi="STIX" w:cs="STIX"/>
          <w:i/>
          <w:sz w:val="24"/>
          <w:szCs w:val="20"/>
          <w:lang w:bidi="en-US"/>
        </w:rPr>
      </w:pPr>
    </w:p>
    <w:p w:rsidR="002014A2" w:rsidRPr="002014A2" w:rsidRDefault="002014A2" w:rsidP="002014A2">
      <w:pPr>
        <w:spacing w:after="0"/>
        <w:rPr>
          <w:rFonts w:ascii="STIX" w:eastAsia="Times New Roman" w:hAnsi="STIX" w:cs="STIX"/>
          <w:i/>
          <w:sz w:val="24"/>
          <w:szCs w:val="20"/>
          <w:lang w:bidi="en-US"/>
        </w:rPr>
      </w:pPr>
      <w:r w:rsidRPr="002014A2">
        <w:rPr>
          <w:rFonts w:ascii="STIX" w:hAnsi="STIX" w:cs="STIX"/>
          <w:sz w:val="24"/>
          <w:szCs w:val="18"/>
        </w:rPr>
        <w:t xml:space="preserve">This equation can be differentiated to yield the slope of the downward deflection as a function of </w:t>
      </w:r>
      <w:r w:rsidRPr="002014A2">
        <w:rPr>
          <w:rFonts w:ascii="STIX" w:hAnsi="STIX" w:cs="STIX"/>
          <w:i/>
          <w:iCs/>
          <w:sz w:val="24"/>
          <w:szCs w:val="18"/>
        </w:rPr>
        <w:t>x</w:t>
      </w:r>
      <w:r w:rsidRPr="002014A2">
        <w:rPr>
          <w:rFonts w:ascii="STIX" w:hAnsi="STIX" w:cs="STIX"/>
          <w:sz w:val="24"/>
          <w:szCs w:val="18"/>
        </w:rPr>
        <w:t>:</w:t>
      </w:r>
      <w:r w:rsidRPr="002014A2">
        <w:rPr>
          <w:rFonts w:ascii="STIX" w:eastAsia="Times New Roman" w:hAnsi="STIX" w:cs="STIX"/>
          <w:i/>
          <w:sz w:val="24"/>
          <w:szCs w:val="20"/>
          <w:lang w:bidi="en-US"/>
        </w:rPr>
        <w:t xml:space="preserve"> </w:t>
      </w:r>
    </w:p>
    <w:p w:rsidR="002014A2" w:rsidRPr="002014A2" w:rsidRDefault="002014A2" w:rsidP="002014A2">
      <w:pPr>
        <w:spacing w:after="0"/>
        <w:rPr>
          <w:rFonts w:ascii="STIX" w:eastAsia="Times New Roman" w:hAnsi="STIX" w:cs="STIX"/>
          <w:i/>
          <w:sz w:val="24"/>
          <w:szCs w:val="20"/>
          <w:lang w:bidi="en-US"/>
        </w:rPr>
      </w:pPr>
    </w:p>
    <w:p w:rsidR="002014A2" w:rsidRPr="002014A2" w:rsidRDefault="002014A2" w:rsidP="002014A2">
      <w:pPr>
        <w:spacing w:after="0"/>
        <w:jc w:val="center"/>
        <w:rPr>
          <w:rFonts w:ascii="STIX" w:eastAsia="Times New Roman" w:hAnsi="STIX" w:cs="STIX"/>
          <w:i/>
          <w:sz w:val="24"/>
          <w:szCs w:val="20"/>
          <w:lang w:bidi="en-US"/>
        </w:rPr>
      </w:pPr>
      <w:r w:rsidRPr="002014A2">
        <w:rPr>
          <w:rFonts w:ascii="STIX" w:eastAsia="Times New Roman" w:hAnsi="STIX" w:cs="STIX"/>
          <w:i/>
          <w:position w:val="-24"/>
          <w:sz w:val="24"/>
          <w:szCs w:val="20"/>
          <w:lang w:bidi="en-US"/>
        </w:rPr>
        <w:object w:dxaOrig="3480" w:dyaOrig="639">
          <v:shape id="_x0000_i1292" type="#_x0000_t75" style="width:174pt;height:32.25pt" o:ole="">
            <v:imagedata r:id="rId9" o:title=""/>
          </v:shape>
          <o:OLEObject Type="Embed" ProgID="Equation.DSMT4" ShapeID="_x0000_i1292" DrawAspect="Content" ObjectID="_1550911538" r:id="rId10"/>
        </w:object>
      </w:r>
      <w:r w:rsidRPr="002014A2">
        <w:rPr>
          <w:rFonts w:ascii="STIX" w:eastAsia="Times New Roman" w:hAnsi="STIX" w:cs="STIX"/>
          <w:i/>
          <w:sz w:val="24"/>
          <w:szCs w:val="20"/>
          <w:lang w:bidi="en-US"/>
        </w:rPr>
        <w:t xml:space="preserve"> </w:t>
      </w:r>
      <w:r w:rsidRPr="002014A2">
        <w:rPr>
          <w:rFonts w:ascii="STIX" w:eastAsia="Times New Roman" w:hAnsi="STIX" w:cs="STIX"/>
          <w:i/>
          <w:sz w:val="24"/>
          <w:szCs w:val="20"/>
          <w:lang w:bidi="en-US"/>
        </w:rPr>
        <w:br/>
      </w:r>
    </w:p>
    <w:p w:rsidR="002014A2" w:rsidRPr="002014A2" w:rsidRDefault="002014A2" w:rsidP="002014A2">
      <w:pPr>
        <w:spacing w:after="0"/>
        <w:rPr>
          <w:rFonts w:ascii="STIX" w:eastAsia="Times New Roman" w:hAnsi="STIX" w:cs="STIX"/>
          <w:i/>
          <w:sz w:val="24"/>
          <w:szCs w:val="20"/>
          <w:lang w:bidi="en-US"/>
        </w:rPr>
      </w:pPr>
    </w:p>
    <w:p w:rsidR="002014A2" w:rsidRPr="002014A2" w:rsidRDefault="002014A2" w:rsidP="002014A2">
      <w:pPr>
        <w:spacing w:after="0"/>
        <w:rPr>
          <w:rFonts w:ascii="STIX" w:eastAsia="Times New Roman" w:hAnsi="STIX" w:cs="STIX"/>
          <w:i/>
          <w:sz w:val="24"/>
          <w:szCs w:val="20"/>
          <w:lang w:bidi="en-US"/>
        </w:rPr>
      </w:pPr>
      <w:r w:rsidRPr="002014A2">
        <w:rPr>
          <w:rFonts w:ascii="STIX" w:hAnsi="STIX" w:cs="STIX"/>
          <w:sz w:val="24"/>
          <w:szCs w:val="18"/>
        </w:rPr>
        <w:t xml:space="preserve">If </w:t>
      </w:r>
      <w:r w:rsidRPr="002014A2">
        <w:rPr>
          <w:rFonts w:ascii="STIX" w:hAnsi="STIX" w:cs="STIX"/>
          <w:i/>
          <w:iCs/>
          <w:sz w:val="24"/>
          <w:szCs w:val="18"/>
        </w:rPr>
        <w:t xml:space="preserve">y </w:t>
      </w:r>
      <w:r w:rsidRPr="002014A2">
        <w:rPr>
          <w:rFonts w:ascii="STIX" w:hAnsi="STIX" w:cs="STIX"/>
          <w:sz w:val="24"/>
          <w:szCs w:val="18"/>
        </w:rPr>
        <w:t xml:space="preserve">= 0 at </w:t>
      </w:r>
      <w:r w:rsidRPr="002014A2">
        <w:rPr>
          <w:rFonts w:ascii="STIX" w:hAnsi="STIX" w:cs="STIX"/>
          <w:i/>
          <w:iCs/>
          <w:sz w:val="24"/>
          <w:szCs w:val="18"/>
        </w:rPr>
        <w:t xml:space="preserve">x </w:t>
      </w:r>
      <w:r w:rsidRPr="002014A2">
        <w:rPr>
          <w:rFonts w:ascii="STIX" w:hAnsi="STIX" w:cs="STIX"/>
          <w:sz w:val="24"/>
          <w:szCs w:val="18"/>
        </w:rPr>
        <w:t>= 0, use this equation with Euler’s method (Δ</w:t>
      </w:r>
      <w:r w:rsidRPr="002014A2">
        <w:rPr>
          <w:rFonts w:ascii="STIX" w:hAnsi="STIX" w:cs="STIX"/>
          <w:i/>
          <w:iCs/>
          <w:sz w:val="24"/>
          <w:szCs w:val="18"/>
        </w:rPr>
        <w:t xml:space="preserve">x </w:t>
      </w:r>
      <w:r w:rsidRPr="002014A2">
        <w:rPr>
          <w:rFonts w:ascii="STIX" w:hAnsi="STIX" w:cs="STIX"/>
          <w:sz w:val="24"/>
          <w:szCs w:val="18"/>
        </w:rPr>
        <w:t xml:space="preserve">= 0.125 m) to compute the deflection from </w:t>
      </w:r>
      <w:r w:rsidRPr="002014A2">
        <w:rPr>
          <w:rFonts w:ascii="STIX" w:hAnsi="STIX" w:cs="STIX"/>
          <w:i/>
          <w:iCs/>
          <w:sz w:val="24"/>
          <w:szCs w:val="18"/>
        </w:rPr>
        <w:t xml:space="preserve">x </w:t>
      </w:r>
      <w:r w:rsidRPr="002014A2">
        <w:rPr>
          <w:rFonts w:ascii="STIX" w:hAnsi="STIX" w:cs="STIX"/>
          <w:sz w:val="24"/>
          <w:szCs w:val="18"/>
        </w:rPr>
        <w:t xml:space="preserve">= 0 to </w:t>
      </w:r>
      <w:r w:rsidRPr="002014A2">
        <w:rPr>
          <w:rFonts w:ascii="STIX" w:hAnsi="STIX" w:cs="STIX"/>
          <w:i/>
          <w:iCs/>
          <w:sz w:val="24"/>
          <w:szCs w:val="18"/>
        </w:rPr>
        <w:t>L</w:t>
      </w:r>
      <w:r w:rsidRPr="002014A2">
        <w:rPr>
          <w:rFonts w:ascii="STIX" w:hAnsi="STIX" w:cs="STIX"/>
          <w:sz w:val="24"/>
          <w:szCs w:val="18"/>
        </w:rPr>
        <w:t>. Develop a plot of your results along with the analytical solution computed with the first equation.</w:t>
      </w:r>
      <w:r w:rsidRPr="002014A2">
        <w:rPr>
          <w:rFonts w:ascii="STIX" w:eastAsia="Times New Roman" w:hAnsi="STIX" w:cs="STIX"/>
          <w:i/>
          <w:sz w:val="24"/>
          <w:szCs w:val="20"/>
          <w:lang w:bidi="en-US"/>
        </w:rPr>
        <w:t xml:space="preserve"> </w:t>
      </w:r>
    </w:p>
    <w:p w:rsidR="002014A2" w:rsidRPr="002014A2" w:rsidRDefault="002014A2" w:rsidP="002014A2">
      <w:pPr>
        <w:spacing w:after="0"/>
        <w:rPr>
          <w:rFonts w:ascii="STIX" w:eastAsia="Times New Roman" w:hAnsi="STIX" w:cs="STIX"/>
          <w:i/>
          <w:sz w:val="24"/>
          <w:szCs w:val="20"/>
          <w:lang w:bidi="en-US"/>
        </w:rPr>
      </w:pPr>
    </w:p>
    <w:p w:rsidR="002014A2" w:rsidRPr="002014A2" w:rsidRDefault="002014A2" w:rsidP="002014A2">
      <w:pPr>
        <w:spacing w:after="0"/>
        <w:jc w:val="center"/>
        <w:rPr>
          <w:rFonts w:ascii="STIX" w:eastAsia="Times New Roman" w:hAnsi="STIX" w:cs="STIX"/>
          <w:i/>
          <w:sz w:val="24"/>
          <w:szCs w:val="20"/>
          <w:lang w:bidi="en-US"/>
        </w:rPr>
      </w:pPr>
      <w:r>
        <w:rPr>
          <w:rFonts w:ascii="STIX" w:eastAsia="Times New Roman" w:hAnsi="STIX" w:cs="STIX"/>
          <w:i/>
          <w:noProof/>
          <w:sz w:val="24"/>
          <w:szCs w:val="20"/>
        </w:rPr>
        <w:drawing>
          <wp:inline distT="0" distB="0" distL="0" distR="0">
            <wp:extent cx="4038600" cy="1832593"/>
            <wp:effectExtent l="1905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1" cstate="print"/>
                    <a:srcRect/>
                    <a:stretch>
                      <a:fillRect/>
                    </a:stretch>
                  </pic:blipFill>
                  <pic:spPr bwMode="auto">
                    <a:xfrm>
                      <a:off x="0" y="0"/>
                      <a:ext cx="4038600" cy="1832593"/>
                    </a:xfrm>
                    <a:prstGeom prst="rect">
                      <a:avLst/>
                    </a:prstGeom>
                    <a:noFill/>
                    <a:ln w="9525">
                      <a:noFill/>
                      <a:miter lim="800000"/>
                      <a:headEnd/>
                      <a:tailEnd/>
                    </a:ln>
                  </pic:spPr>
                </pic:pic>
              </a:graphicData>
            </a:graphic>
          </wp:inline>
        </w:drawing>
      </w:r>
    </w:p>
    <w:p w:rsidR="00CD5D4C" w:rsidRPr="002014A2" w:rsidRDefault="00CD5D4C" w:rsidP="002014A2">
      <w:pPr>
        <w:autoSpaceDE w:val="0"/>
        <w:autoSpaceDN w:val="0"/>
        <w:adjustRightInd w:val="0"/>
        <w:spacing w:after="0" w:line="180" w:lineRule="atLeast"/>
        <w:rPr>
          <w:rFonts w:ascii="STIX" w:hAnsi="STIX" w:cs="STIX"/>
          <w:sz w:val="24"/>
          <w:szCs w:val="18"/>
        </w:rPr>
      </w:pPr>
    </w:p>
    <w:sectPr w:rsidR="00CD5D4C" w:rsidRPr="002014A2" w:rsidSect="00A7256C">
      <w:footerReference w:type="default" r:id="rId12"/>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100</Words>
  <Characters>572</Characters>
  <Application>Microsoft Office Word</Application>
  <DocSecurity>0</DocSecurity>
  <Lines>4</Lines>
  <Paragraphs>1</Paragraphs>
  <ScaleCrop>false</ScaleCrop>
  <Company/>
  <LinksUpToDate>false</LinksUpToDate>
  <CharactersWithSpaces>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2017-03-13T17:56:00Z</dcterms:created>
  <dcterms:modified xsi:type="dcterms:W3CDTF">2017-03-13T17:56:00Z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