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4A6C64">
        <w:rPr>
          <w:b/>
          <w:sz w:val="20"/>
          <w:szCs w:val="20"/>
        </w:rPr>
        <w:t>19</w:t>
      </w:r>
    </w:p>
    <w:p w:rsidR="00983C57" w:rsidRDefault="00983C57" w:rsidP="001B2705">
      <w:pPr>
        <w:pStyle w:val="Default"/>
        <w:rPr>
          <w:b/>
          <w:sz w:val="20"/>
          <w:szCs w:val="20"/>
        </w:rPr>
      </w:pPr>
    </w:p>
    <w:p w:rsidR="004A6C64" w:rsidRPr="004A6C64" w:rsidRDefault="004A6C64" w:rsidP="004A6C64">
      <w:pPr>
        <w:spacing w:after="0" w:line="240" w:lineRule="auto"/>
        <w:rPr>
          <w:rFonts w:ascii="STIX" w:eastAsia="Times New Roman" w:hAnsi="STIX"/>
          <w:sz w:val="20"/>
          <w:szCs w:val="24"/>
        </w:rPr>
      </w:pPr>
      <w:r w:rsidRPr="004A6C64">
        <w:rPr>
          <w:rFonts w:ascii="STIX" w:eastAsia="Times New Roman" w:hAnsi="STIX"/>
          <w:sz w:val="20"/>
          <w:szCs w:val="24"/>
        </w:rPr>
        <w:t>The two equations to be solved are</w:t>
      </w:r>
    </w:p>
    <w:p w:rsidR="004A6C64" w:rsidRPr="004A6C64" w:rsidRDefault="004A6C64" w:rsidP="004A6C64">
      <w:pPr>
        <w:spacing w:after="0" w:line="240" w:lineRule="auto"/>
        <w:ind w:left="450"/>
        <w:jc w:val="both"/>
        <w:rPr>
          <w:rFonts w:ascii="STIX" w:eastAsia="Times New Roman" w:hAnsi="STIX"/>
          <w:szCs w:val="20"/>
        </w:rPr>
      </w:pPr>
      <w:r w:rsidRPr="004A6C64">
        <w:rPr>
          <w:rFonts w:ascii="STIX MathJax Main" w:eastAsia="Times New Roman" w:hAnsi="STIX MathJax Main"/>
          <w:position w:val="-56"/>
          <w:sz w:val="20"/>
          <w:szCs w:val="20"/>
        </w:rPr>
        <w:object w:dxaOrig="140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71" type="#_x0000_t75" style="width:69.75pt;height:62.25pt" o:ole="">
            <v:imagedata r:id="rId7" o:title=""/>
          </v:shape>
          <o:OLEObject Type="Embed" ProgID="Equation.DSMT4" ShapeID="_x0000_i2571" DrawAspect="Content" ObjectID="_1552287902" r:id="rId8"/>
        </w:object>
      </w:r>
    </w:p>
    <w:p w:rsidR="004A6C64" w:rsidRPr="004A6C64" w:rsidRDefault="004A6C64" w:rsidP="004A6C64">
      <w:pPr>
        <w:spacing w:after="0" w:line="240" w:lineRule="auto"/>
        <w:ind w:left="450"/>
        <w:jc w:val="both"/>
        <w:rPr>
          <w:rFonts w:ascii="STIX" w:eastAsia="Times New Roman" w:hAnsi="STIX"/>
          <w:szCs w:val="20"/>
        </w:rPr>
      </w:pPr>
    </w:p>
    <w:p w:rsidR="004A6C64" w:rsidRPr="004A6C64" w:rsidRDefault="004A6C64" w:rsidP="004A6C64">
      <w:pPr>
        <w:spacing w:after="0" w:line="240" w:lineRule="auto"/>
        <w:rPr>
          <w:rFonts w:ascii="STIX" w:eastAsia="Times New Roman" w:hAnsi="STIX"/>
          <w:sz w:val="20"/>
          <w:szCs w:val="24"/>
        </w:rPr>
      </w:pPr>
      <w:r w:rsidRPr="004A6C64">
        <w:rPr>
          <w:rFonts w:ascii="STIX" w:eastAsia="Times New Roman" w:hAnsi="STIX"/>
          <w:sz w:val="20"/>
          <w:szCs w:val="24"/>
        </w:rPr>
        <w:t>Euler’s method can be applied for the first step as</w:t>
      </w:r>
    </w:p>
    <w:p w:rsidR="004A6C64" w:rsidRPr="004A6C64" w:rsidRDefault="004A6C64" w:rsidP="004A6C64">
      <w:pPr>
        <w:spacing w:after="0" w:line="240" w:lineRule="auto"/>
        <w:rPr>
          <w:rFonts w:ascii="STIX" w:eastAsia="Times New Roman" w:hAnsi="STIX"/>
          <w:sz w:val="20"/>
          <w:szCs w:val="24"/>
        </w:rPr>
      </w:pPr>
    </w:p>
    <w:p w:rsidR="004A6C64" w:rsidRPr="004A6C64" w:rsidRDefault="004A6C64" w:rsidP="004A6C64">
      <w:pPr>
        <w:spacing w:after="0" w:line="240" w:lineRule="auto"/>
        <w:ind w:left="360"/>
        <w:rPr>
          <w:rFonts w:ascii="STIX" w:eastAsia="Times New Roman" w:hAnsi="STIX"/>
          <w:sz w:val="20"/>
          <w:szCs w:val="24"/>
        </w:rPr>
      </w:pPr>
      <w:r w:rsidRPr="004A6C64">
        <w:rPr>
          <w:rFonts w:ascii="STIX MathJax Main" w:eastAsia="Times New Roman" w:hAnsi="STIX MathJax Main"/>
          <w:position w:val="-60"/>
          <w:sz w:val="20"/>
          <w:szCs w:val="24"/>
        </w:rPr>
        <w:object w:dxaOrig="5740" w:dyaOrig="1320">
          <v:shape id="_x0000_i2572" type="#_x0000_t75" style="width:287.25pt;height:66pt" o:ole="">
            <v:imagedata r:id="rId9" o:title=""/>
          </v:shape>
          <o:OLEObject Type="Embed" ProgID="Equation.DSMT4" ShapeID="_x0000_i2572" DrawAspect="Content" ObjectID="_1552287903" r:id="rId10"/>
        </w:object>
      </w:r>
    </w:p>
    <w:p w:rsidR="004A6C64" w:rsidRPr="004A6C64" w:rsidRDefault="004A6C64" w:rsidP="004A6C64">
      <w:pPr>
        <w:spacing w:after="0" w:line="240" w:lineRule="auto"/>
        <w:ind w:left="360"/>
        <w:rPr>
          <w:rFonts w:ascii="STIX" w:eastAsia="Times New Roman" w:hAnsi="STIX"/>
          <w:sz w:val="20"/>
          <w:szCs w:val="24"/>
        </w:rPr>
      </w:pPr>
    </w:p>
    <w:p w:rsidR="004A6C64" w:rsidRPr="004A6C64" w:rsidRDefault="004A6C64" w:rsidP="004A6C64">
      <w:pPr>
        <w:spacing w:after="0" w:line="240" w:lineRule="auto"/>
        <w:ind w:left="360"/>
        <w:rPr>
          <w:rFonts w:ascii="STIX" w:eastAsia="Times New Roman" w:hAnsi="STIX"/>
          <w:sz w:val="20"/>
          <w:szCs w:val="24"/>
        </w:rPr>
      </w:pPr>
      <w:r w:rsidRPr="004A6C64">
        <w:rPr>
          <w:rFonts w:ascii="STIX" w:eastAsia="Times New Roman" w:hAnsi="STIX"/>
          <w:sz w:val="20"/>
          <w:szCs w:val="24"/>
        </w:rPr>
        <w:t>For the second step:</w:t>
      </w:r>
    </w:p>
    <w:p w:rsidR="004A6C64" w:rsidRPr="004A6C64" w:rsidRDefault="004A6C64" w:rsidP="004A6C64">
      <w:pPr>
        <w:spacing w:after="0" w:line="240" w:lineRule="auto"/>
        <w:ind w:left="360"/>
        <w:rPr>
          <w:rFonts w:ascii="STIX" w:eastAsia="Times New Roman" w:hAnsi="STIX"/>
          <w:sz w:val="20"/>
          <w:szCs w:val="24"/>
        </w:rPr>
      </w:pPr>
    </w:p>
    <w:p w:rsidR="004A6C64" w:rsidRPr="004A6C64" w:rsidRDefault="004A6C64" w:rsidP="004A6C64">
      <w:pPr>
        <w:spacing w:after="0" w:line="240" w:lineRule="auto"/>
        <w:ind w:left="360"/>
        <w:rPr>
          <w:rFonts w:ascii="STIX" w:eastAsia="Times New Roman" w:hAnsi="STIX"/>
          <w:sz w:val="20"/>
          <w:szCs w:val="24"/>
        </w:rPr>
      </w:pPr>
      <w:r w:rsidRPr="004A6C64">
        <w:rPr>
          <w:rFonts w:ascii="STIX MathJax Main" w:eastAsia="Times New Roman" w:hAnsi="STIX MathJax Main"/>
          <w:position w:val="-60"/>
          <w:sz w:val="20"/>
          <w:szCs w:val="24"/>
        </w:rPr>
        <w:object w:dxaOrig="9160" w:dyaOrig="1320">
          <v:shape id="_x0000_i2573" type="#_x0000_t75" style="width:458.25pt;height:66pt" o:ole="">
            <v:imagedata r:id="rId11" o:title=""/>
          </v:shape>
          <o:OLEObject Type="Embed" ProgID="Equation.DSMT4" ShapeID="_x0000_i2573" DrawAspect="Content" ObjectID="_1552287904" r:id="rId12"/>
        </w:object>
      </w:r>
    </w:p>
    <w:p w:rsidR="004A6C64" w:rsidRPr="004A6C64" w:rsidRDefault="004A6C64" w:rsidP="004A6C64">
      <w:pPr>
        <w:spacing w:after="0" w:line="240" w:lineRule="auto"/>
        <w:rPr>
          <w:rFonts w:ascii="STIX" w:eastAsia="Times New Roman" w:hAnsi="STIX"/>
          <w:sz w:val="20"/>
          <w:szCs w:val="20"/>
        </w:rPr>
      </w:pPr>
      <w:r w:rsidRPr="004A6C64">
        <w:rPr>
          <w:rFonts w:ascii="STIX" w:eastAsia="Times New Roman" w:hAnsi="STIX"/>
          <w:sz w:val="20"/>
          <w:szCs w:val="20"/>
        </w:rPr>
        <w:t xml:space="preserve">The remaining steps can be computed in a similar fashion as tabulated and plotted below: </w:t>
      </w:r>
    </w:p>
    <w:p w:rsidR="004A6C64" w:rsidRPr="004A6C64" w:rsidRDefault="004A6C64" w:rsidP="004A6C64">
      <w:pPr>
        <w:spacing w:after="0" w:line="240" w:lineRule="auto"/>
        <w:rPr>
          <w:rFonts w:ascii="STIX" w:eastAsia="Times New Roman" w:hAnsi="STIX"/>
          <w:sz w:val="20"/>
          <w:szCs w:val="24"/>
        </w:rPr>
      </w:pPr>
    </w:p>
    <w:tbl>
      <w:tblPr>
        <w:tblW w:w="4520" w:type="dxa"/>
        <w:tblInd w:w="360" w:type="dxa"/>
        <w:tblCellMar>
          <w:left w:w="0" w:type="dxa"/>
          <w:right w:w="0" w:type="dxa"/>
        </w:tblCellMar>
        <w:tblLook w:val="0000"/>
      </w:tblPr>
      <w:tblGrid>
        <w:gridCol w:w="632"/>
        <w:gridCol w:w="992"/>
        <w:gridCol w:w="992"/>
        <w:gridCol w:w="992"/>
        <w:gridCol w:w="992"/>
      </w:tblGrid>
      <w:tr w:rsidR="004A6C64" w:rsidRPr="004A6C64" w:rsidTr="00FF7247">
        <w:trPr>
          <w:trHeight w:val="144"/>
        </w:trPr>
        <w:tc>
          <w:tcPr>
            <w:tcW w:w="616" w:type="dxa"/>
            <w:tcBorders>
              <w:top w:val="single" w:sz="12" w:space="0" w:color="auto"/>
              <w:left w:val="nil"/>
              <w:bottom w:val="single" w:sz="4"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b/>
                <w:i/>
                <w:sz w:val="20"/>
                <w:szCs w:val="20"/>
              </w:rPr>
            </w:pPr>
            <w:r w:rsidRPr="004A6C64">
              <w:rPr>
                <w:rFonts w:ascii="STIX" w:eastAsia="Times New Roman" w:hAnsi="STIX" w:cs="STIX MathJax Main"/>
                <w:b/>
                <w:i/>
                <w:sz w:val="20"/>
                <w:szCs w:val="20"/>
              </w:rPr>
              <w:t>t</w:t>
            </w:r>
          </w:p>
        </w:tc>
        <w:tc>
          <w:tcPr>
            <w:tcW w:w="976" w:type="dxa"/>
            <w:tcBorders>
              <w:top w:val="single" w:sz="12" w:space="0" w:color="auto"/>
              <w:left w:val="nil"/>
              <w:bottom w:val="single" w:sz="4"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b/>
                <w:i/>
                <w:sz w:val="20"/>
                <w:szCs w:val="20"/>
              </w:rPr>
            </w:pPr>
            <w:r w:rsidRPr="004A6C64">
              <w:rPr>
                <w:rFonts w:ascii="STIX" w:eastAsia="Times New Roman" w:hAnsi="STIX" w:cs="STIX MathJax Main"/>
                <w:b/>
                <w:i/>
                <w:sz w:val="20"/>
                <w:szCs w:val="20"/>
              </w:rPr>
              <w:t>x</w:t>
            </w:r>
          </w:p>
        </w:tc>
        <w:tc>
          <w:tcPr>
            <w:tcW w:w="976" w:type="dxa"/>
            <w:tcBorders>
              <w:top w:val="single" w:sz="12" w:space="0" w:color="auto"/>
              <w:left w:val="nil"/>
              <w:bottom w:val="single" w:sz="4"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b/>
                <w:i/>
                <w:sz w:val="20"/>
                <w:szCs w:val="20"/>
              </w:rPr>
            </w:pPr>
            <w:r w:rsidRPr="004A6C64">
              <w:rPr>
                <w:rFonts w:ascii="STIX" w:eastAsia="Times New Roman" w:hAnsi="STIX" w:cs="STIX MathJax Main"/>
                <w:b/>
                <w:i/>
                <w:sz w:val="20"/>
                <w:szCs w:val="20"/>
              </w:rPr>
              <w:t>v</w:t>
            </w:r>
          </w:p>
        </w:tc>
        <w:tc>
          <w:tcPr>
            <w:tcW w:w="976" w:type="dxa"/>
            <w:tcBorders>
              <w:top w:val="single" w:sz="12" w:space="0" w:color="auto"/>
              <w:left w:val="nil"/>
              <w:bottom w:val="single" w:sz="4"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b/>
                <w:sz w:val="20"/>
                <w:szCs w:val="20"/>
              </w:rPr>
            </w:pPr>
            <w:r w:rsidRPr="004A6C64">
              <w:rPr>
                <w:rFonts w:ascii="STIX" w:eastAsia="Times New Roman" w:hAnsi="STIX" w:cs="STIX MathJax Main"/>
                <w:b/>
                <w:i/>
                <w:sz w:val="20"/>
                <w:szCs w:val="20"/>
              </w:rPr>
              <w:t>dx</w:t>
            </w:r>
            <w:r w:rsidRPr="004A6C64">
              <w:rPr>
                <w:rFonts w:ascii="Courier" w:eastAsia="Times New Roman" w:hAnsi="Courier" w:cs="STIX MathJax Main"/>
                <w:b/>
                <w:sz w:val="20"/>
                <w:szCs w:val="20"/>
              </w:rPr>
              <w:t>/</w:t>
            </w:r>
            <w:r w:rsidRPr="004A6C64">
              <w:rPr>
                <w:rFonts w:ascii="STIX" w:eastAsia="Times New Roman" w:hAnsi="STIX" w:cs="STIX MathJax Main"/>
                <w:b/>
                <w:i/>
                <w:sz w:val="20"/>
                <w:szCs w:val="20"/>
              </w:rPr>
              <w:t>dt</w:t>
            </w:r>
          </w:p>
        </w:tc>
        <w:tc>
          <w:tcPr>
            <w:tcW w:w="976" w:type="dxa"/>
            <w:tcBorders>
              <w:top w:val="single" w:sz="12" w:space="0" w:color="auto"/>
              <w:left w:val="nil"/>
              <w:bottom w:val="single" w:sz="4"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b/>
                <w:sz w:val="20"/>
                <w:szCs w:val="20"/>
              </w:rPr>
            </w:pPr>
            <w:proofErr w:type="spellStart"/>
            <w:r w:rsidRPr="004A6C64">
              <w:rPr>
                <w:rFonts w:ascii="STIX" w:eastAsia="Times New Roman" w:hAnsi="STIX" w:cs="STIX MathJax Main"/>
                <w:b/>
                <w:i/>
                <w:sz w:val="20"/>
                <w:szCs w:val="20"/>
              </w:rPr>
              <w:t>dv</w:t>
            </w:r>
            <w:proofErr w:type="spellEnd"/>
            <w:r w:rsidRPr="004A6C64">
              <w:rPr>
                <w:rFonts w:ascii="Courier" w:eastAsia="Times New Roman" w:hAnsi="Courier" w:cs="STIX MathJax Main"/>
                <w:b/>
                <w:sz w:val="20"/>
                <w:szCs w:val="20"/>
              </w:rPr>
              <w:t>/</w:t>
            </w:r>
            <w:r w:rsidRPr="004A6C64">
              <w:rPr>
                <w:rFonts w:ascii="STIX" w:eastAsia="Times New Roman" w:hAnsi="STIX" w:cs="STIX MathJax Main"/>
                <w:b/>
                <w:i/>
                <w:sz w:val="20"/>
                <w:szCs w:val="20"/>
              </w:rPr>
              <w:t>dt</w:t>
            </w:r>
          </w:p>
        </w:tc>
      </w:tr>
      <w:tr w:rsidR="004A6C64" w:rsidRPr="004A6C64" w:rsidTr="00FF7247">
        <w:trPr>
          <w:trHeight w:val="144"/>
        </w:trPr>
        <w:tc>
          <w:tcPr>
            <w:tcW w:w="616" w:type="dxa"/>
            <w:tcBorders>
              <w:top w:val="single" w:sz="4" w:space="0" w:color="auto"/>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w:t>
            </w:r>
          </w:p>
        </w:tc>
        <w:tc>
          <w:tcPr>
            <w:tcW w:w="0" w:type="auto"/>
            <w:tcBorders>
              <w:top w:val="single" w:sz="4" w:space="0" w:color="auto"/>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0.0000</w:t>
            </w:r>
          </w:p>
        </w:tc>
        <w:tc>
          <w:tcPr>
            <w:tcW w:w="0" w:type="auto"/>
            <w:tcBorders>
              <w:top w:val="single" w:sz="4" w:space="0" w:color="auto"/>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0.0000</w:t>
            </w:r>
          </w:p>
        </w:tc>
        <w:tc>
          <w:tcPr>
            <w:tcW w:w="0" w:type="auto"/>
            <w:tcBorders>
              <w:top w:val="single" w:sz="4" w:space="0" w:color="auto"/>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0.0000</w:t>
            </w:r>
          </w:p>
        </w:tc>
        <w:tc>
          <w:tcPr>
            <w:tcW w:w="0" w:type="auto"/>
            <w:tcBorders>
              <w:top w:val="single" w:sz="4" w:space="0" w:color="auto"/>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9.8100</w:t>
            </w:r>
          </w:p>
        </w:tc>
      </w:tr>
      <w:tr w:rsidR="004A6C64" w:rsidRPr="004A6C64" w:rsidTr="00FF7247">
        <w:trPr>
          <w:trHeight w:val="144"/>
        </w:trPr>
        <w:tc>
          <w:tcPr>
            <w:tcW w:w="616" w:type="dxa"/>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0.0000</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19.6200</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19.6200</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8.3968</w:t>
            </w:r>
          </w:p>
        </w:tc>
      </w:tr>
      <w:tr w:rsidR="004A6C64" w:rsidRPr="004A6C64" w:rsidTr="00FF7247">
        <w:trPr>
          <w:trHeight w:val="144"/>
        </w:trPr>
        <w:tc>
          <w:tcPr>
            <w:tcW w:w="616" w:type="dxa"/>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39.2400</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36.4137</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36.4137</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4.9423</w:t>
            </w:r>
          </w:p>
        </w:tc>
      </w:tr>
      <w:tr w:rsidR="004A6C64" w:rsidRPr="004A6C64" w:rsidTr="00FF7247">
        <w:trPr>
          <w:trHeight w:val="144"/>
        </w:trPr>
        <w:tc>
          <w:tcPr>
            <w:tcW w:w="616" w:type="dxa"/>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6</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112.0674</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46.2983</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46.2983</w:t>
            </w:r>
          </w:p>
        </w:tc>
        <w:tc>
          <w:tcPr>
            <w:tcW w:w="0" w:type="auto"/>
            <w:tcBorders>
              <w:top w:val="nil"/>
              <w:left w:val="nil"/>
              <w:bottom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1.9409</w:t>
            </w:r>
          </w:p>
        </w:tc>
      </w:tr>
      <w:tr w:rsidR="004A6C64" w:rsidRPr="004A6C64" w:rsidTr="00FF7247">
        <w:trPr>
          <w:trHeight w:val="144"/>
        </w:trPr>
        <w:tc>
          <w:tcPr>
            <w:tcW w:w="616" w:type="dxa"/>
            <w:tcBorders>
              <w:top w:val="nil"/>
              <w:left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8</w:t>
            </w:r>
          </w:p>
        </w:tc>
        <w:tc>
          <w:tcPr>
            <w:tcW w:w="0" w:type="auto"/>
            <w:tcBorders>
              <w:top w:val="nil"/>
              <w:left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204.6640</w:t>
            </w:r>
          </w:p>
        </w:tc>
        <w:tc>
          <w:tcPr>
            <w:tcW w:w="0" w:type="auto"/>
            <w:tcBorders>
              <w:top w:val="nil"/>
              <w:left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50.1802</w:t>
            </w:r>
          </w:p>
        </w:tc>
        <w:tc>
          <w:tcPr>
            <w:tcW w:w="0" w:type="auto"/>
            <w:tcBorders>
              <w:top w:val="nil"/>
              <w:left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50.1802</w:t>
            </w:r>
          </w:p>
        </w:tc>
        <w:tc>
          <w:tcPr>
            <w:tcW w:w="0" w:type="auto"/>
            <w:tcBorders>
              <w:top w:val="nil"/>
              <w:left w:val="nil"/>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0.5661</w:t>
            </w:r>
          </w:p>
        </w:tc>
      </w:tr>
      <w:tr w:rsidR="004A6C64" w:rsidRPr="004A6C64" w:rsidTr="00FF7247">
        <w:trPr>
          <w:trHeight w:val="144"/>
        </w:trPr>
        <w:tc>
          <w:tcPr>
            <w:tcW w:w="616" w:type="dxa"/>
            <w:tcBorders>
              <w:top w:val="nil"/>
              <w:left w:val="nil"/>
              <w:bottom w:val="single" w:sz="12"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10</w:t>
            </w:r>
          </w:p>
        </w:tc>
        <w:tc>
          <w:tcPr>
            <w:tcW w:w="0" w:type="auto"/>
            <w:tcBorders>
              <w:top w:val="nil"/>
              <w:left w:val="nil"/>
              <w:bottom w:val="single" w:sz="12"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305.0244</w:t>
            </w:r>
          </w:p>
        </w:tc>
        <w:tc>
          <w:tcPr>
            <w:tcW w:w="0" w:type="auto"/>
            <w:tcBorders>
              <w:top w:val="nil"/>
              <w:left w:val="nil"/>
              <w:bottom w:val="single" w:sz="12"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51.3123</w:t>
            </w:r>
          </w:p>
        </w:tc>
        <w:tc>
          <w:tcPr>
            <w:tcW w:w="0" w:type="auto"/>
            <w:tcBorders>
              <w:top w:val="nil"/>
              <w:left w:val="nil"/>
              <w:bottom w:val="single" w:sz="12"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51.3123</w:t>
            </w:r>
          </w:p>
        </w:tc>
        <w:tc>
          <w:tcPr>
            <w:tcW w:w="0" w:type="auto"/>
            <w:tcBorders>
              <w:top w:val="nil"/>
              <w:left w:val="nil"/>
              <w:bottom w:val="single" w:sz="12" w:space="0" w:color="auto"/>
              <w:right w:val="nil"/>
            </w:tcBorders>
            <w:shd w:val="clear" w:color="auto" w:fill="auto"/>
            <w:noWrap/>
            <w:vAlign w:val="center"/>
          </w:tcPr>
          <w:p w:rsidR="004A6C64" w:rsidRPr="004A6C64" w:rsidRDefault="004A6C64" w:rsidP="004A6C64">
            <w:pPr>
              <w:spacing w:after="0" w:line="240" w:lineRule="auto"/>
              <w:jc w:val="center"/>
              <w:rPr>
                <w:rFonts w:ascii="STIX MathJax Main" w:eastAsia="Times New Roman" w:hAnsi="STIX MathJax Main" w:cs="STIX MathJax Main"/>
                <w:sz w:val="18"/>
                <w:szCs w:val="20"/>
              </w:rPr>
            </w:pPr>
            <w:r w:rsidRPr="004A6C64">
              <w:rPr>
                <w:rFonts w:ascii="STIX" w:eastAsia="Times New Roman" w:hAnsi="STIX" w:cs="STIX MathJax Main"/>
                <w:sz w:val="18"/>
                <w:szCs w:val="20"/>
              </w:rPr>
              <w:t>0.1442</w:t>
            </w:r>
          </w:p>
        </w:tc>
      </w:tr>
    </w:tbl>
    <w:p w:rsidR="004A6C64" w:rsidRPr="004A6C64" w:rsidRDefault="004A6C64" w:rsidP="004A6C64">
      <w:pPr>
        <w:spacing w:after="0" w:line="240" w:lineRule="auto"/>
        <w:rPr>
          <w:rFonts w:ascii="STIX" w:eastAsia="Times New Roman" w:hAnsi="STIX"/>
          <w:sz w:val="20"/>
          <w:szCs w:val="24"/>
        </w:rPr>
      </w:pPr>
      <w:r w:rsidRPr="004A6C64">
        <w:rPr>
          <w:rFonts w:ascii="STIX MathJax Main" w:eastAsia="Times New Roman" w:hAnsi="STIX MathJax Main"/>
          <w:noProof/>
          <w:sz w:val="20"/>
          <w:szCs w:val="24"/>
        </w:rPr>
        <w:drawing>
          <wp:inline distT="0" distB="0" distL="0" distR="0">
            <wp:extent cx="3089275" cy="1521460"/>
            <wp:effectExtent l="0" t="0" r="0" b="2540"/>
            <wp:docPr id="1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089275" cy="1521460"/>
                    </a:xfrm>
                    <a:prstGeom prst="rect">
                      <a:avLst/>
                    </a:prstGeom>
                    <a:noFill/>
                    <a:ln>
                      <a:noFill/>
                    </a:ln>
                  </pic:spPr>
                </pic:pic>
              </a:graphicData>
            </a:graphic>
          </wp:inline>
        </w:drawing>
      </w:r>
    </w:p>
    <w:p w:rsidR="004A6C64" w:rsidRPr="004A6C64" w:rsidRDefault="004A6C64" w:rsidP="004A6C64">
      <w:pPr>
        <w:spacing w:after="0" w:line="240" w:lineRule="auto"/>
        <w:rPr>
          <w:rFonts w:ascii="STIX" w:eastAsia="Times New Roman" w:hAnsi="STIX"/>
          <w:sz w:val="20"/>
          <w:szCs w:val="24"/>
        </w:rPr>
      </w:pPr>
    </w:p>
    <w:p w:rsidR="002B099C" w:rsidRPr="002B099C" w:rsidRDefault="002B099C" w:rsidP="004A6C64">
      <w:pPr>
        <w:spacing w:after="0" w:line="240" w:lineRule="auto"/>
        <w:rPr>
          <w:rFonts w:ascii="STIX" w:eastAsia="Times New Roman" w:hAnsi="STIX"/>
          <w:sz w:val="20"/>
          <w:szCs w:val="24"/>
        </w:rPr>
      </w:pPr>
    </w:p>
    <w:sectPr w:rsidR="002B099C" w:rsidRPr="002B099C"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2017-03-29T16:06:00Z</dcterms:created>
  <dcterms:modified xsi:type="dcterms:W3CDTF">2017-03-29T16:06:00Z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