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DB3451" w:rsidRDefault="00512B6C" w:rsidP="00DB3451">
      <w:pPr>
        <w:pStyle w:val="Default"/>
        <w:rPr>
          <w:b/>
        </w:rPr>
      </w:pPr>
      <w:r w:rsidRPr="00DB3451">
        <w:rPr>
          <w:b/>
        </w:rPr>
        <w:t xml:space="preserve">Problem </w:t>
      </w:r>
      <w:r w:rsidR="00001A4E" w:rsidRPr="00DB3451">
        <w:rPr>
          <w:b/>
        </w:rPr>
        <w:t>2.</w:t>
      </w:r>
      <w:r w:rsidR="00DB3451">
        <w:rPr>
          <w:b/>
        </w:rPr>
        <w:t>20</w:t>
      </w:r>
    </w:p>
    <w:p w:rsidR="00DB3451" w:rsidRPr="00DB3451" w:rsidRDefault="00DB3451" w:rsidP="00DB3451">
      <w:pPr>
        <w:pStyle w:val="Default"/>
      </w:pPr>
    </w:p>
    <w:p w:rsidR="00DB3451" w:rsidRPr="00DB3451" w:rsidRDefault="00DB3451" w:rsidP="00DB3451">
      <w:pPr>
        <w:pStyle w:val="Pa73"/>
        <w:rPr>
          <w:color w:val="211D1E"/>
          <w:szCs w:val="18"/>
        </w:rPr>
      </w:pPr>
      <w:r w:rsidRPr="00DB3451">
        <w:rPr>
          <w:color w:val="211D1E"/>
          <w:szCs w:val="18"/>
        </w:rPr>
        <w:t>The Maclaurin series expansion for the cosine is</w:t>
      </w:r>
    </w:p>
    <w:p w:rsidR="00DB3451" w:rsidRDefault="00DB3451" w:rsidP="00DB3451">
      <w:pPr>
        <w:autoSpaceDE w:val="0"/>
        <w:autoSpaceDN w:val="0"/>
        <w:adjustRightInd w:val="0"/>
        <w:spacing w:after="0" w:line="240" w:lineRule="auto"/>
        <w:jc w:val="center"/>
        <w:rPr>
          <w:rFonts w:ascii="STIX" w:hAnsi="STIX" w:cs="STIX"/>
          <w:color w:val="211D1E"/>
          <w:sz w:val="24"/>
          <w:szCs w:val="18"/>
        </w:rPr>
      </w:pPr>
      <w:r w:rsidRPr="00DB3451">
        <w:rPr>
          <w:rFonts w:ascii="STIX" w:hAnsi="STIX" w:cs="STIX"/>
          <w:color w:val="211D1E"/>
          <w:position w:val="-24"/>
          <w:sz w:val="24"/>
          <w:szCs w:val="18"/>
        </w:rPr>
        <w:object w:dxaOrig="34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93" type="#_x0000_t75" style="width:170.25pt;height:33pt" o:ole="">
            <v:imagedata r:id="rId7" o:title=""/>
          </v:shape>
          <o:OLEObject Type="Embed" ProgID="Equation.DSMT4" ShapeID="_x0000_i1393" DrawAspect="Content" ObjectID="_1550919722" r:id="rId8"/>
        </w:object>
      </w:r>
      <w:r>
        <w:rPr>
          <w:rFonts w:ascii="STIX" w:hAnsi="STIX" w:cs="STIX"/>
          <w:color w:val="211D1E"/>
          <w:sz w:val="24"/>
          <w:szCs w:val="18"/>
        </w:rPr>
        <w:t xml:space="preserve"> </w:t>
      </w:r>
    </w:p>
    <w:p w:rsidR="00DB3451" w:rsidRDefault="00DB3451" w:rsidP="00DB3451">
      <w:pPr>
        <w:autoSpaceDE w:val="0"/>
        <w:autoSpaceDN w:val="0"/>
        <w:adjustRightInd w:val="0"/>
        <w:spacing w:after="0" w:line="240" w:lineRule="auto"/>
        <w:rPr>
          <w:rFonts w:ascii="STIX" w:hAnsi="STIX" w:cs="STIX"/>
          <w:color w:val="211D1E"/>
          <w:sz w:val="24"/>
          <w:szCs w:val="18"/>
        </w:rPr>
      </w:pPr>
    </w:p>
    <w:p w:rsidR="000B78D0" w:rsidRPr="00DB3451" w:rsidRDefault="00DB3451" w:rsidP="00DB3451">
      <w:pPr>
        <w:autoSpaceDE w:val="0"/>
        <w:autoSpaceDN w:val="0"/>
        <w:adjustRightInd w:val="0"/>
        <w:spacing w:after="0" w:line="240" w:lineRule="auto"/>
        <w:rPr>
          <w:rFonts w:ascii="STIX" w:hAnsi="STIX" w:cs="STIX"/>
          <w:b/>
          <w:sz w:val="24"/>
          <w:szCs w:val="24"/>
        </w:rPr>
      </w:pPr>
      <w:r w:rsidRPr="00DB3451">
        <w:rPr>
          <w:rFonts w:ascii="STIX" w:hAnsi="STIX" w:cs="STIX"/>
          <w:color w:val="211D1E"/>
          <w:sz w:val="24"/>
          <w:szCs w:val="18"/>
        </w:rPr>
        <w:t xml:space="preserve">Use MATLAB to create a plot of the cosine (solid line) along with a plot of the series expansion (black dashed line) up to and including the term </w:t>
      </w:r>
      <w:r w:rsidRPr="00DB3451">
        <w:rPr>
          <w:rFonts w:ascii="STIX" w:hAnsi="STIX" w:cs="STIX"/>
          <w:i/>
          <w:iCs/>
          <w:color w:val="211D1E"/>
          <w:sz w:val="24"/>
          <w:szCs w:val="18"/>
        </w:rPr>
        <w:t>x</w:t>
      </w:r>
      <w:r w:rsidRPr="00DB3451">
        <w:rPr>
          <w:rStyle w:val="A45"/>
          <w:rFonts w:ascii="STIX" w:hAnsi="STIX" w:cs="STIX"/>
          <w:sz w:val="32"/>
          <w:vertAlign w:val="superscript"/>
        </w:rPr>
        <w:t>8</w:t>
      </w:r>
      <w:r w:rsidRPr="00DB3451">
        <w:rPr>
          <w:rFonts w:ascii="STIX" w:hAnsi="STIX" w:cs="STIX"/>
          <w:color w:val="211D1E"/>
          <w:sz w:val="24"/>
          <w:szCs w:val="18"/>
        </w:rPr>
        <w:t>∕8!. Use the built-in func</w:t>
      </w:r>
      <w:r w:rsidRPr="00DB3451">
        <w:rPr>
          <w:rFonts w:ascii="STIX" w:hAnsi="STIX" w:cs="STIX"/>
          <w:color w:val="211D1E"/>
          <w:sz w:val="24"/>
          <w:szCs w:val="18"/>
        </w:rPr>
        <w:softHyphen/>
        <w:t xml:space="preserve">tion </w:t>
      </w:r>
      <w:r w:rsidRPr="00DB3451">
        <w:rPr>
          <w:rStyle w:val="A6"/>
          <w:rFonts w:ascii="Courier" w:hAnsi="Courier" w:cs="STIX"/>
          <w:sz w:val="24"/>
        </w:rPr>
        <w:t>factorial</w:t>
      </w:r>
      <w:r w:rsidRPr="00DB3451">
        <w:rPr>
          <w:rStyle w:val="A6"/>
          <w:rFonts w:ascii="STIX" w:hAnsi="STIX" w:cs="STIX"/>
          <w:sz w:val="24"/>
        </w:rPr>
        <w:t xml:space="preserve"> </w:t>
      </w:r>
      <w:r w:rsidRPr="00DB3451">
        <w:rPr>
          <w:rFonts w:ascii="STIX" w:hAnsi="STIX" w:cs="STIX"/>
          <w:color w:val="211D1E"/>
          <w:sz w:val="24"/>
          <w:szCs w:val="18"/>
        </w:rPr>
        <w:t xml:space="preserve">in computing the series expansion. Make the range of the abscissa from </w:t>
      </w:r>
      <w:r w:rsidRPr="00DB3451">
        <w:rPr>
          <w:rFonts w:ascii="STIX" w:hAnsi="STIX" w:cs="STIX"/>
          <w:i/>
          <w:iCs/>
          <w:color w:val="211D1E"/>
          <w:sz w:val="24"/>
          <w:szCs w:val="18"/>
        </w:rPr>
        <w:t xml:space="preserve">x </w:t>
      </w:r>
      <w:r w:rsidRPr="00DB3451">
        <w:rPr>
          <w:rFonts w:ascii="STIX" w:hAnsi="STIX" w:cs="STIX"/>
          <w:color w:val="211D1E"/>
          <w:sz w:val="24"/>
          <w:szCs w:val="18"/>
        </w:rPr>
        <w:t>= 0 to 3π∕2.</w:t>
      </w:r>
    </w:p>
    <w:sectPr w:rsidR="000B78D0" w:rsidRPr="00DB3451"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56EC"/>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55</Words>
  <Characters>314</Characters>
  <Application>Microsoft Office Word</Application>
  <DocSecurity>0</DocSecurity>
  <Lines>2</Lines>
  <Paragraphs>1</Paragraphs>
  <ScaleCrop>false</ScaleCrop>
  <Company/>
  <LinksUpToDate>false</LinksUpToDate>
  <CharactersWithSpaces>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2017-03-13T20:12:00Z</dcterms:created>
  <dcterms:modified xsi:type="dcterms:W3CDTF">2017-03-13T20:12:00Z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