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CA666E">
        <w:rPr>
          <w:b/>
          <w:sz w:val="20"/>
          <w:szCs w:val="20"/>
        </w:rPr>
        <w:t>25</w:t>
      </w:r>
    </w:p>
    <w:p w:rsidR="008B00E0" w:rsidRDefault="008B00E0" w:rsidP="001B2705">
      <w:pPr>
        <w:pStyle w:val="Default"/>
        <w:rPr>
          <w:b/>
          <w:sz w:val="20"/>
          <w:szCs w:val="20"/>
        </w:rPr>
      </w:pPr>
    </w:p>
    <w:p w:rsidR="00CA666E" w:rsidRPr="00CA666E" w:rsidRDefault="00CA666E" w:rsidP="00CA666E">
      <w:pPr>
        <w:autoSpaceDE w:val="0"/>
        <w:autoSpaceDN w:val="0"/>
        <w:adjustRightInd w:val="0"/>
        <w:spacing w:after="0" w:line="240" w:lineRule="auto"/>
        <w:rPr>
          <w:rFonts w:ascii="Courier" w:eastAsia="Times New Roman" w:hAnsi="Courier" w:cs="Courier New"/>
          <w:sz w:val="16"/>
          <w:szCs w:val="24"/>
        </w:rPr>
      </w:pPr>
      <w:r w:rsidRPr="00CA666E">
        <w:rPr>
          <w:rFonts w:ascii="Courier" w:eastAsia="Times New Roman" w:hAnsi="Courier" w:cs="Courier New"/>
          <w:color w:val="000000"/>
          <w:sz w:val="18"/>
          <w:szCs w:val="26"/>
        </w:rPr>
        <w:t xml:space="preserve">clear, clc, format </w:t>
      </w:r>
      <w:r w:rsidRPr="00CA666E">
        <w:rPr>
          <w:rFonts w:ascii="Courier" w:eastAsia="Times New Roman" w:hAnsi="Courier" w:cs="Courier New"/>
          <w:color w:val="A020F0"/>
          <w:sz w:val="18"/>
          <w:szCs w:val="26"/>
        </w:rPr>
        <w:t>compact</w:t>
      </w:r>
    </w:p>
    <w:p w:rsidR="00CA666E" w:rsidRPr="00CA666E" w:rsidRDefault="00CA666E" w:rsidP="00CA666E">
      <w:pPr>
        <w:autoSpaceDE w:val="0"/>
        <w:autoSpaceDN w:val="0"/>
        <w:adjustRightInd w:val="0"/>
        <w:spacing w:after="0" w:line="240" w:lineRule="auto"/>
        <w:rPr>
          <w:rFonts w:ascii="Courier" w:eastAsia="Times New Roman" w:hAnsi="Courier" w:cs="Courier New"/>
          <w:sz w:val="16"/>
          <w:szCs w:val="24"/>
        </w:rPr>
      </w:pPr>
      <w:r w:rsidRPr="00CA666E">
        <w:rPr>
          <w:rFonts w:ascii="Courier" w:eastAsia="Times New Roman" w:hAnsi="Courier" w:cs="Courier New"/>
          <w:color w:val="000000"/>
          <w:sz w:val="18"/>
          <w:szCs w:val="26"/>
        </w:rPr>
        <w:t>R=8.314;E=1e5;A=7E16;</w:t>
      </w:r>
    </w:p>
    <w:p w:rsidR="00CA666E" w:rsidRPr="00CA666E" w:rsidRDefault="00CA666E" w:rsidP="00CA666E">
      <w:pPr>
        <w:autoSpaceDE w:val="0"/>
        <w:autoSpaceDN w:val="0"/>
        <w:adjustRightInd w:val="0"/>
        <w:spacing w:after="0" w:line="240" w:lineRule="auto"/>
        <w:rPr>
          <w:rFonts w:ascii="Courier" w:eastAsia="Times New Roman" w:hAnsi="Courier" w:cs="Courier New"/>
          <w:sz w:val="16"/>
          <w:szCs w:val="24"/>
        </w:rPr>
      </w:pPr>
      <w:r w:rsidRPr="00CA666E">
        <w:rPr>
          <w:rFonts w:ascii="Courier" w:eastAsia="Times New Roman" w:hAnsi="Courier" w:cs="Courier New"/>
          <w:color w:val="000000"/>
          <w:sz w:val="18"/>
          <w:szCs w:val="26"/>
        </w:rPr>
        <w:t>Ta=253:8:325;</w:t>
      </w:r>
    </w:p>
    <w:p w:rsidR="00CA666E" w:rsidRPr="00CA666E" w:rsidRDefault="00CA666E" w:rsidP="00CA666E">
      <w:pPr>
        <w:autoSpaceDE w:val="0"/>
        <w:autoSpaceDN w:val="0"/>
        <w:adjustRightInd w:val="0"/>
        <w:spacing w:after="0" w:line="240" w:lineRule="auto"/>
        <w:rPr>
          <w:rFonts w:ascii="Courier" w:eastAsia="Times New Roman" w:hAnsi="Courier" w:cs="Courier New"/>
          <w:sz w:val="16"/>
          <w:szCs w:val="24"/>
        </w:rPr>
      </w:pPr>
      <w:r w:rsidRPr="00CA666E">
        <w:rPr>
          <w:rFonts w:ascii="Courier" w:eastAsia="Times New Roman" w:hAnsi="Courier" w:cs="Courier New"/>
          <w:color w:val="000000"/>
          <w:sz w:val="18"/>
          <w:szCs w:val="26"/>
        </w:rPr>
        <w:t>k=A*exp(-E./(R*Ta));</w:t>
      </w:r>
    </w:p>
    <w:p w:rsidR="00CA666E" w:rsidRPr="00CA666E" w:rsidRDefault="00CA666E" w:rsidP="00CA666E">
      <w:pPr>
        <w:autoSpaceDE w:val="0"/>
        <w:autoSpaceDN w:val="0"/>
        <w:adjustRightInd w:val="0"/>
        <w:spacing w:after="0" w:line="240" w:lineRule="auto"/>
        <w:rPr>
          <w:rFonts w:ascii="Courier" w:eastAsia="Times New Roman" w:hAnsi="Courier" w:cs="Courier New"/>
          <w:sz w:val="16"/>
          <w:szCs w:val="24"/>
        </w:rPr>
      </w:pPr>
      <w:r w:rsidRPr="00CA666E">
        <w:rPr>
          <w:rFonts w:ascii="Courier" w:eastAsia="Times New Roman" w:hAnsi="Courier" w:cs="Courier New"/>
          <w:color w:val="000000"/>
          <w:sz w:val="18"/>
          <w:szCs w:val="26"/>
        </w:rPr>
        <w:t>subplot(1,2,1);plot(Ta,k,</w:t>
      </w:r>
      <w:r w:rsidRPr="00CA666E">
        <w:rPr>
          <w:rFonts w:ascii="Courier" w:eastAsia="Times New Roman" w:hAnsi="Courier" w:cs="Courier New"/>
          <w:color w:val="A020F0"/>
          <w:sz w:val="18"/>
          <w:szCs w:val="26"/>
        </w:rPr>
        <w:t>'g'</w:t>
      </w:r>
      <w:r w:rsidRPr="00CA666E">
        <w:rPr>
          <w:rFonts w:ascii="Courier" w:eastAsia="Times New Roman" w:hAnsi="Courier" w:cs="Courier New"/>
          <w:color w:val="000000"/>
          <w:sz w:val="18"/>
          <w:szCs w:val="26"/>
        </w:rPr>
        <w:t>)</w:t>
      </w:r>
    </w:p>
    <w:p w:rsidR="00CA666E" w:rsidRPr="00CA666E" w:rsidRDefault="00CA666E" w:rsidP="00CA666E">
      <w:pPr>
        <w:autoSpaceDE w:val="0"/>
        <w:autoSpaceDN w:val="0"/>
        <w:adjustRightInd w:val="0"/>
        <w:spacing w:after="0" w:line="240" w:lineRule="auto"/>
        <w:rPr>
          <w:rFonts w:ascii="Courier" w:eastAsia="Times New Roman" w:hAnsi="Courier" w:cs="Courier New"/>
          <w:sz w:val="16"/>
          <w:szCs w:val="24"/>
        </w:rPr>
      </w:pPr>
      <w:r w:rsidRPr="00CA666E">
        <w:rPr>
          <w:rFonts w:ascii="Courier" w:eastAsia="Times New Roman" w:hAnsi="Courier" w:cs="Courier New"/>
          <w:color w:val="000000"/>
          <w:sz w:val="18"/>
          <w:szCs w:val="26"/>
        </w:rPr>
        <w:t>xlabel(</w:t>
      </w:r>
      <w:r w:rsidRPr="00CA666E">
        <w:rPr>
          <w:rFonts w:ascii="Courier" w:eastAsia="Times New Roman" w:hAnsi="Courier" w:cs="Courier New"/>
          <w:color w:val="A020F0"/>
          <w:sz w:val="18"/>
          <w:szCs w:val="26"/>
        </w:rPr>
        <w:t>'Ta'</w:t>
      </w:r>
      <w:r w:rsidRPr="00CA666E">
        <w:rPr>
          <w:rFonts w:ascii="Courier" w:eastAsia="Times New Roman" w:hAnsi="Courier" w:cs="Courier New"/>
          <w:color w:val="000000"/>
          <w:sz w:val="18"/>
          <w:szCs w:val="26"/>
        </w:rPr>
        <w:t>);ylabel(</w:t>
      </w:r>
      <w:r w:rsidRPr="00CA666E">
        <w:rPr>
          <w:rFonts w:ascii="Courier" w:eastAsia="Times New Roman" w:hAnsi="Courier" w:cs="Courier New"/>
          <w:color w:val="A020F0"/>
          <w:sz w:val="18"/>
          <w:szCs w:val="26"/>
        </w:rPr>
        <w:t>'k'</w:t>
      </w:r>
      <w:r w:rsidRPr="00CA666E">
        <w:rPr>
          <w:rFonts w:ascii="Courier" w:eastAsia="Times New Roman" w:hAnsi="Courier" w:cs="Courier New"/>
          <w:color w:val="000000"/>
          <w:sz w:val="18"/>
          <w:szCs w:val="26"/>
        </w:rPr>
        <w:t>);title(</w:t>
      </w:r>
      <w:r w:rsidRPr="00CA666E">
        <w:rPr>
          <w:rFonts w:ascii="Courier" w:eastAsia="Times New Roman" w:hAnsi="Courier" w:cs="Courier New"/>
          <w:color w:val="A020F0"/>
          <w:sz w:val="18"/>
          <w:szCs w:val="26"/>
        </w:rPr>
        <w:t>'(a) k versus Ta'</w:t>
      </w:r>
      <w:r w:rsidRPr="00CA666E">
        <w:rPr>
          <w:rFonts w:ascii="Courier" w:eastAsia="Times New Roman" w:hAnsi="Courier" w:cs="Courier New"/>
          <w:color w:val="000000"/>
          <w:sz w:val="18"/>
          <w:szCs w:val="26"/>
        </w:rPr>
        <w:t>)</w:t>
      </w:r>
    </w:p>
    <w:p w:rsidR="00CA666E" w:rsidRPr="00CA666E" w:rsidRDefault="00CA666E" w:rsidP="00CA666E">
      <w:pPr>
        <w:autoSpaceDE w:val="0"/>
        <w:autoSpaceDN w:val="0"/>
        <w:adjustRightInd w:val="0"/>
        <w:spacing w:after="0" w:line="240" w:lineRule="auto"/>
        <w:rPr>
          <w:rFonts w:ascii="Courier" w:eastAsia="Times New Roman" w:hAnsi="Courier" w:cs="Courier New"/>
          <w:sz w:val="16"/>
          <w:szCs w:val="24"/>
        </w:rPr>
      </w:pPr>
      <w:r w:rsidRPr="00CA666E">
        <w:rPr>
          <w:rFonts w:ascii="Courier" w:eastAsia="Times New Roman" w:hAnsi="Courier" w:cs="Courier New"/>
          <w:color w:val="000000"/>
          <w:sz w:val="18"/>
          <w:szCs w:val="26"/>
        </w:rPr>
        <w:t>subplot(1,2,2);semilogy(1./Ta,k,</w:t>
      </w:r>
      <w:r w:rsidRPr="00CA666E">
        <w:rPr>
          <w:rFonts w:ascii="Courier" w:eastAsia="Times New Roman" w:hAnsi="Courier" w:cs="Courier New"/>
          <w:color w:val="A020F0"/>
          <w:sz w:val="18"/>
          <w:szCs w:val="26"/>
        </w:rPr>
        <w:t>'r'</w:t>
      </w:r>
      <w:r w:rsidRPr="00CA666E">
        <w:rPr>
          <w:rFonts w:ascii="Courier" w:eastAsia="Times New Roman" w:hAnsi="Courier" w:cs="Courier New"/>
          <w:color w:val="000000"/>
          <w:sz w:val="18"/>
          <w:szCs w:val="26"/>
        </w:rPr>
        <w:t>)</w:t>
      </w:r>
    </w:p>
    <w:p w:rsidR="00CA666E" w:rsidRPr="00CA666E" w:rsidRDefault="00CA666E" w:rsidP="00CA666E">
      <w:pPr>
        <w:autoSpaceDE w:val="0"/>
        <w:autoSpaceDN w:val="0"/>
        <w:adjustRightInd w:val="0"/>
        <w:spacing w:after="0" w:line="240" w:lineRule="auto"/>
        <w:rPr>
          <w:rFonts w:ascii="Courier" w:eastAsia="Times New Roman" w:hAnsi="Courier" w:cs="Courier New"/>
          <w:sz w:val="16"/>
          <w:szCs w:val="24"/>
        </w:rPr>
      </w:pPr>
      <w:r w:rsidRPr="00CA666E">
        <w:rPr>
          <w:rFonts w:ascii="Courier" w:eastAsia="Times New Roman" w:hAnsi="Courier" w:cs="Courier New"/>
          <w:color w:val="000000"/>
          <w:sz w:val="18"/>
          <w:szCs w:val="26"/>
        </w:rPr>
        <w:t>xlabel(</w:t>
      </w:r>
      <w:r w:rsidRPr="00CA666E">
        <w:rPr>
          <w:rFonts w:ascii="Courier" w:eastAsia="Times New Roman" w:hAnsi="Courier" w:cs="Courier New"/>
          <w:color w:val="A020F0"/>
          <w:sz w:val="18"/>
          <w:szCs w:val="26"/>
        </w:rPr>
        <w:t>'Ta'</w:t>
      </w:r>
      <w:r w:rsidRPr="00CA666E">
        <w:rPr>
          <w:rFonts w:ascii="Courier" w:eastAsia="Times New Roman" w:hAnsi="Courier" w:cs="Courier New"/>
          <w:color w:val="000000"/>
          <w:sz w:val="18"/>
          <w:szCs w:val="26"/>
        </w:rPr>
        <w:t>);ylabel(</w:t>
      </w:r>
      <w:r w:rsidRPr="00CA666E">
        <w:rPr>
          <w:rFonts w:ascii="Courier" w:eastAsia="Times New Roman" w:hAnsi="Courier" w:cs="Courier New"/>
          <w:color w:val="A020F0"/>
          <w:sz w:val="18"/>
          <w:szCs w:val="26"/>
        </w:rPr>
        <w:t>'log(k)'</w:t>
      </w:r>
      <w:r w:rsidRPr="00CA666E">
        <w:rPr>
          <w:rFonts w:ascii="Courier" w:eastAsia="Times New Roman" w:hAnsi="Courier" w:cs="Courier New"/>
          <w:color w:val="000000"/>
          <w:sz w:val="18"/>
          <w:szCs w:val="26"/>
        </w:rPr>
        <w:t>);title(</w:t>
      </w:r>
      <w:r w:rsidRPr="00CA666E">
        <w:rPr>
          <w:rFonts w:ascii="Courier" w:eastAsia="Times New Roman" w:hAnsi="Courier" w:cs="Courier New"/>
          <w:color w:val="A020F0"/>
          <w:sz w:val="18"/>
          <w:szCs w:val="26"/>
        </w:rPr>
        <w:t>'(b) log k versus Ta'</w:t>
      </w:r>
      <w:r w:rsidRPr="00CA666E">
        <w:rPr>
          <w:rFonts w:ascii="Courier" w:eastAsia="Times New Roman" w:hAnsi="Courier" w:cs="Courier New"/>
          <w:color w:val="000000"/>
          <w:sz w:val="18"/>
          <w:szCs w:val="26"/>
        </w:rPr>
        <w:t>)</w:t>
      </w:r>
    </w:p>
    <w:p w:rsidR="00CA666E" w:rsidRPr="00CA666E" w:rsidRDefault="00CA666E" w:rsidP="00CA666E">
      <w:pPr>
        <w:spacing w:after="0" w:line="240" w:lineRule="auto"/>
        <w:ind w:left="360" w:hanging="360"/>
        <w:rPr>
          <w:rFonts w:ascii="STIX" w:eastAsia="Times New Roman" w:hAnsi="STIX"/>
          <w:sz w:val="20"/>
          <w:szCs w:val="24"/>
        </w:rPr>
      </w:pPr>
      <w:r w:rsidRPr="00CA666E">
        <w:rPr>
          <w:rFonts w:ascii="STIX MathJax Main" w:eastAsia="Times New Roman" w:hAnsi="STIX MathJax Main"/>
          <w:noProof/>
          <w:sz w:val="20"/>
          <w:szCs w:val="24"/>
        </w:rPr>
        <w:drawing>
          <wp:inline distT="0" distB="0" distL="0" distR="0">
            <wp:extent cx="3958038" cy="2964873"/>
            <wp:effectExtent l="0" t="0" r="0" b="6985"/>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958267" cy="2965045"/>
                    </a:xfrm>
                    <a:prstGeom prst="rect">
                      <a:avLst/>
                    </a:prstGeom>
                    <a:noFill/>
                    <a:ln>
                      <a:noFill/>
                    </a:ln>
                  </pic:spPr>
                </pic:pic>
              </a:graphicData>
            </a:graphic>
          </wp:inline>
        </w:drawing>
      </w:r>
    </w:p>
    <w:p w:rsidR="00CA666E" w:rsidRPr="00CA666E" w:rsidRDefault="00CA666E" w:rsidP="00CA666E">
      <w:pPr>
        <w:spacing w:after="0" w:line="240" w:lineRule="auto"/>
        <w:rPr>
          <w:rFonts w:ascii="STIX" w:eastAsia="Times New Roman" w:hAnsi="STIX"/>
          <w:sz w:val="20"/>
          <w:szCs w:val="24"/>
        </w:rPr>
      </w:pPr>
      <w:r w:rsidRPr="00CA666E">
        <w:rPr>
          <w:rFonts w:ascii="STIX" w:eastAsia="Times New Roman" w:hAnsi="STIX"/>
          <w:sz w:val="20"/>
          <w:szCs w:val="24"/>
        </w:rPr>
        <w:t xml:space="preserve">The result in </w:t>
      </w:r>
      <w:r w:rsidRPr="00CA666E">
        <w:rPr>
          <w:rFonts w:ascii="STIX" w:eastAsia="Times New Roman" w:hAnsi="STIX"/>
          <w:b/>
          <w:sz w:val="20"/>
          <w:szCs w:val="24"/>
        </w:rPr>
        <w:t>(b)</w:t>
      </w:r>
      <w:r w:rsidRPr="00CA666E">
        <w:rPr>
          <w:rFonts w:ascii="STIX" w:eastAsia="Times New Roman" w:hAnsi="STIX"/>
          <w:sz w:val="20"/>
          <w:szCs w:val="24"/>
        </w:rPr>
        <w:t xml:space="preserve"> is a straight line. The reason for this outcome can be understood by taking the common logarithm of the function to give,</w:t>
      </w:r>
    </w:p>
    <w:p w:rsidR="00CA666E" w:rsidRPr="00CA666E" w:rsidRDefault="00CA666E" w:rsidP="00CA666E">
      <w:pPr>
        <w:spacing w:after="0" w:line="240" w:lineRule="auto"/>
        <w:rPr>
          <w:rFonts w:ascii="STIX" w:eastAsia="Times New Roman" w:hAnsi="STIX"/>
          <w:sz w:val="20"/>
          <w:szCs w:val="24"/>
        </w:rPr>
      </w:pPr>
    </w:p>
    <w:p w:rsidR="00CA666E" w:rsidRPr="00CA666E" w:rsidRDefault="00CA666E" w:rsidP="00CA666E">
      <w:pPr>
        <w:spacing w:after="0" w:line="240" w:lineRule="auto"/>
        <w:rPr>
          <w:rFonts w:ascii="STIX" w:eastAsia="Times New Roman" w:hAnsi="STIX"/>
          <w:sz w:val="20"/>
          <w:szCs w:val="24"/>
        </w:rPr>
      </w:pPr>
      <w:r w:rsidRPr="00CA666E">
        <w:rPr>
          <w:rFonts w:ascii="STIX" w:eastAsia="Times New Roman" w:hAnsi="STIX"/>
          <w:position w:val="-30"/>
          <w:sz w:val="20"/>
          <w:szCs w:val="24"/>
        </w:rPr>
        <w:object w:dxaOrig="31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59pt;height:36pt" o:ole="">
            <v:imagedata r:id="rId8" o:title=""/>
          </v:shape>
          <o:OLEObject Type="Embed" ProgID="Equation.DSMT4" ShapeID="_x0000_i1112" DrawAspect="Content" ObjectID="_1552296415" r:id="rId9"/>
        </w:object>
      </w:r>
    </w:p>
    <w:p w:rsidR="00CA666E" w:rsidRPr="00CA666E" w:rsidRDefault="00CA666E" w:rsidP="00CA666E">
      <w:pPr>
        <w:spacing w:after="0" w:line="240" w:lineRule="auto"/>
        <w:rPr>
          <w:rFonts w:ascii="STIX" w:eastAsia="Times New Roman" w:hAnsi="STIX"/>
          <w:sz w:val="20"/>
          <w:szCs w:val="24"/>
        </w:rPr>
      </w:pPr>
    </w:p>
    <w:p w:rsidR="00CA666E" w:rsidRPr="00CA666E" w:rsidRDefault="00CA666E" w:rsidP="00CA666E">
      <w:pPr>
        <w:spacing w:after="0" w:line="240" w:lineRule="auto"/>
        <w:rPr>
          <w:rFonts w:ascii="STIX" w:eastAsia="Times New Roman" w:hAnsi="STIX"/>
          <w:sz w:val="20"/>
          <w:szCs w:val="24"/>
        </w:rPr>
      </w:pPr>
      <w:r w:rsidRPr="00CA666E">
        <w:rPr>
          <w:rFonts w:ascii="STIX" w:eastAsia="Times New Roman" w:hAnsi="STIX"/>
          <w:sz w:val="20"/>
          <w:szCs w:val="24"/>
        </w:rPr>
        <w:t>Thus, a plot of log</w:t>
      </w:r>
      <w:r w:rsidRPr="00CA666E">
        <w:rPr>
          <w:rFonts w:ascii="STIX" w:eastAsia="Times New Roman" w:hAnsi="STIX"/>
          <w:sz w:val="20"/>
          <w:szCs w:val="24"/>
          <w:vertAlign w:val="subscript"/>
        </w:rPr>
        <w:t>10</w:t>
      </w:r>
      <w:r w:rsidRPr="00CA666E">
        <w:rPr>
          <w:rFonts w:ascii="STIX" w:eastAsia="Times New Roman" w:hAnsi="STIX"/>
          <w:i/>
          <w:sz w:val="20"/>
          <w:szCs w:val="24"/>
        </w:rPr>
        <w:t>k</w:t>
      </w:r>
      <w:r w:rsidRPr="00CA666E">
        <w:rPr>
          <w:rFonts w:ascii="STIX" w:eastAsia="Times New Roman" w:hAnsi="STIX"/>
          <w:sz w:val="20"/>
          <w:szCs w:val="24"/>
        </w:rPr>
        <w:t xml:space="preserve"> versus 1</w:t>
      </w:r>
      <w:r w:rsidRPr="00CA666E">
        <w:rPr>
          <w:rFonts w:ascii="Courier New" w:eastAsia="Times New Roman" w:hAnsi="Courier New"/>
          <w:sz w:val="20"/>
          <w:szCs w:val="24"/>
        </w:rPr>
        <w:t>/</w:t>
      </w:r>
      <w:r w:rsidRPr="00CA666E">
        <w:rPr>
          <w:rFonts w:ascii="STIX" w:eastAsia="Times New Roman" w:hAnsi="STIX"/>
          <w:i/>
          <w:sz w:val="20"/>
          <w:szCs w:val="24"/>
        </w:rPr>
        <w:t>T</w:t>
      </w:r>
      <w:r w:rsidRPr="00CA666E">
        <w:rPr>
          <w:rFonts w:ascii="STIX" w:eastAsia="Times New Roman" w:hAnsi="STIX"/>
          <w:i/>
          <w:sz w:val="20"/>
          <w:szCs w:val="24"/>
          <w:vertAlign w:val="subscript"/>
        </w:rPr>
        <w:t>a</w:t>
      </w:r>
      <w:r w:rsidRPr="00CA666E">
        <w:rPr>
          <w:rFonts w:ascii="STIX" w:eastAsia="Times New Roman" w:hAnsi="STIX"/>
          <w:sz w:val="20"/>
          <w:szCs w:val="24"/>
        </w:rPr>
        <w:t xml:space="preserve"> is linear with a slope of -</w:t>
      </w:r>
      <w:r w:rsidRPr="00CA666E">
        <w:rPr>
          <w:rFonts w:ascii="Courier New" w:eastAsia="Times New Roman" w:hAnsi="Courier New"/>
          <w:sz w:val="20"/>
          <w:szCs w:val="24"/>
        </w:rPr>
        <w:t>(</w:t>
      </w:r>
      <w:r w:rsidRPr="00CA666E">
        <w:rPr>
          <w:rFonts w:ascii="STIX" w:eastAsia="Times New Roman" w:hAnsi="STIX"/>
          <w:i/>
          <w:sz w:val="20"/>
          <w:szCs w:val="24"/>
        </w:rPr>
        <w:t>E</w:t>
      </w:r>
      <w:r w:rsidRPr="00CA666E">
        <w:rPr>
          <w:rFonts w:ascii="Courier New" w:eastAsia="Times New Roman" w:hAnsi="Courier New"/>
          <w:sz w:val="20"/>
          <w:szCs w:val="24"/>
        </w:rPr>
        <w:t>/</w:t>
      </w:r>
      <w:r w:rsidRPr="00CA666E">
        <w:rPr>
          <w:rFonts w:ascii="STIX" w:eastAsia="Times New Roman" w:hAnsi="STIX"/>
          <w:i/>
          <w:sz w:val="20"/>
          <w:szCs w:val="24"/>
        </w:rPr>
        <w:t>R</w:t>
      </w:r>
      <w:r w:rsidRPr="00CA666E">
        <w:rPr>
          <w:rFonts w:ascii="Courier New" w:eastAsia="Times New Roman" w:hAnsi="Courier New"/>
          <w:sz w:val="20"/>
          <w:szCs w:val="24"/>
        </w:rPr>
        <w:t>)</w:t>
      </w:r>
      <w:r w:rsidRPr="00CA666E">
        <w:rPr>
          <w:rFonts w:ascii="STIX" w:eastAsia="Times New Roman" w:hAnsi="STIX"/>
          <w:sz w:val="20"/>
          <w:szCs w:val="24"/>
        </w:rPr>
        <w:t>log</w:t>
      </w:r>
      <w:r w:rsidRPr="00CA666E">
        <w:rPr>
          <w:rFonts w:ascii="STIX" w:eastAsia="Times New Roman" w:hAnsi="STIX"/>
          <w:sz w:val="20"/>
          <w:szCs w:val="24"/>
          <w:vertAlign w:val="subscript"/>
        </w:rPr>
        <w:t>10</w:t>
      </w:r>
      <w:r w:rsidRPr="00CA666E">
        <w:rPr>
          <w:rFonts w:ascii="STIX" w:eastAsia="Times New Roman" w:hAnsi="STIX"/>
          <w:i/>
          <w:sz w:val="20"/>
          <w:szCs w:val="24"/>
        </w:rPr>
        <w:t>e</w:t>
      </w:r>
      <w:r w:rsidRPr="00CA666E">
        <w:rPr>
          <w:rFonts w:ascii="STIX" w:eastAsia="Times New Roman" w:hAnsi="STIX"/>
          <w:sz w:val="20"/>
          <w:szCs w:val="24"/>
        </w:rPr>
        <w:t xml:space="preserve"> and an  intercept of log</w:t>
      </w:r>
      <w:r w:rsidRPr="00CA666E">
        <w:rPr>
          <w:rFonts w:ascii="STIX" w:eastAsia="Times New Roman" w:hAnsi="STIX"/>
          <w:sz w:val="20"/>
          <w:szCs w:val="24"/>
          <w:vertAlign w:val="subscript"/>
        </w:rPr>
        <w:t>10</w:t>
      </w:r>
      <w:r w:rsidRPr="00CA666E">
        <w:rPr>
          <w:rFonts w:ascii="STIX" w:eastAsia="Times New Roman" w:hAnsi="STIX"/>
          <w:i/>
          <w:sz w:val="20"/>
          <w:szCs w:val="24"/>
        </w:rPr>
        <w:t>A</w:t>
      </w:r>
      <w:r w:rsidRPr="00CA666E">
        <w:rPr>
          <w:rFonts w:ascii="STIX" w:eastAsia="Times New Roman" w:hAnsi="STIX"/>
          <w:sz w:val="20"/>
          <w:szCs w:val="24"/>
        </w:rPr>
        <w:t>.</w:t>
      </w:r>
    </w:p>
    <w:p w:rsidR="000F1EDF" w:rsidRPr="002B099C" w:rsidRDefault="000F1EDF" w:rsidP="00CA666E">
      <w:pPr>
        <w:autoSpaceDE w:val="0"/>
        <w:autoSpaceDN w:val="0"/>
        <w:adjustRightInd w:val="0"/>
        <w:spacing w:after="0" w:line="240" w:lineRule="auto"/>
        <w:rPr>
          <w:rFonts w:ascii="STIX" w:eastAsia="Times New Roman" w:hAnsi="STIX"/>
          <w:sz w:val="20"/>
          <w:szCs w:val="24"/>
        </w:rPr>
      </w:pPr>
    </w:p>
    <w:sectPr w:rsidR="000F1EDF" w:rsidRPr="002B099C"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Words>
  <Characters>468</Characters>
  <Application>Microsoft Office Word</Application>
  <DocSecurity>0</DocSecurity>
  <Lines>3</Lines>
  <Paragraphs>1</Paragraphs>
  <ScaleCrop>false</ScaleCrop>
  <Company/>
  <LinksUpToDate>false</LinksUpToDate>
  <CharactersWithSpaces>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2017-03-29T18:21:00Z</dcterms:created>
  <dcterms:modified xsi:type="dcterms:W3CDTF">2017-03-29T18:21:00Z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