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694004" w:rsidRDefault="00512B6C" w:rsidP="00694004">
      <w:pPr>
        <w:pStyle w:val="Default"/>
        <w:rPr>
          <w:b/>
        </w:rPr>
      </w:pPr>
      <w:r w:rsidRPr="00694004">
        <w:rPr>
          <w:b/>
        </w:rPr>
        <w:t xml:space="preserve">Problem </w:t>
      </w:r>
      <w:r w:rsidR="00694004" w:rsidRPr="00694004">
        <w:rPr>
          <w:b/>
        </w:rPr>
        <w:t>3.9</w:t>
      </w:r>
    </w:p>
    <w:p w:rsidR="00694004" w:rsidRPr="00694004" w:rsidRDefault="00694004" w:rsidP="00694004">
      <w:pPr>
        <w:pStyle w:val="Default"/>
      </w:pPr>
    </w:p>
    <w:p w:rsidR="000856E1" w:rsidRPr="00694004" w:rsidRDefault="00694004" w:rsidP="00694004">
      <w:pPr>
        <w:pStyle w:val="Default"/>
        <w:rPr>
          <w:color w:val="211D1E"/>
          <w:szCs w:val="18"/>
        </w:rPr>
      </w:pPr>
      <w:r w:rsidRPr="00694004">
        <w:rPr>
          <w:color w:val="211D1E"/>
          <w:szCs w:val="18"/>
        </w:rPr>
        <w:t>Manning’s equation can be used to compute the velocity of water in a rectangular open channel:</w:t>
      </w:r>
    </w:p>
    <w:p w:rsidR="00694004" w:rsidRPr="00694004" w:rsidRDefault="00694004" w:rsidP="00694004">
      <w:pPr>
        <w:pStyle w:val="Default"/>
        <w:rPr>
          <w:color w:val="211D1E"/>
          <w:szCs w:val="18"/>
        </w:rPr>
      </w:pPr>
    </w:p>
    <w:p w:rsidR="00694004" w:rsidRPr="00694004" w:rsidRDefault="00694004" w:rsidP="00694004">
      <w:pPr>
        <w:pStyle w:val="Default"/>
        <w:jc w:val="center"/>
        <w:rPr>
          <w:color w:val="211D1E"/>
          <w:szCs w:val="18"/>
        </w:rPr>
      </w:pPr>
      <w:r w:rsidRPr="00694004">
        <w:rPr>
          <w:color w:val="211D1E"/>
          <w:position w:val="-30"/>
          <w:szCs w:val="18"/>
        </w:rPr>
        <w:object w:dxaOrig="216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61" type="#_x0000_t75" style="width:108pt;height:39pt" o:ole="">
            <v:imagedata r:id="rId7" o:title=""/>
          </v:shape>
          <o:OLEObject Type="Embed" ProgID="Equation.DSMT4" ShapeID="_x0000_i1461" DrawAspect="Content" ObjectID="_1550926095" r:id="rId8"/>
        </w:object>
      </w:r>
      <w:r w:rsidRPr="00694004">
        <w:rPr>
          <w:color w:val="211D1E"/>
          <w:szCs w:val="18"/>
        </w:rPr>
        <w:t xml:space="preserve"> </w:t>
      </w:r>
    </w:p>
    <w:p w:rsidR="00694004" w:rsidRPr="00694004" w:rsidRDefault="00694004" w:rsidP="00694004">
      <w:pPr>
        <w:pStyle w:val="Default"/>
      </w:pPr>
    </w:p>
    <w:p w:rsidR="00694004" w:rsidRPr="00694004" w:rsidRDefault="00694004" w:rsidP="00694004">
      <w:pPr>
        <w:pStyle w:val="Default"/>
        <w:rPr>
          <w:color w:val="211D1E"/>
          <w:szCs w:val="18"/>
        </w:rPr>
      </w:pPr>
      <w:r w:rsidRPr="00694004">
        <w:rPr>
          <w:color w:val="211D1E"/>
          <w:szCs w:val="18"/>
        </w:rPr>
        <w:t xml:space="preserve">where </w:t>
      </w:r>
      <w:r w:rsidRPr="00694004">
        <w:rPr>
          <w:i/>
          <w:iCs/>
          <w:color w:val="211D1E"/>
          <w:szCs w:val="18"/>
        </w:rPr>
        <w:t xml:space="preserve">U </w:t>
      </w:r>
      <w:r w:rsidRPr="00694004">
        <w:rPr>
          <w:color w:val="211D1E"/>
          <w:szCs w:val="18"/>
        </w:rPr>
        <w:t xml:space="preserve">= velocity (m/s), </w:t>
      </w:r>
      <w:r w:rsidRPr="00694004">
        <w:rPr>
          <w:i/>
          <w:iCs/>
          <w:color w:val="211D1E"/>
          <w:szCs w:val="18"/>
        </w:rPr>
        <w:t xml:space="preserve">S </w:t>
      </w:r>
      <w:r w:rsidRPr="00694004">
        <w:rPr>
          <w:color w:val="211D1E"/>
          <w:szCs w:val="18"/>
        </w:rPr>
        <w:t xml:space="preserve">= channel slope, </w:t>
      </w:r>
      <w:r w:rsidRPr="00694004">
        <w:rPr>
          <w:i/>
          <w:iCs/>
          <w:color w:val="211D1E"/>
          <w:szCs w:val="18"/>
        </w:rPr>
        <w:t xml:space="preserve">n </w:t>
      </w:r>
      <w:r w:rsidRPr="00694004">
        <w:rPr>
          <w:color w:val="211D1E"/>
          <w:szCs w:val="18"/>
        </w:rPr>
        <w:t xml:space="preserve">= roughness coefficient, </w:t>
      </w:r>
      <w:r w:rsidRPr="00694004">
        <w:rPr>
          <w:i/>
          <w:iCs/>
          <w:color w:val="211D1E"/>
          <w:szCs w:val="18"/>
        </w:rPr>
        <w:t xml:space="preserve">B </w:t>
      </w:r>
      <w:r w:rsidRPr="00694004">
        <w:rPr>
          <w:color w:val="211D1E"/>
          <w:szCs w:val="18"/>
        </w:rPr>
        <w:t xml:space="preserve">= width (m), and </w:t>
      </w:r>
      <w:r w:rsidRPr="00694004">
        <w:rPr>
          <w:i/>
          <w:iCs/>
          <w:color w:val="211D1E"/>
          <w:szCs w:val="18"/>
        </w:rPr>
        <w:t>H </w:t>
      </w:r>
      <w:r w:rsidRPr="00694004">
        <w:rPr>
          <w:color w:val="211D1E"/>
          <w:szCs w:val="18"/>
        </w:rPr>
        <w:t>= depth (m). The follow</w:t>
      </w:r>
      <w:r w:rsidRPr="00694004">
        <w:rPr>
          <w:color w:val="211D1E"/>
          <w:szCs w:val="18"/>
        </w:rPr>
        <w:softHyphen/>
        <w:t xml:space="preserve">ing data are available for five channels: </w:t>
      </w:r>
    </w:p>
    <w:p w:rsidR="00694004" w:rsidRPr="00694004" w:rsidRDefault="00694004" w:rsidP="00694004">
      <w:pPr>
        <w:pStyle w:val="Default"/>
        <w:rPr>
          <w:color w:val="211D1E"/>
          <w:szCs w:val="18"/>
        </w:rPr>
      </w:pPr>
    </w:p>
    <w:p w:rsidR="00694004" w:rsidRPr="00694004" w:rsidRDefault="00694004" w:rsidP="00694004">
      <w:pPr>
        <w:pStyle w:val="Default"/>
        <w:jc w:val="center"/>
      </w:pPr>
      <w:r w:rsidRPr="00694004">
        <w:rPr>
          <w:noProof/>
        </w:rPr>
        <w:drawing>
          <wp:inline distT="0" distB="0" distL="0" distR="0">
            <wp:extent cx="3390900" cy="1303053"/>
            <wp:effectExtent l="1905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9" cstate="print"/>
                    <a:srcRect/>
                    <a:stretch>
                      <a:fillRect/>
                    </a:stretch>
                  </pic:blipFill>
                  <pic:spPr bwMode="auto">
                    <a:xfrm>
                      <a:off x="0" y="0"/>
                      <a:ext cx="3395206" cy="1304708"/>
                    </a:xfrm>
                    <a:prstGeom prst="rect">
                      <a:avLst/>
                    </a:prstGeom>
                    <a:noFill/>
                    <a:ln w="9525">
                      <a:noFill/>
                      <a:miter lim="800000"/>
                      <a:headEnd/>
                      <a:tailEnd/>
                    </a:ln>
                  </pic:spPr>
                </pic:pic>
              </a:graphicData>
            </a:graphic>
          </wp:inline>
        </w:drawing>
      </w:r>
    </w:p>
    <w:p w:rsidR="00694004" w:rsidRPr="00694004" w:rsidRDefault="00694004" w:rsidP="00694004">
      <w:pPr>
        <w:pStyle w:val="Default"/>
      </w:pPr>
    </w:p>
    <w:p w:rsidR="00694004" w:rsidRPr="00694004" w:rsidRDefault="00694004" w:rsidP="00694004">
      <w:pPr>
        <w:pStyle w:val="Default"/>
      </w:pPr>
    </w:p>
    <w:p w:rsidR="00694004" w:rsidRPr="00694004" w:rsidRDefault="00694004" w:rsidP="00694004">
      <w:pPr>
        <w:pStyle w:val="Default"/>
      </w:pPr>
      <w:r w:rsidRPr="00694004">
        <w:rPr>
          <w:color w:val="211D1E"/>
          <w:szCs w:val="18"/>
        </w:rPr>
        <w:t>Write an M-file that computes the velocity for each of these channels. Enter these values into a matrix where each column represents a parameter and each row represents a channel. Have the M-file display the input data along with the computed velocity in tabular form where velocity is the fifth column. Include headings on the table to label the columns.</w:t>
      </w:r>
    </w:p>
    <w:sectPr w:rsidR="00694004" w:rsidRPr="00694004" w:rsidSect="00A7256C">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3B72"/>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98</Words>
  <Characters>562</Characters>
  <Application>Microsoft Office Word</Application>
  <DocSecurity>0</DocSecurity>
  <Lines>4</Lines>
  <Paragraphs>1</Paragraphs>
  <ScaleCrop>false</ScaleCrop>
  <Company/>
  <LinksUpToDate>false</LinksUpToDate>
  <CharactersWithSpaces>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2017-03-13T21:57:00Z</dcterms:created>
  <dcterms:modified xsi:type="dcterms:W3CDTF">2017-03-13T21:57:00Z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