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E32D69" w:rsidRDefault="00512B6C" w:rsidP="00E32D69">
      <w:pPr>
        <w:pStyle w:val="Default"/>
        <w:rPr>
          <w:b/>
        </w:rPr>
      </w:pPr>
      <w:r w:rsidRPr="00E32D69">
        <w:rPr>
          <w:b/>
        </w:rPr>
        <w:t xml:space="preserve">Problem </w:t>
      </w:r>
      <w:r w:rsidR="00C14AFF">
        <w:rPr>
          <w:b/>
        </w:rPr>
        <w:t>3.26</w:t>
      </w:r>
    </w:p>
    <w:p w:rsidR="00E32D69" w:rsidRPr="00C14AFF" w:rsidRDefault="00E32D69" w:rsidP="00E32D69">
      <w:pPr>
        <w:pStyle w:val="Default"/>
      </w:pPr>
    </w:p>
    <w:p w:rsidR="00C14AFF" w:rsidRDefault="00C14AFF" w:rsidP="00C14AFF">
      <w:pPr>
        <w:autoSpaceDE w:val="0"/>
        <w:autoSpaceDN w:val="0"/>
        <w:adjustRightInd w:val="0"/>
        <w:spacing w:after="0" w:line="180" w:lineRule="atLeast"/>
        <w:jc w:val="both"/>
        <w:rPr>
          <w:rFonts w:ascii="STIX" w:hAnsi="STIX" w:cs="STIX"/>
          <w:color w:val="211D1E"/>
          <w:sz w:val="24"/>
          <w:szCs w:val="24"/>
        </w:rPr>
      </w:pPr>
      <w:r w:rsidRPr="00C14AFF">
        <w:rPr>
          <w:rFonts w:ascii="STIX" w:hAnsi="STIX" w:cs="STIX"/>
          <w:color w:val="211D1E"/>
          <w:sz w:val="24"/>
          <w:szCs w:val="24"/>
        </w:rPr>
        <w:t xml:space="preserve">A </w:t>
      </w:r>
      <w:r w:rsidRPr="00C14AFF">
        <w:rPr>
          <w:rFonts w:ascii="STIX" w:hAnsi="STIX" w:cs="STIX"/>
          <w:i/>
          <w:iCs/>
          <w:color w:val="211D1E"/>
          <w:sz w:val="24"/>
          <w:szCs w:val="24"/>
        </w:rPr>
        <w:t xml:space="preserve">fractal </w:t>
      </w:r>
      <w:r w:rsidRPr="00C14AFF">
        <w:rPr>
          <w:rFonts w:ascii="STIX" w:hAnsi="STIX" w:cs="STIX"/>
          <w:color w:val="211D1E"/>
          <w:sz w:val="24"/>
          <w:szCs w:val="24"/>
        </w:rPr>
        <w:t>is a curve or geometric figure, each part of which has the same statistical character as the whole. Fractals are useful in modeling structures (such as eroded coastlines or snowflakes) in which similar patterns recur at progressively smaller scales, and in describing partly random or chaotic phenomena such as crystal growth, fluid turbulence, and gal</w:t>
      </w:r>
      <w:r w:rsidRPr="00C14AFF">
        <w:rPr>
          <w:rFonts w:ascii="STIX" w:hAnsi="STIX" w:cs="STIX"/>
          <w:color w:val="211D1E"/>
          <w:sz w:val="24"/>
          <w:szCs w:val="24"/>
        </w:rPr>
        <w:softHyphen/>
        <w:t>axy formation. Devaney (1990) has written a nice little book that includes a simple algorithm to create an interesting fractal pattern. Here is a step-by-step description of this algorithm:</w:t>
      </w:r>
    </w:p>
    <w:p w:rsidR="00C14AFF" w:rsidRPr="00C14AFF" w:rsidRDefault="00C14AFF" w:rsidP="00C14AFF">
      <w:pPr>
        <w:autoSpaceDE w:val="0"/>
        <w:autoSpaceDN w:val="0"/>
        <w:adjustRightInd w:val="0"/>
        <w:spacing w:after="0" w:line="180" w:lineRule="atLeast"/>
        <w:jc w:val="both"/>
        <w:rPr>
          <w:rFonts w:ascii="STIX" w:hAnsi="STIX" w:cs="STIX"/>
          <w:color w:val="211D1E"/>
          <w:sz w:val="24"/>
          <w:szCs w:val="24"/>
        </w:rPr>
      </w:pPr>
    </w:p>
    <w:p w:rsidR="00C14AFF" w:rsidRPr="00C14AFF" w:rsidRDefault="00C14AFF" w:rsidP="00C14AFF">
      <w:pPr>
        <w:autoSpaceDE w:val="0"/>
        <w:autoSpaceDN w:val="0"/>
        <w:adjustRightInd w:val="0"/>
        <w:spacing w:before="80" w:after="0" w:line="180" w:lineRule="atLeast"/>
        <w:ind w:left="560" w:hanging="560"/>
        <w:jc w:val="both"/>
        <w:rPr>
          <w:rFonts w:ascii="STIX" w:hAnsi="STIX" w:cs="STIX"/>
          <w:color w:val="211D1E"/>
          <w:sz w:val="24"/>
          <w:szCs w:val="24"/>
        </w:rPr>
      </w:pPr>
      <w:r w:rsidRPr="00C14AFF">
        <w:rPr>
          <w:rFonts w:ascii="STIX" w:hAnsi="STIX" w:cs="STIX"/>
          <w:color w:val="211D1E"/>
          <w:sz w:val="24"/>
          <w:szCs w:val="24"/>
        </w:rPr>
        <w:t xml:space="preserve">Step 1: Assign value to </w:t>
      </w:r>
      <w:r w:rsidRPr="00C14AFF">
        <w:rPr>
          <w:rFonts w:ascii="Courier New" w:hAnsi="Courier New" w:cs="Courier New"/>
          <w:color w:val="211D1E"/>
          <w:sz w:val="24"/>
          <w:szCs w:val="24"/>
        </w:rPr>
        <w:t>m</w:t>
      </w:r>
      <w:r w:rsidRPr="00C14AFF">
        <w:rPr>
          <w:rFonts w:ascii="STIX" w:hAnsi="STIX" w:cs="STIX"/>
          <w:color w:val="211D1E"/>
          <w:sz w:val="24"/>
          <w:szCs w:val="24"/>
        </w:rPr>
        <w:t xml:space="preserve"> and </w:t>
      </w:r>
      <w:r w:rsidRPr="00C14AFF">
        <w:rPr>
          <w:rFonts w:ascii="Courier New" w:hAnsi="Courier New" w:cs="Courier New"/>
          <w:color w:val="211D1E"/>
          <w:sz w:val="24"/>
          <w:szCs w:val="24"/>
        </w:rPr>
        <w:t>n</w:t>
      </w:r>
      <w:r w:rsidRPr="00C14AFF">
        <w:rPr>
          <w:rFonts w:ascii="STIX" w:hAnsi="STIX" w:cs="STIX"/>
          <w:color w:val="211D1E"/>
          <w:sz w:val="24"/>
          <w:szCs w:val="24"/>
        </w:rPr>
        <w:t xml:space="preserve"> and set hold on.</w:t>
      </w:r>
    </w:p>
    <w:p w:rsidR="00C14AFF" w:rsidRPr="00C14AFF" w:rsidRDefault="00C14AFF" w:rsidP="00C14AFF">
      <w:pPr>
        <w:autoSpaceDE w:val="0"/>
        <w:autoSpaceDN w:val="0"/>
        <w:adjustRightInd w:val="0"/>
        <w:spacing w:after="0" w:line="180" w:lineRule="atLeast"/>
        <w:ind w:left="560" w:hanging="560"/>
        <w:jc w:val="both"/>
        <w:rPr>
          <w:rFonts w:ascii="STIX" w:hAnsi="STIX" w:cs="STIX"/>
          <w:color w:val="211D1E"/>
          <w:sz w:val="24"/>
          <w:szCs w:val="24"/>
        </w:rPr>
      </w:pPr>
      <w:r w:rsidRPr="00C14AFF">
        <w:rPr>
          <w:rFonts w:ascii="STIX" w:hAnsi="STIX" w:cs="STIX"/>
          <w:color w:val="211D1E"/>
          <w:sz w:val="24"/>
          <w:szCs w:val="24"/>
        </w:rPr>
        <w:t xml:space="preserve">Step 2: Start a for loop to iterate over </w:t>
      </w:r>
      <w:r w:rsidRPr="00C14AFF">
        <w:rPr>
          <w:rFonts w:ascii="Courier New" w:hAnsi="Courier New" w:cs="Courier New"/>
          <w:color w:val="211D1E"/>
          <w:sz w:val="24"/>
          <w:szCs w:val="24"/>
        </w:rPr>
        <w:t>ii = 1:100000</w:t>
      </w:r>
      <w:r w:rsidRPr="00C14AFF">
        <w:rPr>
          <w:rFonts w:ascii="STIX" w:hAnsi="STIX" w:cs="STIX"/>
          <w:color w:val="211D1E"/>
          <w:sz w:val="24"/>
          <w:szCs w:val="24"/>
        </w:rPr>
        <w:t xml:space="preserve"> </w:t>
      </w:r>
    </w:p>
    <w:p w:rsidR="00C14AFF" w:rsidRPr="00C14AFF" w:rsidRDefault="00C14AFF" w:rsidP="00C14AFF">
      <w:pPr>
        <w:autoSpaceDE w:val="0"/>
        <w:autoSpaceDN w:val="0"/>
        <w:adjustRightInd w:val="0"/>
        <w:spacing w:after="0" w:line="180" w:lineRule="atLeast"/>
        <w:ind w:left="560" w:hanging="560"/>
        <w:jc w:val="both"/>
        <w:rPr>
          <w:rFonts w:ascii="STIX" w:hAnsi="STIX" w:cs="STIX"/>
          <w:color w:val="211D1E"/>
          <w:sz w:val="24"/>
          <w:szCs w:val="24"/>
        </w:rPr>
      </w:pPr>
      <w:r w:rsidRPr="00C14AFF">
        <w:rPr>
          <w:rFonts w:ascii="STIX" w:hAnsi="STIX" w:cs="STIX"/>
          <w:color w:val="211D1E"/>
          <w:sz w:val="24"/>
          <w:szCs w:val="24"/>
        </w:rPr>
        <w:t xml:space="preserve">Step 3: Compute a random number, </w:t>
      </w:r>
      <w:r w:rsidRPr="00C14AFF">
        <w:rPr>
          <w:rFonts w:ascii="Courier New" w:hAnsi="Courier New" w:cs="Courier New"/>
          <w:color w:val="211D1E"/>
          <w:sz w:val="24"/>
          <w:szCs w:val="24"/>
        </w:rPr>
        <w:t>q = 3*rand(1)</w:t>
      </w:r>
    </w:p>
    <w:p w:rsidR="00C14AFF" w:rsidRPr="00C14AFF" w:rsidRDefault="00C14AFF" w:rsidP="00C14AFF">
      <w:pPr>
        <w:autoSpaceDE w:val="0"/>
        <w:autoSpaceDN w:val="0"/>
        <w:adjustRightInd w:val="0"/>
        <w:spacing w:after="0" w:line="180" w:lineRule="atLeast"/>
        <w:ind w:left="560" w:hanging="560"/>
        <w:jc w:val="both"/>
        <w:rPr>
          <w:rFonts w:ascii="STIX" w:hAnsi="STIX" w:cs="STIX"/>
          <w:color w:val="211D1E"/>
          <w:sz w:val="24"/>
          <w:szCs w:val="24"/>
        </w:rPr>
      </w:pPr>
      <w:r w:rsidRPr="00C14AFF">
        <w:rPr>
          <w:rFonts w:ascii="STIX" w:hAnsi="STIX" w:cs="STIX"/>
          <w:color w:val="211D1E"/>
          <w:sz w:val="24"/>
          <w:szCs w:val="24"/>
        </w:rPr>
        <w:t xml:space="preserve">Step 4: If the value of </w:t>
      </w:r>
      <w:r w:rsidRPr="00C14AFF">
        <w:rPr>
          <w:rFonts w:ascii="Courier New" w:hAnsi="Courier New" w:cs="Courier New"/>
          <w:color w:val="211D1E"/>
          <w:sz w:val="24"/>
          <w:szCs w:val="24"/>
        </w:rPr>
        <w:t>q</w:t>
      </w:r>
      <w:r w:rsidRPr="00C14AFF">
        <w:rPr>
          <w:rFonts w:ascii="STIX" w:hAnsi="STIX" w:cs="STIX"/>
          <w:color w:val="211D1E"/>
          <w:sz w:val="24"/>
          <w:szCs w:val="24"/>
        </w:rPr>
        <w:t xml:space="preserve"> is less than 1 go to Step 5. Otherwise go to Step 6.</w:t>
      </w:r>
    </w:p>
    <w:p w:rsidR="00C14AFF" w:rsidRPr="00C14AFF" w:rsidRDefault="00C14AFF" w:rsidP="00C14AFF">
      <w:pPr>
        <w:autoSpaceDE w:val="0"/>
        <w:autoSpaceDN w:val="0"/>
        <w:adjustRightInd w:val="0"/>
        <w:spacing w:after="0" w:line="180" w:lineRule="atLeast"/>
        <w:ind w:left="560" w:hanging="560"/>
        <w:jc w:val="both"/>
        <w:rPr>
          <w:rFonts w:ascii="STIX" w:hAnsi="STIX" w:cs="STIX"/>
          <w:color w:val="211D1E"/>
          <w:sz w:val="24"/>
          <w:szCs w:val="24"/>
        </w:rPr>
      </w:pPr>
      <w:r w:rsidRPr="00C14AFF">
        <w:rPr>
          <w:rFonts w:ascii="STIX" w:hAnsi="STIX" w:cs="STIX"/>
          <w:color w:val="211D1E"/>
          <w:sz w:val="24"/>
          <w:szCs w:val="24"/>
        </w:rPr>
        <w:t xml:space="preserve">Step 5: Compute new values for </w:t>
      </w:r>
      <w:r w:rsidRPr="00C14AFF">
        <w:rPr>
          <w:rFonts w:ascii="Courier New" w:hAnsi="Courier New" w:cs="Courier New"/>
          <w:color w:val="211D1E"/>
          <w:sz w:val="24"/>
          <w:szCs w:val="24"/>
        </w:rPr>
        <w:t>m = m/2</w:t>
      </w:r>
      <w:r w:rsidRPr="00C14AFF">
        <w:rPr>
          <w:rFonts w:ascii="STIX" w:hAnsi="STIX" w:cs="STIX"/>
          <w:color w:val="211D1E"/>
          <w:sz w:val="24"/>
          <w:szCs w:val="24"/>
        </w:rPr>
        <w:t xml:space="preserve"> and </w:t>
      </w:r>
      <w:r w:rsidRPr="00C14AFF">
        <w:rPr>
          <w:rFonts w:ascii="Courier New" w:hAnsi="Courier New" w:cs="Courier New"/>
          <w:color w:val="211D1E"/>
          <w:sz w:val="24"/>
          <w:szCs w:val="24"/>
        </w:rPr>
        <w:t>n = n/2</w:t>
      </w:r>
      <w:r w:rsidRPr="00C14AFF">
        <w:rPr>
          <w:rFonts w:ascii="STIX" w:hAnsi="STIX" w:cs="STIX"/>
          <w:color w:val="211D1E"/>
          <w:sz w:val="24"/>
          <w:szCs w:val="24"/>
        </w:rPr>
        <w:t xml:space="preserve"> and then go to Step 9.</w:t>
      </w:r>
    </w:p>
    <w:p w:rsidR="00E32D69" w:rsidRDefault="00C14AFF" w:rsidP="00C14AFF">
      <w:pPr>
        <w:pStyle w:val="Default"/>
        <w:rPr>
          <w:color w:val="211D1E"/>
        </w:rPr>
      </w:pPr>
      <w:r w:rsidRPr="00C14AFF">
        <w:rPr>
          <w:color w:val="211D1E"/>
        </w:rPr>
        <w:t xml:space="preserve">Step 6: If the value of </w:t>
      </w:r>
      <w:r w:rsidRPr="00C14AFF">
        <w:rPr>
          <w:rFonts w:ascii="Courier New" w:hAnsi="Courier New" w:cs="Courier New"/>
          <w:color w:val="211D1E"/>
        </w:rPr>
        <w:t>q</w:t>
      </w:r>
      <w:r w:rsidRPr="00C14AFF">
        <w:rPr>
          <w:color w:val="211D1E"/>
        </w:rPr>
        <w:t xml:space="preserve"> is less than 2 go to Step 7. Otherwise go to Step 8.</w:t>
      </w:r>
    </w:p>
    <w:p w:rsidR="00C14AFF" w:rsidRPr="00C14AFF" w:rsidRDefault="00C14AFF" w:rsidP="00C14AFF">
      <w:pPr>
        <w:autoSpaceDE w:val="0"/>
        <w:autoSpaceDN w:val="0"/>
        <w:adjustRightInd w:val="0"/>
        <w:spacing w:after="0" w:line="180" w:lineRule="atLeast"/>
        <w:jc w:val="both"/>
        <w:rPr>
          <w:rFonts w:ascii="STIX" w:hAnsi="STIX" w:cs="STIX"/>
          <w:color w:val="211D1E"/>
          <w:sz w:val="24"/>
          <w:szCs w:val="24"/>
        </w:rPr>
      </w:pPr>
      <w:r w:rsidRPr="00C14AFF">
        <w:rPr>
          <w:rFonts w:ascii="STIX" w:hAnsi="STIX" w:cs="STIX"/>
          <w:color w:val="211D1E"/>
          <w:sz w:val="24"/>
          <w:szCs w:val="24"/>
        </w:rPr>
        <w:t xml:space="preserve">Step 7: Compute new values for </w:t>
      </w:r>
      <w:r w:rsidRPr="00C14AFF">
        <w:rPr>
          <w:rFonts w:ascii="Courier New" w:hAnsi="Courier New" w:cs="Courier New"/>
          <w:color w:val="211D1E"/>
          <w:sz w:val="24"/>
          <w:szCs w:val="24"/>
        </w:rPr>
        <w:t>m = m/2</w:t>
      </w:r>
      <w:r w:rsidRPr="00C14AFF">
        <w:rPr>
          <w:rFonts w:ascii="STIX" w:hAnsi="STIX" w:cs="STIX"/>
          <w:color w:val="211D1E"/>
          <w:sz w:val="24"/>
          <w:szCs w:val="24"/>
        </w:rPr>
        <w:t xml:space="preserve"> and </w:t>
      </w:r>
      <w:r w:rsidRPr="00C14AFF">
        <w:rPr>
          <w:rFonts w:ascii="Courier New" w:hAnsi="Courier New" w:cs="Courier New"/>
          <w:color w:val="211D1E"/>
          <w:sz w:val="24"/>
          <w:szCs w:val="24"/>
        </w:rPr>
        <w:t>n = (300 + n)/2</w:t>
      </w:r>
      <w:r w:rsidRPr="00C14AFF">
        <w:rPr>
          <w:rFonts w:ascii="STIX" w:hAnsi="STIX" w:cs="STIX"/>
          <w:color w:val="211D1E"/>
          <w:sz w:val="24"/>
          <w:szCs w:val="24"/>
        </w:rPr>
        <w:t>, and then go to Step 9.</w:t>
      </w:r>
    </w:p>
    <w:p w:rsidR="00C14AFF" w:rsidRPr="00C14AFF" w:rsidRDefault="00C14AFF" w:rsidP="00C14AFF">
      <w:pPr>
        <w:autoSpaceDE w:val="0"/>
        <w:autoSpaceDN w:val="0"/>
        <w:adjustRightInd w:val="0"/>
        <w:spacing w:after="0" w:line="180" w:lineRule="atLeast"/>
        <w:jc w:val="both"/>
        <w:rPr>
          <w:rFonts w:ascii="STIX" w:hAnsi="STIX" w:cs="STIX"/>
          <w:color w:val="211D1E"/>
          <w:sz w:val="24"/>
          <w:szCs w:val="24"/>
        </w:rPr>
      </w:pPr>
      <w:r w:rsidRPr="00C14AFF">
        <w:rPr>
          <w:rFonts w:ascii="STIX" w:hAnsi="STIX" w:cs="STIX"/>
          <w:color w:val="211D1E"/>
          <w:sz w:val="24"/>
          <w:szCs w:val="24"/>
        </w:rPr>
        <w:t xml:space="preserve">Step 8: Compute new values for </w:t>
      </w:r>
      <w:r w:rsidRPr="00C14AFF">
        <w:rPr>
          <w:rFonts w:ascii="Courier New" w:hAnsi="Courier New" w:cs="Courier New"/>
          <w:color w:val="211D1E"/>
          <w:sz w:val="24"/>
          <w:szCs w:val="24"/>
        </w:rPr>
        <w:t>m = (300 + m)/2</w:t>
      </w:r>
      <w:r w:rsidRPr="00C14AFF">
        <w:rPr>
          <w:rFonts w:ascii="STIX" w:hAnsi="STIX" w:cs="STIX"/>
          <w:color w:val="211D1E"/>
          <w:sz w:val="24"/>
          <w:szCs w:val="24"/>
        </w:rPr>
        <w:t xml:space="preserve"> and </w:t>
      </w:r>
      <w:r w:rsidRPr="00C14AFF">
        <w:rPr>
          <w:rFonts w:ascii="Courier New" w:hAnsi="Courier New" w:cs="Courier New"/>
          <w:color w:val="211D1E"/>
          <w:sz w:val="24"/>
          <w:szCs w:val="24"/>
        </w:rPr>
        <w:t>n = (300 + n)/2</w:t>
      </w:r>
      <w:r w:rsidRPr="00C14AFF">
        <w:rPr>
          <w:rFonts w:ascii="STIX" w:hAnsi="STIX" w:cs="STIX"/>
          <w:color w:val="211D1E"/>
          <w:sz w:val="24"/>
          <w:szCs w:val="24"/>
        </w:rPr>
        <w:t xml:space="preserve">. </w:t>
      </w:r>
    </w:p>
    <w:p w:rsidR="00C14AFF" w:rsidRPr="00C14AFF" w:rsidRDefault="00C14AFF" w:rsidP="00C14AFF">
      <w:pPr>
        <w:autoSpaceDE w:val="0"/>
        <w:autoSpaceDN w:val="0"/>
        <w:adjustRightInd w:val="0"/>
        <w:spacing w:after="0" w:line="180" w:lineRule="atLeast"/>
        <w:jc w:val="both"/>
        <w:rPr>
          <w:rFonts w:ascii="STIX" w:hAnsi="STIX" w:cs="STIX"/>
          <w:color w:val="211D1E"/>
          <w:sz w:val="24"/>
          <w:szCs w:val="24"/>
        </w:rPr>
      </w:pPr>
      <w:r w:rsidRPr="00C14AFF">
        <w:rPr>
          <w:rFonts w:ascii="STIX" w:hAnsi="STIX" w:cs="STIX"/>
          <w:color w:val="211D1E"/>
          <w:sz w:val="24"/>
          <w:szCs w:val="24"/>
        </w:rPr>
        <w:t xml:space="preserve">Step 9: If </w:t>
      </w:r>
      <w:r w:rsidRPr="00C14AFF">
        <w:rPr>
          <w:rFonts w:ascii="Courier New" w:hAnsi="Courier New" w:cs="Courier New"/>
          <w:color w:val="211D1E"/>
          <w:sz w:val="24"/>
          <w:szCs w:val="24"/>
        </w:rPr>
        <w:t xml:space="preserve">i </w:t>
      </w:r>
      <w:r w:rsidRPr="00C14AFF">
        <w:rPr>
          <w:rFonts w:ascii="STIX" w:hAnsi="STIX" w:cs="STIX"/>
          <w:color w:val="211D1E"/>
          <w:sz w:val="24"/>
          <w:szCs w:val="24"/>
        </w:rPr>
        <w:t>is less than 1000 then go to Step 10. Otherwise, go to Step 11.</w:t>
      </w:r>
    </w:p>
    <w:p w:rsidR="00C14AFF" w:rsidRPr="00C14AFF" w:rsidRDefault="00C14AFF" w:rsidP="00C14AFF">
      <w:pPr>
        <w:autoSpaceDE w:val="0"/>
        <w:autoSpaceDN w:val="0"/>
        <w:adjustRightInd w:val="0"/>
        <w:spacing w:after="0" w:line="180" w:lineRule="atLeast"/>
        <w:jc w:val="both"/>
        <w:rPr>
          <w:rFonts w:ascii="STIX" w:hAnsi="STIX" w:cs="STIX"/>
          <w:color w:val="211D1E"/>
          <w:sz w:val="24"/>
          <w:szCs w:val="24"/>
        </w:rPr>
      </w:pPr>
      <w:r w:rsidRPr="00C14AFF">
        <w:rPr>
          <w:rFonts w:ascii="STIX" w:hAnsi="STIX" w:cs="STIX"/>
          <w:color w:val="211D1E"/>
          <w:sz w:val="24"/>
          <w:szCs w:val="24"/>
        </w:rPr>
        <w:t>Step 10: Plot a point at the coordinate,</w:t>
      </w:r>
      <w:r w:rsidRPr="00C14AFF">
        <w:rPr>
          <w:rFonts w:ascii="Courier New" w:hAnsi="Courier New" w:cs="Courier New"/>
          <w:color w:val="211D1E"/>
          <w:sz w:val="24"/>
          <w:szCs w:val="24"/>
        </w:rPr>
        <w:t>(m,n).</w:t>
      </w:r>
    </w:p>
    <w:p w:rsidR="00C14AFF" w:rsidRPr="00C14AFF" w:rsidRDefault="00C14AFF" w:rsidP="00C14AFF">
      <w:pPr>
        <w:autoSpaceDE w:val="0"/>
        <w:autoSpaceDN w:val="0"/>
        <w:adjustRightInd w:val="0"/>
        <w:spacing w:after="0" w:line="180" w:lineRule="atLeast"/>
        <w:jc w:val="both"/>
        <w:rPr>
          <w:rFonts w:ascii="STIX" w:hAnsi="STIX" w:cs="STIX"/>
          <w:color w:val="211D1E"/>
          <w:sz w:val="24"/>
          <w:szCs w:val="24"/>
        </w:rPr>
      </w:pPr>
      <w:r w:rsidRPr="00C14AFF">
        <w:rPr>
          <w:rFonts w:ascii="STIX" w:hAnsi="STIX" w:cs="STIX"/>
          <w:color w:val="211D1E"/>
          <w:sz w:val="24"/>
          <w:szCs w:val="24"/>
        </w:rPr>
        <w:t xml:space="preserve">Step 11: Terminate </w:t>
      </w:r>
      <w:r w:rsidRPr="00C14AFF">
        <w:rPr>
          <w:rFonts w:ascii="Courier New" w:hAnsi="Courier New" w:cs="Courier New"/>
          <w:color w:val="211D1E"/>
          <w:sz w:val="24"/>
          <w:szCs w:val="24"/>
        </w:rPr>
        <w:t>ii</w:t>
      </w:r>
      <w:r w:rsidRPr="00C14AFF">
        <w:rPr>
          <w:rFonts w:ascii="STIX" w:hAnsi="STIX" w:cs="STIX"/>
          <w:color w:val="211D1E"/>
          <w:sz w:val="24"/>
          <w:szCs w:val="24"/>
        </w:rPr>
        <w:t xml:space="preserve"> loop.</w:t>
      </w:r>
    </w:p>
    <w:p w:rsidR="00C14AFF" w:rsidRPr="00C14AFF" w:rsidRDefault="00C14AFF" w:rsidP="00C14AFF">
      <w:pPr>
        <w:autoSpaceDE w:val="0"/>
        <w:autoSpaceDN w:val="0"/>
        <w:adjustRightInd w:val="0"/>
        <w:spacing w:after="120" w:line="180" w:lineRule="atLeast"/>
        <w:jc w:val="both"/>
        <w:rPr>
          <w:rFonts w:ascii="STIX" w:hAnsi="STIX" w:cs="STIX"/>
          <w:color w:val="211D1E"/>
          <w:sz w:val="24"/>
          <w:szCs w:val="24"/>
        </w:rPr>
      </w:pPr>
      <w:r w:rsidRPr="00C14AFF">
        <w:rPr>
          <w:rFonts w:ascii="STIX" w:hAnsi="STIX" w:cs="STIX"/>
          <w:color w:val="211D1E"/>
          <w:sz w:val="24"/>
          <w:szCs w:val="24"/>
        </w:rPr>
        <w:t xml:space="preserve">Step 12: Set hold off. </w:t>
      </w:r>
    </w:p>
    <w:p w:rsidR="00C14AFF" w:rsidRPr="00C14AFF" w:rsidRDefault="00C14AFF" w:rsidP="00C14AFF">
      <w:pPr>
        <w:pStyle w:val="Default"/>
      </w:pPr>
      <w:r w:rsidRPr="00C14AFF">
        <w:rPr>
          <w:color w:val="211D1E"/>
        </w:rPr>
        <w:t xml:space="preserve">Develop a MATLAB script for this algorithm using for and if structures. Run it for the following two cases </w:t>
      </w:r>
      <w:r w:rsidRPr="00C14AFF">
        <w:rPr>
          <w:b/>
          <w:bCs/>
          <w:color w:val="211D1E"/>
        </w:rPr>
        <w:t xml:space="preserve">(a) </w:t>
      </w:r>
      <w:r w:rsidRPr="00C14AFF">
        <w:rPr>
          <w:rFonts w:ascii="Courier New" w:hAnsi="Courier New" w:cs="Courier New"/>
          <w:color w:val="211D1E"/>
        </w:rPr>
        <w:t>m = 2</w:t>
      </w:r>
      <w:r w:rsidRPr="00C14AFF">
        <w:rPr>
          <w:color w:val="211D1E"/>
        </w:rPr>
        <w:t xml:space="preserve"> and </w:t>
      </w:r>
      <w:r w:rsidRPr="00C14AFF">
        <w:rPr>
          <w:rFonts w:ascii="Courier New" w:hAnsi="Courier New" w:cs="Courier New"/>
          <w:color w:val="211D1E"/>
        </w:rPr>
        <w:t>n = 1</w:t>
      </w:r>
      <w:r w:rsidRPr="00C14AFF">
        <w:rPr>
          <w:color w:val="211D1E"/>
        </w:rPr>
        <w:t xml:space="preserve"> and </w:t>
      </w:r>
      <w:r w:rsidRPr="00C14AFF">
        <w:rPr>
          <w:b/>
          <w:bCs/>
          <w:color w:val="211D1E"/>
        </w:rPr>
        <w:t>(b</w:t>
      </w:r>
      <w:r w:rsidRPr="00C14AFF">
        <w:rPr>
          <w:color w:val="211D1E"/>
        </w:rPr>
        <w:t xml:space="preserve">) </w:t>
      </w:r>
      <w:r w:rsidRPr="00C14AFF">
        <w:rPr>
          <w:rFonts w:ascii="Courier New" w:hAnsi="Courier New" w:cs="Courier New"/>
          <w:color w:val="211D1E"/>
        </w:rPr>
        <w:t>m = 100</w:t>
      </w:r>
      <w:r w:rsidRPr="00C14AFF">
        <w:rPr>
          <w:color w:val="211D1E"/>
        </w:rPr>
        <w:t xml:space="preserve"> and </w:t>
      </w:r>
      <w:r w:rsidRPr="00C14AFF">
        <w:rPr>
          <w:rFonts w:ascii="Courier New" w:hAnsi="Courier New" w:cs="Courier New"/>
          <w:color w:val="211D1E"/>
        </w:rPr>
        <w:t>n = 200</w:t>
      </w:r>
      <w:r w:rsidRPr="00C14AFF">
        <w:rPr>
          <w:color w:val="211D1E"/>
        </w:rPr>
        <w:t>.</w:t>
      </w:r>
    </w:p>
    <w:sectPr w:rsidR="00C14AFF" w:rsidRPr="00C14AFF"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swiss"/>
    <w:notTrueType/>
    <w:pitch w:val="variable"/>
    <w:sig w:usb0="00000003"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4EC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AFF"/>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199">
    <w:name w:val="Pa199"/>
    <w:basedOn w:val="Default"/>
    <w:next w:val="Default"/>
    <w:uiPriority w:val="99"/>
    <w:rsid w:val="00C14AF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214</Words>
  <Characters>1222</Characters>
  <Application>Microsoft Office Word</Application>
  <DocSecurity>0</DocSecurity>
  <Lines>10</Lines>
  <Paragraphs>2</Paragraphs>
  <ScaleCrop>false</ScaleCrop>
  <Company/>
  <LinksUpToDate>false</LinksUpToDate>
  <CharactersWithSpaces>1434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2017-04-02T16:39:00Z</dcterms:created>
  <dcterms:modified xsi:type="dcterms:W3CDTF">2017-04-02T16:39:00Z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