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977BE2" w:rsidRDefault="00512B6C" w:rsidP="00977BE2">
      <w:pPr>
        <w:pStyle w:val="Default"/>
        <w:rPr>
          <w:b/>
        </w:rPr>
      </w:pPr>
      <w:r w:rsidRPr="00977BE2">
        <w:rPr>
          <w:b/>
        </w:rPr>
        <w:t xml:space="preserve">Problem </w:t>
      </w:r>
      <w:r w:rsidR="00D054C3">
        <w:rPr>
          <w:b/>
        </w:rPr>
        <w:t>4.4</w:t>
      </w:r>
    </w:p>
    <w:p w:rsidR="00C61668" w:rsidRPr="00C61668" w:rsidRDefault="00C61668" w:rsidP="00977BE2">
      <w:pPr>
        <w:autoSpaceDE w:val="0"/>
        <w:autoSpaceDN w:val="0"/>
        <w:adjustRightInd w:val="0"/>
        <w:spacing w:after="0" w:line="240" w:lineRule="auto"/>
        <w:rPr>
          <w:rFonts w:ascii="STIX" w:hAnsi="STIX" w:cs="STIX"/>
          <w:color w:val="000000"/>
          <w:sz w:val="24"/>
          <w:szCs w:val="24"/>
        </w:rPr>
      </w:pPr>
    </w:p>
    <w:p w:rsidR="00977BE2" w:rsidRPr="00977BE2" w:rsidRDefault="00977BE2" w:rsidP="00977BE2">
      <w:pPr>
        <w:autoSpaceDE w:val="0"/>
        <w:autoSpaceDN w:val="0"/>
        <w:adjustRightInd w:val="0"/>
        <w:spacing w:after="0" w:line="180" w:lineRule="atLeast"/>
        <w:rPr>
          <w:rFonts w:ascii="STIX" w:hAnsi="STIX" w:cs="STIX"/>
          <w:color w:val="211D1E"/>
          <w:sz w:val="24"/>
          <w:szCs w:val="18"/>
        </w:rPr>
      </w:pPr>
      <w:r w:rsidRPr="00977BE2">
        <w:rPr>
          <w:rFonts w:ascii="STIX" w:hAnsi="STIX" w:cs="STIX"/>
          <w:color w:val="211D1E"/>
          <w:sz w:val="24"/>
          <w:szCs w:val="18"/>
        </w:rPr>
        <w:t xml:space="preserve">For computers, the machine epsilon </w:t>
      </w:r>
      <w:r w:rsidRPr="00977BE2">
        <w:rPr>
          <w:rFonts w:ascii="STIX" w:hAnsi="STIX" w:cs="STIX"/>
          <w:i/>
          <w:iCs/>
          <w:color w:val="211D1E"/>
          <w:sz w:val="24"/>
          <w:szCs w:val="18"/>
        </w:rPr>
        <w:t xml:space="preserve">ε </w:t>
      </w:r>
      <w:r w:rsidRPr="00977BE2">
        <w:rPr>
          <w:rFonts w:ascii="STIX" w:hAnsi="STIX" w:cs="STIX"/>
          <w:color w:val="211D1E"/>
          <w:sz w:val="24"/>
          <w:szCs w:val="18"/>
        </w:rPr>
        <w:t>can also be thought of as the smallest number that when added to one gives a number greater than 1. An algorithm based on this idea can be developed as</w:t>
      </w:r>
    </w:p>
    <w:p w:rsidR="00977BE2" w:rsidRPr="00977BE2" w:rsidRDefault="00977BE2" w:rsidP="00977BE2">
      <w:pPr>
        <w:autoSpaceDE w:val="0"/>
        <w:autoSpaceDN w:val="0"/>
        <w:adjustRightInd w:val="0"/>
        <w:spacing w:before="140" w:after="0" w:line="180" w:lineRule="atLeast"/>
        <w:ind w:left="560"/>
        <w:rPr>
          <w:rFonts w:ascii="STIX" w:hAnsi="STIX" w:cs="STIX"/>
          <w:color w:val="211D1E"/>
          <w:sz w:val="24"/>
          <w:szCs w:val="18"/>
        </w:rPr>
      </w:pPr>
      <w:r w:rsidRPr="00977BE2">
        <w:rPr>
          <w:rFonts w:ascii="STIX" w:hAnsi="STIX" w:cs="STIX"/>
          <w:color w:val="211D1E"/>
          <w:sz w:val="24"/>
          <w:szCs w:val="18"/>
        </w:rPr>
        <w:t xml:space="preserve">Step 1: Set </w:t>
      </w:r>
      <w:r w:rsidRPr="00977BE2">
        <w:rPr>
          <w:rFonts w:ascii="STIX" w:hAnsi="STIX" w:cs="STIX"/>
          <w:i/>
          <w:iCs/>
          <w:color w:val="211D1E"/>
          <w:sz w:val="24"/>
          <w:szCs w:val="18"/>
        </w:rPr>
        <w:t xml:space="preserve">ε </w:t>
      </w:r>
      <w:r w:rsidRPr="00977BE2">
        <w:rPr>
          <w:rFonts w:ascii="STIX" w:hAnsi="STIX" w:cs="STIX"/>
          <w:color w:val="211D1E"/>
          <w:sz w:val="24"/>
          <w:szCs w:val="18"/>
        </w:rPr>
        <w:t>= 1.</w:t>
      </w:r>
    </w:p>
    <w:p w:rsidR="00977BE2" w:rsidRPr="00977BE2" w:rsidRDefault="00977BE2" w:rsidP="00977BE2">
      <w:pPr>
        <w:autoSpaceDE w:val="0"/>
        <w:autoSpaceDN w:val="0"/>
        <w:adjustRightInd w:val="0"/>
        <w:spacing w:after="0" w:line="180" w:lineRule="atLeast"/>
        <w:ind w:left="560"/>
        <w:rPr>
          <w:rFonts w:ascii="STIX" w:hAnsi="STIX" w:cs="STIX"/>
          <w:color w:val="211D1E"/>
          <w:sz w:val="24"/>
          <w:szCs w:val="18"/>
        </w:rPr>
      </w:pPr>
      <w:r w:rsidRPr="00977BE2">
        <w:rPr>
          <w:rFonts w:ascii="STIX" w:hAnsi="STIX" w:cs="STIX"/>
          <w:color w:val="211D1E"/>
          <w:sz w:val="24"/>
          <w:szCs w:val="18"/>
        </w:rPr>
        <w:t xml:space="preserve">Step 2: If 1+ </w:t>
      </w:r>
      <w:r w:rsidRPr="00977BE2">
        <w:rPr>
          <w:rFonts w:ascii="STIX" w:hAnsi="STIX" w:cs="STIX"/>
          <w:i/>
          <w:iCs/>
          <w:color w:val="211D1E"/>
          <w:sz w:val="24"/>
          <w:szCs w:val="18"/>
        </w:rPr>
        <w:t xml:space="preserve">ε </w:t>
      </w:r>
      <w:r w:rsidRPr="00977BE2">
        <w:rPr>
          <w:rFonts w:ascii="STIX" w:hAnsi="STIX" w:cs="STIX"/>
          <w:color w:val="211D1E"/>
          <w:sz w:val="24"/>
          <w:szCs w:val="18"/>
        </w:rPr>
        <w:t>is less than or equal to 1, then go to Step 5. Otherwise go to Step 3.</w:t>
      </w:r>
    </w:p>
    <w:p w:rsidR="00977BE2" w:rsidRPr="00977BE2" w:rsidRDefault="00977BE2" w:rsidP="00977BE2">
      <w:pPr>
        <w:autoSpaceDE w:val="0"/>
        <w:autoSpaceDN w:val="0"/>
        <w:adjustRightInd w:val="0"/>
        <w:spacing w:after="0" w:line="180" w:lineRule="atLeast"/>
        <w:ind w:left="560"/>
        <w:rPr>
          <w:rFonts w:ascii="STIX" w:hAnsi="STIX" w:cs="STIX"/>
          <w:color w:val="211D1E"/>
          <w:sz w:val="24"/>
          <w:szCs w:val="18"/>
        </w:rPr>
      </w:pPr>
      <w:r w:rsidRPr="00977BE2">
        <w:rPr>
          <w:rFonts w:ascii="STIX" w:hAnsi="STIX" w:cs="STIX"/>
          <w:color w:val="211D1E"/>
          <w:sz w:val="24"/>
          <w:szCs w:val="18"/>
        </w:rPr>
        <w:t xml:space="preserve">Step 3: </w:t>
      </w:r>
      <w:r w:rsidRPr="00977BE2">
        <w:rPr>
          <w:rFonts w:ascii="STIX" w:hAnsi="STIX" w:cs="STIX"/>
          <w:i/>
          <w:iCs/>
          <w:color w:val="211D1E"/>
          <w:sz w:val="24"/>
          <w:szCs w:val="18"/>
        </w:rPr>
        <w:t xml:space="preserve">ε </w:t>
      </w:r>
      <w:r w:rsidRPr="00977BE2">
        <w:rPr>
          <w:rFonts w:ascii="STIX" w:hAnsi="STIX" w:cs="STIX"/>
          <w:color w:val="211D1E"/>
          <w:sz w:val="24"/>
          <w:szCs w:val="18"/>
        </w:rPr>
        <w:t xml:space="preserve">= </w:t>
      </w:r>
      <w:r w:rsidRPr="00977BE2">
        <w:rPr>
          <w:rFonts w:ascii="STIX" w:hAnsi="STIX" w:cs="STIX"/>
          <w:i/>
          <w:iCs/>
          <w:color w:val="211D1E"/>
          <w:sz w:val="24"/>
          <w:szCs w:val="18"/>
        </w:rPr>
        <w:t>ε</w:t>
      </w:r>
      <w:r w:rsidRPr="00977BE2">
        <w:rPr>
          <w:rFonts w:ascii="STIX" w:hAnsi="STIX" w:cs="STIX"/>
          <w:color w:val="211D1E"/>
          <w:sz w:val="24"/>
          <w:szCs w:val="18"/>
        </w:rPr>
        <w:t>∕2</w:t>
      </w:r>
    </w:p>
    <w:p w:rsidR="00977BE2" w:rsidRPr="00977BE2" w:rsidRDefault="00977BE2" w:rsidP="00977BE2">
      <w:pPr>
        <w:autoSpaceDE w:val="0"/>
        <w:autoSpaceDN w:val="0"/>
        <w:adjustRightInd w:val="0"/>
        <w:spacing w:after="0" w:line="180" w:lineRule="atLeast"/>
        <w:ind w:left="560"/>
        <w:rPr>
          <w:rFonts w:ascii="STIX" w:hAnsi="STIX" w:cs="STIX"/>
          <w:color w:val="211D1E"/>
          <w:sz w:val="24"/>
          <w:szCs w:val="18"/>
        </w:rPr>
      </w:pPr>
      <w:r w:rsidRPr="00977BE2">
        <w:rPr>
          <w:rFonts w:ascii="STIX" w:hAnsi="STIX" w:cs="STIX"/>
          <w:color w:val="211D1E"/>
          <w:sz w:val="24"/>
          <w:szCs w:val="18"/>
        </w:rPr>
        <w:t>Step 4: Return to Step 2</w:t>
      </w:r>
    </w:p>
    <w:p w:rsidR="00977BE2" w:rsidRPr="00977BE2" w:rsidRDefault="00977BE2" w:rsidP="00977BE2">
      <w:pPr>
        <w:autoSpaceDE w:val="0"/>
        <w:autoSpaceDN w:val="0"/>
        <w:adjustRightInd w:val="0"/>
        <w:spacing w:after="100" w:line="180" w:lineRule="atLeast"/>
        <w:ind w:left="560"/>
        <w:rPr>
          <w:rFonts w:ascii="STIX" w:hAnsi="STIX" w:cs="STIX"/>
          <w:color w:val="211D1E"/>
          <w:sz w:val="24"/>
          <w:szCs w:val="18"/>
        </w:rPr>
      </w:pPr>
      <w:r w:rsidRPr="00977BE2">
        <w:rPr>
          <w:rFonts w:ascii="STIX" w:hAnsi="STIX" w:cs="STIX"/>
          <w:color w:val="211D1E"/>
          <w:sz w:val="24"/>
          <w:szCs w:val="18"/>
        </w:rPr>
        <w:t xml:space="preserve">Step 5: </w:t>
      </w:r>
      <w:r w:rsidRPr="00977BE2">
        <w:rPr>
          <w:rFonts w:ascii="STIX" w:hAnsi="STIX" w:cs="STIX"/>
          <w:i/>
          <w:iCs/>
          <w:color w:val="211D1E"/>
          <w:sz w:val="24"/>
          <w:szCs w:val="18"/>
        </w:rPr>
        <w:t xml:space="preserve">ε </w:t>
      </w:r>
      <w:r w:rsidRPr="00977BE2">
        <w:rPr>
          <w:rFonts w:ascii="STIX" w:hAnsi="STIX" w:cs="STIX"/>
          <w:color w:val="211D1E"/>
          <w:sz w:val="24"/>
          <w:szCs w:val="18"/>
        </w:rPr>
        <w:t xml:space="preserve">= 2 × </w:t>
      </w:r>
      <w:r w:rsidRPr="00977BE2">
        <w:rPr>
          <w:rFonts w:ascii="STIX" w:hAnsi="STIX" w:cs="STIX"/>
          <w:i/>
          <w:iCs/>
          <w:color w:val="211D1E"/>
          <w:sz w:val="24"/>
          <w:szCs w:val="18"/>
        </w:rPr>
        <w:t>ε</w:t>
      </w:r>
    </w:p>
    <w:p w:rsidR="009D1FFE" w:rsidRPr="00977BE2" w:rsidRDefault="00977BE2" w:rsidP="00977BE2">
      <w:pPr>
        <w:pStyle w:val="Default"/>
        <w:rPr>
          <w:szCs w:val="20"/>
        </w:rPr>
      </w:pPr>
      <w:r w:rsidRPr="00977BE2">
        <w:rPr>
          <w:color w:val="211D1E"/>
          <w:szCs w:val="18"/>
        </w:rPr>
        <w:t xml:space="preserve">Write your own M-file based on this algorithm to determine the machine epsilon. Validate the result by comparing it with the value computed with the built-in function </w:t>
      </w:r>
      <w:r w:rsidRPr="00977BE2">
        <w:rPr>
          <w:rFonts w:ascii="Courier" w:hAnsi="Courier"/>
          <w:color w:val="211D1E"/>
        </w:rPr>
        <w:t>eps</w:t>
      </w:r>
      <w:r w:rsidRPr="00977BE2">
        <w:rPr>
          <w:color w:val="211D1E"/>
          <w:szCs w:val="18"/>
        </w:rPr>
        <w:t>.</w:t>
      </w:r>
    </w:p>
    <w:sectPr w:rsidR="009D1FFE" w:rsidRPr="00977BE2"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2017-03-14T17:06:00Z</dcterms:created>
  <dcterms:modified xsi:type="dcterms:W3CDTF">2017-03-14T17:06:00Z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