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295E91">
        <w:rPr>
          <w:b/>
          <w:noProof/>
          <w:sz w:val="20"/>
          <w:szCs w:val="20"/>
        </w:rPr>
        <w:t>4.15</w:t>
      </w:r>
    </w:p>
    <w:p w:rsidR="00111109" w:rsidRDefault="00111109" w:rsidP="00111109">
      <w:pPr>
        <w:spacing w:after="0" w:line="240" w:lineRule="auto"/>
        <w:rPr>
          <w:rFonts w:ascii="STIX MathJax Main" w:eastAsia="Times New Roman" w:hAnsi="STIX MathJax Main" w:cs="STIX MathJax Main"/>
          <w:sz w:val="20"/>
          <w:szCs w:val="24"/>
        </w:rPr>
      </w:pPr>
    </w:p>
    <w:p w:rsidR="00295E91" w:rsidRPr="00295E91" w:rsidRDefault="00295E91" w:rsidP="00295E91">
      <w:pPr>
        <w:spacing w:after="0" w:line="240" w:lineRule="auto"/>
        <w:rPr>
          <w:rFonts w:ascii="STIX" w:eastAsia="Times New Roman" w:hAnsi="STIX" w:cs="STIX MathJax Main"/>
          <w:sz w:val="20"/>
        </w:rPr>
      </w:pPr>
      <w:r w:rsidRPr="00295E91">
        <w:rPr>
          <w:rFonts w:ascii="STIX" w:eastAsia="Times New Roman" w:hAnsi="STIX" w:cs="STIX MathJax Main"/>
          <w:sz w:val="20"/>
        </w:rPr>
        <w:t>The true value is ln</w:t>
      </w:r>
      <w:r w:rsidRPr="00295E91">
        <w:rPr>
          <w:rFonts w:ascii="Courier New" w:eastAsia="Times New Roman" w:hAnsi="Courier New" w:cs="STIX MathJax Main"/>
          <w:sz w:val="20"/>
        </w:rPr>
        <w:t>(</w:t>
      </w:r>
      <w:r w:rsidRPr="00295E91">
        <w:rPr>
          <w:rFonts w:ascii="STIX" w:eastAsia="Times New Roman" w:hAnsi="STIX" w:cs="STIX MathJax Main"/>
          <w:sz w:val="20"/>
        </w:rPr>
        <w:t>2</w:t>
      </w:r>
      <w:r w:rsidRPr="00295E91">
        <w:rPr>
          <w:rFonts w:ascii="Courier New" w:eastAsia="Times New Roman" w:hAnsi="Courier New" w:cs="STIX MathJax Main"/>
          <w:sz w:val="20"/>
        </w:rPr>
        <w:t>) =</w:t>
      </w:r>
      <w:r w:rsidRPr="00295E91">
        <w:rPr>
          <w:rFonts w:ascii="STIX" w:eastAsia="Times New Roman" w:hAnsi="STIX" w:cs="STIX MathJax Main"/>
          <w:sz w:val="20"/>
        </w:rPr>
        <w:t xml:space="preserve"> 0.693147...</w:t>
      </w:r>
    </w:p>
    <w:p w:rsidR="00295E91" w:rsidRPr="00295E91" w:rsidRDefault="00295E91" w:rsidP="00295E91">
      <w:pPr>
        <w:spacing w:after="0" w:line="240" w:lineRule="auto"/>
        <w:rPr>
          <w:rFonts w:ascii="STIX" w:eastAsia="Times New Roman" w:hAnsi="STIX" w:cs="STIX MathJax Main"/>
          <w:sz w:val="20"/>
        </w:rPr>
      </w:pPr>
    </w:p>
    <w:p w:rsidR="00295E91" w:rsidRPr="00295E91" w:rsidRDefault="00295E91" w:rsidP="00295E91">
      <w:pPr>
        <w:spacing w:after="0" w:line="240" w:lineRule="auto"/>
        <w:rPr>
          <w:rFonts w:ascii="STIX" w:eastAsia="Times New Roman" w:hAnsi="STIX" w:cs="STIX MathJax Main"/>
          <w:sz w:val="20"/>
        </w:rPr>
      </w:pPr>
      <w:r w:rsidRPr="00295E91">
        <w:rPr>
          <w:rFonts w:ascii="STIX" w:eastAsia="Times New Roman" w:hAnsi="STIX" w:cs="STIX MathJax Main"/>
          <w:sz w:val="20"/>
        </w:rPr>
        <w:t>zero order:</w:t>
      </w:r>
    </w:p>
    <w:p w:rsidR="00295E91" w:rsidRPr="00295E91" w:rsidRDefault="00295E91" w:rsidP="00295E91">
      <w:pPr>
        <w:tabs>
          <w:tab w:val="left" w:pos="720"/>
          <w:tab w:val="right" w:pos="8640"/>
        </w:tabs>
        <w:spacing w:after="0" w:line="240" w:lineRule="auto"/>
        <w:jc w:val="both"/>
        <w:rPr>
          <w:rFonts w:ascii="STIX" w:eastAsia="Times New Roman" w:hAnsi="STIX" w:cs="STIX MathJax Main"/>
          <w:b/>
          <w:bCs/>
          <w:sz w:val="20"/>
          <w:szCs w:val="20"/>
        </w:rPr>
      </w:pPr>
      <w:r w:rsidRPr="00295E91">
        <w:rPr>
          <w:rFonts w:ascii="STIX" w:eastAsia="Times New Roman" w:hAnsi="STIX" w:cs="STIX MathJax Main"/>
          <w:b/>
          <w:position w:val="-30"/>
          <w:sz w:val="20"/>
          <w:szCs w:val="20"/>
        </w:rPr>
        <w:object w:dxaOrig="57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98" type="#_x0000_t75" style="width:4in;height:36pt" o:ole="">
            <v:imagedata r:id="rId8" o:title=""/>
          </v:shape>
          <o:OLEObject Type="Embed" ProgID="Equation.DSMT4" ShapeID="_x0000_i2098" DrawAspect="Content" ObjectID="_1552304335" r:id="rId9"/>
        </w:object>
      </w:r>
    </w:p>
    <w:p w:rsidR="00295E91" w:rsidRPr="00295E91" w:rsidRDefault="00295E91" w:rsidP="00295E91">
      <w:pPr>
        <w:spacing w:after="0" w:line="240" w:lineRule="auto"/>
        <w:rPr>
          <w:rFonts w:ascii="STIX" w:eastAsia="Times New Roman" w:hAnsi="STIX" w:cs="STIX MathJax Main"/>
          <w:sz w:val="20"/>
        </w:rPr>
      </w:pPr>
    </w:p>
    <w:p w:rsidR="00295E91" w:rsidRPr="00295E91" w:rsidRDefault="00295E91" w:rsidP="00295E91">
      <w:pPr>
        <w:spacing w:after="0" w:line="240" w:lineRule="auto"/>
        <w:rPr>
          <w:rFonts w:ascii="STIX" w:eastAsia="Times New Roman" w:hAnsi="STIX" w:cs="STIX MathJax Main"/>
          <w:sz w:val="20"/>
        </w:rPr>
      </w:pPr>
      <w:r w:rsidRPr="00295E91">
        <w:rPr>
          <w:rFonts w:ascii="STIX" w:eastAsia="Times New Roman" w:hAnsi="STIX" w:cs="STIX MathJax Main"/>
          <w:sz w:val="20"/>
        </w:rPr>
        <w:t>first order:</w:t>
      </w:r>
    </w:p>
    <w:p w:rsidR="00295E91" w:rsidRPr="00295E91" w:rsidRDefault="00295E91" w:rsidP="00295E91">
      <w:pPr>
        <w:tabs>
          <w:tab w:val="left" w:pos="720"/>
          <w:tab w:val="right" w:pos="8640"/>
        </w:tabs>
        <w:spacing w:after="0" w:line="240" w:lineRule="auto"/>
        <w:jc w:val="both"/>
        <w:rPr>
          <w:rFonts w:ascii="STIX" w:eastAsia="Times New Roman" w:hAnsi="STIX" w:cs="STIX MathJax Main"/>
          <w:b/>
          <w:bCs/>
          <w:sz w:val="20"/>
          <w:szCs w:val="20"/>
        </w:rPr>
      </w:pPr>
      <w:r w:rsidRPr="00295E91">
        <w:rPr>
          <w:rFonts w:ascii="STIX" w:eastAsia="Times New Roman" w:hAnsi="STIX" w:cs="STIX MathJax Main"/>
          <w:b/>
          <w:position w:val="-60"/>
          <w:sz w:val="20"/>
          <w:szCs w:val="20"/>
        </w:rPr>
        <w:object w:dxaOrig="6140" w:dyaOrig="1320">
          <v:shape id="_x0000_i2099" type="#_x0000_t75" style="width:306.75pt;height:66pt" o:ole="">
            <v:imagedata r:id="rId10" o:title=""/>
          </v:shape>
          <o:OLEObject Type="Embed" ProgID="Equation.DSMT4" ShapeID="_x0000_i2099" DrawAspect="Content" ObjectID="_1552304336" r:id="rId11"/>
        </w:object>
      </w:r>
    </w:p>
    <w:p w:rsidR="00295E91" w:rsidRPr="00295E91" w:rsidRDefault="00295E91" w:rsidP="00295E91">
      <w:pPr>
        <w:spacing w:after="0" w:line="240" w:lineRule="auto"/>
        <w:rPr>
          <w:rFonts w:ascii="STIX" w:eastAsia="Times New Roman" w:hAnsi="STIX" w:cs="STIX MathJax Main"/>
          <w:sz w:val="20"/>
        </w:rPr>
      </w:pPr>
      <w:r w:rsidRPr="00295E91">
        <w:rPr>
          <w:rFonts w:ascii="STIX" w:eastAsia="Times New Roman" w:hAnsi="STIX" w:cs="STIX MathJax Main"/>
          <w:sz w:val="20"/>
        </w:rPr>
        <w:t>second order:</w:t>
      </w:r>
    </w:p>
    <w:p w:rsidR="00295E91" w:rsidRPr="00295E91" w:rsidRDefault="00295E91" w:rsidP="00295E91">
      <w:pPr>
        <w:tabs>
          <w:tab w:val="left" w:pos="720"/>
          <w:tab w:val="right" w:pos="8640"/>
        </w:tabs>
        <w:spacing w:after="0" w:line="240" w:lineRule="auto"/>
        <w:jc w:val="both"/>
        <w:rPr>
          <w:rFonts w:ascii="STIX" w:eastAsia="Times New Roman" w:hAnsi="STIX" w:cs="STIX MathJax Main"/>
          <w:b/>
          <w:bCs/>
          <w:sz w:val="20"/>
          <w:szCs w:val="20"/>
        </w:rPr>
      </w:pPr>
      <w:r w:rsidRPr="00295E91">
        <w:rPr>
          <w:rFonts w:ascii="STIX" w:eastAsia="Times New Roman" w:hAnsi="STIX" w:cs="STIX MathJax Main"/>
          <w:b/>
          <w:position w:val="-60"/>
          <w:sz w:val="20"/>
          <w:szCs w:val="20"/>
        </w:rPr>
        <w:object w:dxaOrig="6540" w:dyaOrig="1320">
          <v:shape id="_x0000_i2100" type="#_x0000_t75" style="width:327pt;height:66pt" o:ole="">
            <v:imagedata r:id="rId12" o:title=""/>
          </v:shape>
          <o:OLEObject Type="Embed" ProgID="Equation.DSMT4" ShapeID="_x0000_i2100" DrawAspect="Content" ObjectID="_1552304337" r:id="rId13"/>
        </w:object>
      </w:r>
    </w:p>
    <w:p w:rsidR="00295E91" w:rsidRPr="00295E91" w:rsidRDefault="00295E91" w:rsidP="00295E91">
      <w:pPr>
        <w:spacing w:after="0" w:line="240" w:lineRule="auto"/>
        <w:rPr>
          <w:rFonts w:ascii="STIX" w:eastAsia="Times New Roman" w:hAnsi="STIX" w:cs="STIX MathJax Main"/>
          <w:sz w:val="20"/>
        </w:rPr>
      </w:pPr>
      <w:r w:rsidRPr="00295E91">
        <w:rPr>
          <w:rFonts w:ascii="STIX" w:eastAsia="Times New Roman" w:hAnsi="STIX" w:cs="STIX MathJax Main"/>
          <w:sz w:val="20"/>
        </w:rPr>
        <w:t>third order:</w:t>
      </w:r>
    </w:p>
    <w:p w:rsidR="00295E91" w:rsidRPr="00295E91" w:rsidRDefault="00295E91" w:rsidP="00295E91">
      <w:pPr>
        <w:tabs>
          <w:tab w:val="left" w:pos="720"/>
          <w:tab w:val="right" w:pos="8640"/>
        </w:tabs>
        <w:spacing w:after="0" w:line="240" w:lineRule="auto"/>
        <w:jc w:val="both"/>
        <w:rPr>
          <w:rFonts w:ascii="STIX" w:eastAsia="Times New Roman" w:hAnsi="STIX" w:cs="STIX MathJax Main"/>
          <w:b/>
          <w:bCs/>
          <w:sz w:val="20"/>
          <w:szCs w:val="20"/>
        </w:rPr>
      </w:pPr>
      <w:r w:rsidRPr="00295E91">
        <w:rPr>
          <w:rFonts w:ascii="STIX" w:eastAsia="Times New Roman" w:hAnsi="STIX" w:cs="STIX MathJax Main"/>
          <w:b/>
          <w:position w:val="-60"/>
          <w:sz w:val="20"/>
          <w:szCs w:val="20"/>
        </w:rPr>
        <w:object w:dxaOrig="7440" w:dyaOrig="1320">
          <v:shape id="_x0000_i2101" type="#_x0000_t75" style="width:372pt;height:66pt" o:ole="">
            <v:imagedata r:id="rId14" o:title=""/>
          </v:shape>
          <o:OLEObject Type="Embed" ProgID="Equation.DSMT4" ShapeID="_x0000_i2101" DrawAspect="Content" ObjectID="_1552304338" r:id="rId15"/>
        </w:object>
      </w:r>
    </w:p>
    <w:p w:rsidR="00295E91" w:rsidRPr="00295E91" w:rsidRDefault="00295E91" w:rsidP="00295E91">
      <w:pPr>
        <w:spacing w:after="0" w:line="240" w:lineRule="auto"/>
        <w:rPr>
          <w:rFonts w:ascii="STIX" w:eastAsia="Times New Roman" w:hAnsi="STIX" w:cs="STIX MathJax Main"/>
          <w:sz w:val="20"/>
        </w:rPr>
      </w:pPr>
      <w:r w:rsidRPr="00295E91">
        <w:rPr>
          <w:rFonts w:ascii="STIX" w:eastAsia="Times New Roman" w:hAnsi="STIX" w:cs="STIX MathJax Main"/>
          <w:sz w:val="20"/>
        </w:rPr>
        <w:t>fourth order:</w:t>
      </w:r>
    </w:p>
    <w:p w:rsidR="00295E91" w:rsidRPr="00295E91" w:rsidRDefault="00295E91" w:rsidP="00295E91">
      <w:pPr>
        <w:tabs>
          <w:tab w:val="left" w:pos="720"/>
          <w:tab w:val="right" w:pos="8640"/>
        </w:tabs>
        <w:spacing w:after="0" w:line="240" w:lineRule="auto"/>
        <w:jc w:val="both"/>
        <w:rPr>
          <w:rFonts w:ascii="STIX" w:eastAsia="Times New Roman" w:hAnsi="STIX" w:cs="STIX MathJax Main"/>
          <w:b/>
          <w:bCs/>
          <w:sz w:val="20"/>
          <w:szCs w:val="20"/>
        </w:rPr>
      </w:pPr>
      <w:r w:rsidRPr="00295E91">
        <w:rPr>
          <w:rFonts w:ascii="STIX" w:eastAsia="Times New Roman" w:hAnsi="STIX" w:cs="STIX MathJax Main"/>
          <w:b/>
          <w:position w:val="-60"/>
          <w:sz w:val="20"/>
          <w:szCs w:val="20"/>
        </w:rPr>
        <w:object w:dxaOrig="8080" w:dyaOrig="1320">
          <v:shape id="_x0000_i2102" type="#_x0000_t75" style="width:404.25pt;height:66pt" o:ole="">
            <v:imagedata r:id="rId16" o:title=""/>
          </v:shape>
          <o:OLEObject Type="Embed" ProgID="Equation.DSMT4" ShapeID="_x0000_i2102" DrawAspect="Content" ObjectID="_1552304339" r:id="rId17"/>
        </w:object>
      </w:r>
    </w:p>
    <w:p w:rsidR="00295E91" w:rsidRPr="00295E91" w:rsidRDefault="00295E91" w:rsidP="00295E91">
      <w:pPr>
        <w:spacing w:after="0" w:line="240" w:lineRule="auto"/>
        <w:rPr>
          <w:rFonts w:ascii="STIX" w:eastAsia="Times New Roman" w:hAnsi="STIX" w:cs="STIX MathJax Main"/>
          <w:sz w:val="20"/>
        </w:rPr>
      </w:pPr>
    </w:p>
    <w:p w:rsidR="00295E91" w:rsidRPr="00295E91" w:rsidRDefault="00295E91" w:rsidP="00295E91">
      <w:pPr>
        <w:spacing w:after="0" w:line="240" w:lineRule="auto"/>
        <w:rPr>
          <w:rFonts w:ascii="STIX" w:eastAsia="Times New Roman" w:hAnsi="STIX" w:cs="STIX MathJax Main"/>
          <w:sz w:val="20"/>
        </w:rPr>
      </w:pPr>
      <w:r w:rsidRPr="00295E91">
        <w:rPr>
          <w:rFonts w:ascii="STIX" w:eastAsia="Times New Roman" w:hAnsi="STIX" w:cs="STIX MathJax Main"/>
          <w:sz w:val="20"/>
        </w:rPr>
        <w:t>The series is converging, but at a slow rate. A smaller step size is required to obtain more rapid convergence.</w:t>
      </w:r>
    </w:p>
    <w:p w:rsidR="00605981" w:rsidRPr="00C36FAE" w:rsidRDefault="00605981" w:rsidP="00295E91">
      <w:pPr>
        <w:spacing w:after="0" w:line="240" w:lineRule="auto"/>
        <w:ind w:left="360"/>
        <w:rPr>
          <w:rFonts w:ascii="STIX" w:eastAsia="Times New Roman" w:hAnsi="STIX"/>
          <w:sz w:val="20"/>
          <w:szCs w:val="24"/>
        </w:rPr>
      </w:pPr>
    </w:p>
    <w:sectPr w:rsidR="00605981" w:rsidRPr="00C36FAE" w:rsidSect="002C1C68">
      <w:footerReference w:type="default" r:id="rId1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562D1-0DFA-41CD-ADDE-29C96E83C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55</Words>
  <Characters>315</Characters>
  <Application>Microsoft Office Word</Application>
  <DocSecurity>0</DocSecurity>
  <Lines>2</Lines>
  <Paragraphs>1</Paragraphs>
  <ScaleCrop>false</ScaleCrop>
  <Company/>
  <LinksUpToDate>false</LinksUpToDate>
  <CharactersWithSpaces>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2017-03-29T20:10:00Z</dcterms:created>
  <dcterms:modified xsi:type="dcterms:W3CDTF">2017-03-29T20:10:00Z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