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DA3F9E">
        <w:rPr>
          <w:b/>
          <w:noProof/>
          <w:sz w:val="20"/>
          <w:szCs w:val="20"/>
        </w:rPr>
        <w:t>4.23</w:t>
      </w:r>
    </w:p>
    <w:p w:rsidR="00111109" w:rsidRDefault="00111109" w:rsidP="00111109">
      <w:pPr>
        <w:spacing w:after="0" w:line="240" w:lineRule="auto"/>
        <w:rPr>
          <w:rFonts w:ascii="STIX MathJax Main" w:eastAsia="Times New Roman" w:hAnsi="STIX MathJax Main" w:cs="STIX MathJax Main"/>
          <w:sz w:val="20"/>
          <w:szCs w:val="24"/>
        </w:rPr>
      </w:pPr>
    </w:p>
    <w:p w:rsidR="00DA3F9E" w:rsidRPr="00DA3F9E" w:rsidRDefault="00DA3F9E" w:rsidP="00DA3F9E">
      <w:pPr>
        <w:spacing w:after="0" w:line="240" w:lineRule="auto"/>
        <w:rPr>
          <w:rFonts w:ascii="STIX" w:eastAsia="Times New Roman" w:hAnsi="STIX" w:cs="STIX MathJax Main"/>
          <w:sz w:val="20"/>
        </w:rPr>
      </w:pPr>
      <w:r w:rsidRPr="00DA3F9E">
        <w:rPr>
          <w:rFonts w:ascii="STIX" w:eastAsia="Times New Roman" w:hAnsi="STIX" w:cs="STIX MathJax Main"/>
          <w:sz w:val="20"/>
        </w:rPr>
        <w:t>First, we must develop a function like the one in Example 4.5, but to evaluate a forward difference:</w:t>
      </w:r>
    </w:p>
    <w:p w:rsidR="00DA3F9E" w:rsidRPr="00DA3F9E" w:rsidRDefault="00DA3F9E" w:rsidP="00DA3F9E">
      <w:pPr>
        <w:spacing w:after="0" w:line="240" w:lineRule="auto"/>
        <w:rPr>
          <w:rFonts w:ascii="STIX" w:eastAsia="Times New Roman" w:hAnsi="STIX" w:cs="STIX MathJax Main"/>
          <w:sz w:val="20"/>
        </w:rPr>
      </w:pP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function prob0423(func,dfunc,x,n)</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format long</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dftrue=dfunc(x);</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h=1;</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H(1)=h;</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D(1)=(func(x+h)-func(x))/h;</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E(1)=abs(dftrue-D(1));</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for i=2:n</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h=h/10;  </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H(i)=h;</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D(i)=(func(x+h)-func(x))/h;</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E(i)=abs(dftrue-D(i));</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end</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L=[H' D' E']';</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fprintf('   step size   finite difference    true error\n');</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fprintf('%14.10f %16.14f %16.13f\n',L);</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loglog(H,E),xlabel('Step Size'),ylabel('Error')</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title('Plot of Error Versus Step Size')</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format short</w:t>
      </w:r>
    </w:p>
    <w:p w:rsidR="00DA3F9E" w:rsidRPr="00DA3F9E" w:rsidRDefault="00DA3F9E" w:rsidP="00DA3F9E">
      <w:pPr>
        <w:spacing w:after="0" w:line="240" w:lineRule="auto"/>
        <w:rPr>
          <w:rFonts w:ascii="Times New Roman" w:eastAsia="Times New Roman" w:hAnsi="Times New Roman"/>
          <w:sz w:val="20"/>
        </w:rPr>
      </w:pPr>
    </w:p>
    <w:p w:rsidR="00DA3F9E" w:rsidRPr="00DA3F9E" w:rsidRDefault="00DA3F9E" w:rsidP="00DA3F9E">
      <w:pPr>
        <w:spacing w:after="0" w:line="240" w:lineRule="auto"/>
        <w:rPr>
          <w:rFonts w:ascii="STIX" w:eastAsia="Times New Roman" w:hAnsi="STIX" w:cs="STIX MathJax Main"/>
          <w:sz w:val="20"/>
        </w:rPr>
      </w:pPr>
      <w:r w:rsidRPr="00DA3F9E">
        <w:rPr>
          <w:rFonts w:ascii="STIX" w:eastAsia="Times New Roman" w:hAnsi="STIX" w:cs="STIX MathJax Main"/>
          <w:sz w:val="20"/>
        </w:rPr>
        <w:t>We can then use it to evaluate the same case as in Example 4.5:</w:t>
      </w:r>
    </w:p>
    <w:p w:rsidR="00DA3F9E" w:rsidRPr="00DA3F9E" w:rsidRDefault="00DA3F9E" w:rsidP="00DA3F9E">
      <w:pPr>
        <w:spacing w:after="0" w:line="240" w:lineRule="auto"/>
        <w:rPr>
          <w:rFonts w:ascii="Times New Roman" w:eastAsia="Times New Roman" w:hAnsi="Times New Roman"/>
          <w:sz w:val="20"/>
        </w:rPr>
      </w:pP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&gt;&gt; ff=@(x) -0.1*x^4-0.15*x^3-0.5*x^2-0.25*x+1.2;</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&gt;&gt; df=@(x) -0.4*x^3-0.45*x^2-x-0.25;</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&gt;&gt; prob0423(ff,df,0.5,11)</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step size   finite difference    true error</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1.0000000000 -2.23750000000000  1.3250000000000</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0.1000000000 -1.00360000000000  0.0911000000000</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0.0100000000 -0.92128509999999  0.0087851000000</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0.0010000000 -0.91337535009994  0.0008753500999</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0.0001000000 -0.91258750349987  0.0000875034999</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0.0000100000 -0.91250875002835  0.0000087500284</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0.0000010000 -0.91250087497219  0.0000008749722</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0.0000001000 -0.91250008660282  0.0000000866028</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0.0000000100 -0.91250000888721  0.0000000088872</w:t>
      </w:r>
    </w:p>
    <w:p w:rsidR="00DA3F9E" w:rsidRPr="00DA3F9E" w:rsidRDefault="00DA3F9E" w:rsidP="00DA3F9E">
      <w:pPr>
        <w:spacing w:after="0" w:line="240" w:lineRule="auto"/>
        <w:rPr>
          <w:rFonts w:ascii="Courier New" w:eastAsia="Times New Roman" w:hAnsi="Courier New"/>
          <w:sz w:val="18"/>
          <w:szCs w:val="24"/>
        </w:rPr>
      </w:pPr>
      <w:r w:rsidRPr="00DA3F9E">
        <w:rPr>
          <w:rFonts w:ascii="Courier New" w:eastAsia="Times New Roman" w:hAnsi="Courier New"/>
          <w:sz w:val="18"/>
          <w:szCs w:val="24"/>
        </w:rPr>
        <w:t xml:space="preserve">  0.0000000010 -0.91249996447829  0.0000000355217</w:t>
      </w:r>
    </w:p>
    <w:p w:rsidR="00DA3F9E" w:rsidRPr="00DA3F9E" w:rsidRDefault="00DA3F9E" w:rsidP="00DA3F9E">
      <w:pPr>
        <w:spacing w:after="0" w:line="240" w:lineRule="auto"/>
        <w:rPr>
          <w:rFonts w:ascii="Courier New" w:eastAsia="Times New Roman" w:hAnsi="Courier New"/>
          <w:sz w:val="20"/>
        </w:rPr>
      </w:pPr>
      <w:r w:rsidRPr="00DA3F9E">
        <w:rPr>
          <w:rFonts w:ascii="Courier New" w:eastAsia="Times New Roman" w:hAnsi="Courier New"/>
          <w:sz w:val="18"/>
          <w:szCs w:val="24"/>
        </w:rPr>
        <w:t xml:space="preserve">  0.0000000001 -0.91250007550059  0.0000000755006</w:t>
      </w:r>
    </w:p>
    <w:p w:rsidR="00DA3F9E" w:rsidRDefault="00DA3F9E" w:rsidP="00DA3F9E">
      <w:pPr>
        <w:spacing w:after="0" w:line="240" w:lineRule="auto"/>
        <w:rPr>
          <w:rFonts w:ascii="Courier New" w:eastAsia="Times New Roman" w:hAnsi="Courier New"/>
          <w:sz w:val="20"/>
        </w:rPr>
      </w:pPr>
    </w:p>
    <w:p w:rsidR="00DA3F9E" w:rsidRDefault="00DA3F9E" w:rsidP="00DA3F9E">
      <w:pPr>
        <w:spacing w:after="0" w:line="240" w:lineRule="auto"/>
        <w:rPr>
          <w:rFonts w:ascii="Courier New" w:eastAsia="Times New Roman" w:hAnsi="Courier New"/>
          <w:sz w:val="20"/>
        </w:rPr>
      </w:pPr>
    </w:p>
    <w:p w:rsidR="00DA3F9E" w:rsidRDefault="00DA3F9E" w:rsidP="00DA3F9E">
      <w:pPr>
        <w:spacing w:after="0" w:line="240" w:lineRule="auto"/>
        <w:rPr>
          <w:rFonts w:ascii="Courier New" w:eastAsia="Times New Roman" w:hAnsi="Courier New"/>
          <w:sz w:val="20"/>
        </w:rPr>
      </w:pPr>
    </w:p>
    <w:p w:rsidR="00DA3F9E" w:rsidRPr="00DA3F9E" w:rsidRDefault="00DA3F9E" w:rsidP="00DA3F9E">
      <w:pPr>
        <w:spacing w:after="0" w:line="240" w:lineRule="auto"/>
        <w:rPr>
          <w:rFonts w:ascii="Courier New" w:eastAsia="Times New Roman" w:hAnsi="Courier New"/>
          <w:sz w:val="20"/>
        </w:rPr>
      </w:pPr>
      <w:r w:rsidRPr="00454E58">
        <w:rPr>
          <w:rFonts w:ascii="STIX" w:hAnsi="STIX" w:cs="STIX"/>
          <w:i/>
          <w:sz w:val="20"/>
          <w:szCs w:val="20"/>
        </w:rPr>
        <w:t>Solution continued on next page...</w:t>
      </w:r>
    </w:p>
    <w:p w:rsidR="00DA3F9E" w:rsidRPr="00DA3F9E" w:rsidRDefault="00DA3F9E" w:rsidP="00DA3F9E">
      <w:pPr>
        <w:spacing w:after="0" w:line="240" w:lineRule="auto"/>
        <w:rPr>
          <w:rFonts w:ascii="STIX" w:eastAsia="Times New Roman" w:hAnsi="STIX" w:cs="STIX MathJax Main"/>
          <w:sz w:val="20"/>
        </w:rPr>
      </w:pPr>
      <w:r w:rsidRPr="00DA3F9E">
        <w:rPr>
          <w:rFonts w:ascii="STIX MathJax Main" w:eastAsia="Times New Roman" w:hAnsi="STIX MathJax Main" w:cs="STIX MathJax Main"/>
          <w:sz w:val="20"/>
        </w:rPr>
        <w:drawing>
          <wp:inline distT="0" distB="0" distL="0" distR="0">
            <wp:extent cx="2971800" cy="2305050"/>
            <wp:effectExtent l="0" t="0" r="0" b="0"/>
            <wp:docPr id="51" name="Picture 95" descr="Prob0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Prob042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971800" cy="2305050"/>
                    </a:xfrm>
                    <a:prstGeom prst="rect">
                      <a:avLst/>
                    </a:prstGeom>
                    <a:noFill/>
                    <a:ln>
                      <a:noFill/>
                    </a:ln>
                  </pic:spPr>
                </pic:pic>
              </a:graphicData>
            </a:graphic>
          </wp:inline>
        </w:drawing>
      </w:r>
    </w:p>
    <w:p w:rsidR="00605981" w:rsidRPr="00C36FAE" w:rsidRDefault="00605981" w:rsidP="00DA3F9E">
      <w:pPr>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8C931-C598-41B7-BA9F-EE290CFE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2017-03-29T20:17:00Z</dcterms:created>
  <dcterms:modified xsi:type="dcterms:W3CDTF">2017-03-29T20:17:00Z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