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DA1DF9">
        <w:rPr>
          <w:b/>
          <w:noProof/>
          <w:sz w:val="20"/>
          <w:szCs w:val="20"/>
        </w:rPr>
        <w:t>4.24</w:t>
      </w:r>
    </w:p>
    <w:p w:rsidR="00111109" w:rsidRDefault="00111109" w:rsidP="00111109">
      <w:pPr>
        <w:spacing w:after="0" w:line="240" w:lineRule="auto"/>
        <w:rPr>
          <w:rFonts w:ascii="STIX MathJax Main" w:eastAsia="Times New Roman" w:hAnsi="STIX MathJax Main" w:cs="STIX MathJax Main"/>
          <w:sz w:val="20"/>
          <w:szCs w:val="24"/>
        </w:rPr>
      </w:pPr>
    </w:p>
    <w:p w:rsidR="00DA1DF9" w:rsidRPr="00DA1DF9" w:rsidRDefault="00DA1DF9" w:rsidP="00DA1DF9">
      <w:pPr>
        <w:spacing w:after="0" w:line="240" w:lineRule="auto"/>
        <w:ind w:left="360" w:hanging="360"/>
        <w:rPr>
          <w:rFonts w:ascii="STIX" w:eastAsia="Times New Roman" w:hAnsi="STIX" w:cs="STIX MathJax Main"/>
          <w:sz w:val="20"/>
          <w:szCs w:val="24"/>
        </w:rPr>
      </w:pPr>
      <w:r w:rsidRPr="00DA1DF9">
        <w:rPr>
          <w:rFonts w:ascii="STIX" w:eastAsia="Times New Roman" w:hAnsi="STIX" w:cs="STIX MathJax Main"/>
          <w:sz w:val="20"/>
          <w:szCs w:val="24"/>
        </w:rPr>
        <w:t>First, we can evaluate the exact values using the standard formula with double-precision arithmetic as</w:t>
      </w:r>
    </w:p>
    <w:p w:rsidR="00DA1DF9" w:rsidRPr="00DA1DF9" w:rsidRDefault="00DA1DF9" w:rsidP="00DA1DF9">
      <w:pPr>
        <w:spacing w:after="0" w:line="240" w:lineRule="auto"/>
        <w:ind w:left="360" w:hanging="360"/>
        <w:rPr>
          <w:rFonts w:ascii="STIX" w:eastAsia="Times New Roman" w:hAnsi="STIX" w:cs="STIX MathJax Main"/>
          <w:sz w:val="20"/>
          <w:szCs w:val="24"/>
        </w:rPr>
      </w:pPr>
    </w:p>
    <w:p w:rsidR="00DA1DF9" w:rsidRPr="00DA1DF9" w:rsidRDefault="00DA1DF9" w:rsidP="00DA1DF9">
      <w:pPr>
        <w:spacing w:after="0" w:line="240" w:lineRule="auto"/>
        <w:ind w:left="360"/>
        <w:rPr>
          <w:rFonts w:ascii="STIX" w:eastAsia="Times New Roman" w:hAnsi="STIX" w:cs="STIX MathJax Main"/>
          <w:sz w:val="20"/>
        </w:rPr>
      </w:pPr>
      <w:r w:rsidRPr="00DA1DF9">
        <w:rPr>
          <w:rFonts w:ascii="STIX" w:eastAsia="Times New Roman" w:hAnsi="STIX" w:cs="STIX MathJax Main"/>
          <w:position w:val="-32"/>
          <w:sz w:val="20"/>
          <w:szCs w:val="24"/>
        </w:rPr>
        <w:object w:dxaOrig="476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56" type="#_x0000_t75" style="width:237.75pt;height:39.75pt" o:ole="">
            <v:imagedata r:id="rId8" o:title=""/>
          </v:shape>
          <o:OLEObject Type="Embed" ProgID="Equation.DSMT4" ShapeID="_x0000_i2556" DrawAspect="Content" ObjectID="_1552304888" r:id="rId9"/>
        </w:object>
      </w:r>
    </w:p>
    <w:p w:rsidR="00DA1DF9" w:rsidRPr="00DA1DF9" w:rsidRDefault="00DA1DF9" w:rsidP="00DA1DF9">
      <w:pPr>
        <w:spacing w:after="0" w:line="240" w:lineRule="auto"/>
        <w:ind w:left="360" w:hanging="360"/>
        <w:rPr>
          <w:rFonts w:ascii="STIX" w:eastAsia="Times New Roman" w:hAnsi="STIX" w:cs="STIX MathJax Main"/>
          <w:sz w:val="20"/>
          <w:szCs w:val="24"/>
        </w:rPr>
      </w:pPr>
    </w:p>
    <w:p w:rsidR="00DA1DF9" w:rsidRPr="00DA1DF9" w:rsidRDefault="00DA1DF9" w:rsidP="00DA1DF9">
      <w:pPr>
        <w:spacing w:after="0" w:line="240" w:lineRule="auto"/>
        <w:rPr>
          <w:rFonts w:ascii="STIX" w:eastAsia="Times New Roman" w:hAnsi="STIX" w:cs="STIX MathJax Main"/>
          <w:sz w:val="20"/>
          <w:szCs w:val="24"/>
        </w:rPr>
      </w:pPr>
      <w:r w:rsidRPr="00DA1DF9">
        <w:rPr>
          <w:rFonts w:ascii="STIX" w:eastAsia="Times New Roman" w:hAnsi="STIX" w:cs="STIX MathJax Main"/>
          <w:sz w:val="20"/>
          <w:szCs w:val="24"/>
        </w:rPr>
        <w:t xml:space="preserve">Secondly, we can then determine the square root term with 5-digit arithmetic and chopping </w:t>
      </w:r>
    </w:p>
    <w:p w:rsidR="00DA1DF9" w:rsidRPr="00DA1DF9" w:rsidRDefault="00DA1DF9" w:rsidP="00DA1DF9">
      <w:pPr>
        <w:spacing w:after="0" w:line="240" w:lineRule="auto"/>
        <w:ind w:left="360" w:hanging="360"/>
        <w:jc w:val="both"/>
        <w:rPr>
          <w:rFonts w:ascii="STIX" w:eastAsia="Times New Roman" w:hAnsi="STIX" w:cs="STIX MathJax Main"/>
          <w:sz w:val="20"/>
          <w:szCs w:val="24"/>
        </w:rPr>
      </w:pPr>
    </w:p>
    <w:p w:rsidR="00DA1DF9" w:rsidRPr="00DA1DF9" w:rsidRDefault="00DA1DF9" w:rsidP="00DA1DF9">
      <w:pPr>
        <w:spacing w:after="0" w:line="240" w:lineRule="auto"/>
        <w:ind w:left="360" w:hanging="360"/>
        <w:jc w:val="both"/>
        <w:rPr>
          <w:rFonts w:ascii="STIX" w:eastAsia="Times New Roman" w:hAnsi="STIX" w:cs="STIX MathJax Main"/>
          <w:sz w:val="20"/>
          <w:szCs w:val="24"/>
        </w:rPr>
      </w:pPr>
      <w:r w:rsidRPr="00DA1DF9">
        <w:rPr>
          <w:rFonts w:ascii="STIX" w:eastAsia="Times New Roman" w:hAnsi="STIX" w:cs="STIX MathJax Main"/>
          <w:position w:val="-12"/>
          <w:sz w:val="20"/>
          <w:szCs w:val="24"/>
        </w:rPr>
        <w:object w:dxaOrig="8919" w:dyaOrig="440">
          <v:shape id="_x0000_i2557" type="#_x0000_t75" style="width:446.25pt;height:21.75pt" o:ole="">
            <v:imagedata r:id="rId10" o:title=""/>
          </v:shape>
          <o:OLEObject Type="Embed" ProgID="Equation.DSMT4" ShapeID="_x0000_i2557" DrawAspect="Content" ObjectID="_1552304889" r:id="rId11"/>
        </w:object>
      </w:r>
    </w:p>
    <w:p w:rsidR="00DA1DF9" w:rsidRPr="00DA1DF9" w:rsidRDefault="00DA1DF9" w:rsidP="00DA1DF9">
      <w:pPr>
        <w:spacing w:after="0" w:line="240" w:lineRule="auto"/>
        <w:ind w:left="360" w:hanging="360"/>
        <w:jc w:val="both"/>
        <w:rPr>
          <w:rFonts w:ascii="STIX" w:eastAsia="Times New Roman" w:hAnsi="STIX" w:cs="STIX MathJax Main"/>
          <w:sz w:val="20"/>
          <w:szCs w:val="24"/>
        </w:rPr>
      </w:pPr>
    </w:p>
    <w:p w:rsidR="00DA1DF9" w:rsidRPr="00DA1DF9" w:rsidRDefault="00DA1DF9" w:rsidP="00DA1DF9">
      <w:pPr>
        <w:spacing w:after="0" w:line="240" w:lineRule="auto"/>
        <w:ind w:left="360" w:hanging="360"/>
        <w:jc w:val="both"/>
        <w:rPr>
          <w:rFonts w:ascii="STIX" w:eastAsia="Times New Roman" w:hAnsi="STIX" w:cs="STIX MathJax Main"/>
          <w:sz w:val="20"/>
          <w:szCs w:val="24"/>
        </w:rPr>
      </w:pPr>
      <w:r w:rsidRPr="00DA1DF9">
        <w:rPr>
          <w:rFonts w:ascii="STIX" w:eastAsia="Times New Roman" w:hAnsi="STIX" w:cs="STIX MathJax Main"/>
          <w:position w:val="-8"/>
          <w:sz w:val="20"/>
          <w:szCs w:val="24"/>
        </w:rPr>
        <w:object w:dxaOrig="5400" w:dyaOrig="400">
          <v:shape id="_x0000_i2558" type="#_x0000_t75" style="width:270pt;height:20.25pt" o:ole="">
            <v:imagedata r:id="rId12" o:title=""/>
          </v:shape>
          <o:OLEObject Type="Embed" ProgID="Equation.DSMT4" ShapeID="_x0000_i2558" DrawAspect="Content" ObjectID="_1552304890" r:id="rId13"/>
        </w:object>
      </w:r>
      <w:r w:rsidRPr="00DA1DF9">
        <w:rPr>
          <w:rFonts w:ascii="STIX" w:eastAsia="Times New Roman" w:hAnsi="STIX" w:cs="STIX MathJax Main"/>
          <w:sz w:val="20"/>
          <w:szCs w:val="24"/>
        </w:rPr>
        <w:t>=5000</w:t>
      </w:r>
    </w:p>
    <w:p w:rsidR="00DA1DF9" w:rsidRPr="00DA1DF9" w:rsidRDefault="00DA1DF9" w:rsidP="00DA1DF9">
      <w:pPr>
        <w:spacing w:after="0" w:line="240" w:lineRule="auto"/>
        <w:ind w:left="360"/>
        <w:rPr>
          <w:rFonts w:ascii="STIX" w:eastAsia="Times New Roman" w:hAnsi="STIX" w:cs="STIX MathJax Main"/>
          <w:sz w:val="20"/>
        </w:rPr>
      </w:pPr>
    </w:p>
    <w:p w:rsidR="00DA1DF9" w:rsidRPr="00DA1DF9" w:rsidRDefault="00DA1DF9" w:rsidP="00DA1DF9">
      <w:pPr>
        <w:spacing w:after="0" w:line="240" w:lineRule="auto"/>
        <w:rPr>
          <w:rFonts w:ascii="STIX" w:eastAsia="Times New Roman" w:hAnsi="STIX" w:cs="STIX MathJax Main"/>
          <w:sz w:val="20"/>
        </w:rPr>
      </w:pPr>
      <w:r w:rsidRPr="00DA1DF9">
        <w:rPr>
          <w:rFonts w:ascii="STIX" w:eastAsia="Times New Roman" w:hAnsi="STIX" w:cs="STIX MathJax Main"/>
          <w:sz w:val="20"/>
        </w:rPr>
        <w:t>First equation</w:t>
      </w:r>
    </w:p>
    <w:p w:rsidR="00DA1DF9" w:rsidRPr="00DA1DF9" w:rsidRDefault="00DA1DF9" w:rsidP="00DA1DF9">
      <w:pPr>
        <w:spacing w:after="0" w:line="240" w:lineRule="auto"/>
        <w:rPr>
          <w:rFonts w:ascii="STIX" w:eastAsia="Times New Roman" w:hAnsi="STIX" w:cs="STIX MathJax Main"/>
          <w:sz w:val="20"/>
        </w:rPr>
      </w:pPr>
    </w:p>
    <w:p w:rsidR="00DA1DF9" w:rsidRPr="00DA1DF9" w:rsidRDefault="00DA1DF9" w:rsidP="00DA1DF9">
      <w:pPr>
        <w:spacing w:after="0" w:line="240" w:lineRule="auto"/>
        <w:rPr>
          <w:rFonts w:ascii="STIX" w:eastAsia="Times New Roman" w:hAnsi="STIX" w:cs="STIX MathJax Main"/>
          <w:sz w:val="20"/>
        </w:rPr>
      </w:pPr>
      <w:r w:rsidRPr="00DA1DF9">
        <w:rPr>
          <w:rFonts w:ascii="STIX" w:eastAsia="Times New Roman" w:hAnsi="STIX" w:cs="STIX MathJax Main"/>
          <w:position w:val="-24"/>
          <w:sz w:val="20"/>
          <w:szCs w:val="24"/>
        </w:rPr>
        <w:object w:dxaOrig="2439" w:dyaOrig="639">
          <v:shape id="_x0000_i2559" type="#_x0000_t75" style="width:122.25pt;height:32.25pt" o:ole="">
            <v:imagedata r:id="rId14" o:title=""/>
          </v:shape>
          <o:OLEObject Type="Embed" ProgID="Equation.DSMT4" ShapeID="_x0000_i2559" DrawAspect="Content" ObjectID="_1552304891" r:id="rId15"/>
        </w:object>
      </w:r>
    </w:p>
    <w:p w:rsidR="00DA1DF9" w:rsidRPr="00DA1DF9" w:rsidRDefault="00DA1DF9" w:rsidP="00DA1DF9">
      <w:pPr>
        <w:spacing w:after="0" w:line="240" w:lineRule="auto"/>
        <w:rPr>
          <w:rFonts w:ascii="STIX" w:eastAsia="Times New Roman" w:hAnsi="STIX" w:cs="STIX MathJax Main"/>
          <w:sz w:val="20"/>
        </w:rPr>
      </w:pPr>
      <w:r w:rsidRPr="00DA1DF9">
        <w:rPr>
          <w:rFonts w:ascii="STIX" w:eastAsia="Times New Roman" w:hAnsi="STIX" w:cs="STIX MathJax Main"/>
          <w:position w:val="-24"/>
          <w:sz w:val="20"/>
          <w:szCs w:val="24"/>
        </w:rPr>
        <w:object w:dxaOrig="2100" w:dyaOrig="639">
          <v:shape id="_x0000_i2560" type="#_x0000_t75" style="width:105pt;height:32.25pt" o:ole="">
            <v:imagedata r:id="rId16" o:title=""/>
          </v:shape>
          <o:OLEObject Type="Embed" ProgID="Equation.DSMT4" ShapeID="_x0000_i2560" DrawAspect="Content" ObjectID="_1552304892" r:id="rId17"/>
        </w:object>
      </w:r>
    </w:p>
    <w:p w:rsidR="00DA1DF9" w:rsidRPr="00DA1DF9" w:rsidRDefault="00DA1DF9" w:rsidP="00DA1DF9">
      <w:pPr>
        <w:spacing w:after="0" w:line="240" w:lineRule="auto"/>
        <w:ind w:left="360"/>
        <w:rPr>
          <w:rFonts w:ascii="STIX" w:eastAsia="Times New Roman" w:hAnsi="STIX" w:cs="STIX MathJax Main"/>
          <w:sz w:val="20"/>
        </w:rPr>
      </w:pPr>
    </w:p>
    <w:p w:rsidR="00DA1DF9" w:rsidRPr="00DA1DF9" w:rsidRDefault="00DA1DF9" w:rsidP="00DA1DF9">
      <w:pPr>
        <w:spacing w:after="0" w:line="240" w:lineRule="auto"/>
        <w:rPr>
          <w:rFonts w:ascii="STIX" w:eastAsia="Times New Roman" w:hAnsi="STIX" w:cs="STIX MathJax Main"/>
          <w:sz w:val="20"/>
        </w:rPr>
      </w:pPr>
      <w:r w:rsidRPr="00DA1DF9">
        <w:rPr>
          <w:rFonts w:ascii="STIX" w:eastAsia="Times New Roman" w:hAnsi="STIX" w:cs="STIX MathJax Main"/>
          <w:sz w:val="20"/>
        </w:rPr>
        <w:t>Thus, although the first root is exact, the second is incorrect, due primarily to subtractive cancellation.</w:t>
      </w:r>
    </w:p>
    <w:p w:rsidR="00DA1DF9" w:rsidRPr="00DA1DF9" w:rsidRDefault="00DA1DF9" w:rsidP="00DA1DF9">
      <w:pPr>
        <w:spacing w:after="0" w:line="240" w:lineRule="auto"/>
        <w:ind w:left="360"/>
        <w:rPr>
          <w:rFonts w:ascii="STIX" w:eastAsia="Times New Roman" w:hAnsi="STIX" w:cs="STIX MathJax Main"/>
          <w:sz w:val="20"/>
        </w:rPr>
      </w:pPr>
    </w:p>
    <w:p w:rsidR="00DA1DF9" w:rsidRPr="00DA1DF9" w:rsidRDefault="00DA1DF9" w:rsidP="00DA1DF9">
      <w:pPr>
        <w:spacing w:after="0" w:line="240" w:lineRule="auto"/>
        <w:rPr>
          <w:rFonts w:ascii="STIX" w:eastAsia="Times New Roman" w:hAnsi="STIX" w:cs="STIX MathJax Main"/>
          <w:sz w:val="20"/>
          <w:u w:val="single"/>
        </w:rPr>
      </w:pPr>
      <w:r w:rsidRPr="00DA1DF9">
        <w:rPr>
          <w:rFonts w:ascii="STIX" w:eastAsia="Times New Roman" w:hAnsi="STIX" w:cs="STIX MathJax Main"/>
          <w:sz w:val="20"/>
          <w:u w:val="single"/>
        </w:rPr>
        <w:t>Second equation:</w:t>
      </w:r>
    </w:p>
    <w:p w:rsidR="00DA1DF9" w:rsidRPr="00DA1DF9" w:rsidRDefault="00DA1DF9" w:rsidP="00DA1DF9">
      <w:pPr>
        <w:spacing w:after="0" w:line="240" w:lineRule="auto"/>
        <w:rPr>
          <w:rFonts w:ascii="STIX" w:eastAsia="Times New Roman" w:hAnsi="STIX" w:cs="STIX MathJax Main"/>
          <w:sz w:val="20"/>
          <w:u w:val="single"/>
        </w:rPr>
      </w:pPr>
    </w:p>
    <w:p w:rsidR="00DA1DF9" w:rsidRPr="00DA1DF9" w:rsidRDefault="00DA1DF9" w:rsidP="00DA1DF9">
      <w:pPr>
        <w:spacing w:after="0" w:line="240" w:lineRule="auto"/>
        <w:ind w:left="360"/>
        <w:rPr>
          <w:rFonts w:ascii="STIX" w:eastAsia="Times New Roman" w:hAnsi="STIX" w:cs="STIX MathJax Main"/>
          <w:sz w:val="20"/>
          <w:szCs w:val="24"/>
        </w:rPr>
      </w:pPr>
      <w:r w:rsidRPr="00DA1DF9">
        <w:rPr>
          <w:rFonts w:ascii="STIX" w:eastAsia="Times New Roman" w:hAnsi="STIX" w:cs="STIX MathJax Main"/>
          <w:position w:val="-28"/>
          <w:sz w:val="20"/>
          <w:szCs w:val="24"/>
        </w:rPr>
        <w:object w:dxaOrig="2520" w:dyaOrig="680">
          <v:shape id="_x0000_i2561" type="#_x0000_t75" style="width:126pt;height:33.75pt" o:ole="">
            <v:imagedata r:id="rId18" o:title=""/>
          </v:shape>
          <o:OLEObject Type="Embed" ProgID="Equation.DSMT4" ShapeID="_x0000_i2561" DrawAspect="Content" ObjectID="_1552304893" r:id="rId19"/>
        </w:object>
      </w:r>
    </w:p>
    <w:p w:rsidR="00DA1DF9" w:rsidRPr="00DA1DF9" w:rsidRDefault="00DA1DF9" w:rsidP="00DA1DF9">
      <w:pPr>
        <w:spacing w:after="0" w:line="240" w:lineRule="auto"/>
        <w:ind w:left="360"/>
        <w:rPr>
          <w:rFonts w:ascii="STIX" w:eastAsia="Times New Roman" w:hAnsi="STIX" w:cs="STIX MathJax Main"/>
          <w:sz w:val="20"/>
        </w:rPr>
      </w:pPr>
    </w:p>
    <w:p w:rsidR="00DA1DF9" w:rsidRPr="00DA1DF9" w:rsidRDefault="00DA1DF9" w:rsidP="00DA1DF9">
      <w:pPr>
        <w:spacing w:after="0" w:line="240" w:lineRule="auto"/>
        <w:ind w:left="360"/>
        <w:rPr>
          <w:rFonts w:ascii="STIX" w:eastAsia="Times New Roman" w:hAnsi="STIX" w:cs="STIX MathJax Main"/>
          <w:sz w:val="20"/>
        </w:rPr>
      </w:pPr>
      <w:r w:rsidRPr="00DA1DF9">
        <w:rPr>
          <w:rFonts w:ascii="STIX" w:eastAsia="Times New Roman" w:hAnsi="STIX" w:cs="STIX MathJax Main"/>
          <w:position w:val="-28"/>
          <w:sz w:val="20"/>
          <w:szCs w:val="24"/>
        </w:rPr>
        <w:object w:dxaOrig="4080" w:dyaOrig="680">
          <v:shape id="_x0000_i2562" type="#_x0000_t75" style="width:204pt;height:33.75pt" o:ole="">
            <v:imagedata r:id="rId20" o:title=""/>
          </v:shape>
          <o:OLEObject Type="Embed" ProgID="Equation.DSMT4" ShapeID="_x0000_i2562" DrawAspect="Content" ObjectID="_1552304894" r:id="rId21"/>
        </w:object>
      </w:r>
    </w:p>
    <w:p w:rsidR="00DA1DF9" w:rsidRPr="00DA1DF9" w:rsidRDefault="00DA1DF9" w:rsidP="00DA1DF9">
      <w:pPr>
        <w:spacing w:after="0" w:line="240" w:lineRule="auto"/>
        <w:ind w:left="360"/>
        <w:rPr>
          <w:rFonts w:ascii="STIX" w:eastAsia="Times New Roman" w:hAnsi="STIX" w:cs="STIX MathJax Main"/>
          <w:sz w:val="20"/>
        </w:rPr>
      </w:pPr>
    </w:p>
    <w:p w:rsidR="00DA1DF9" w:rsidRPr="00DA1DF9" w:rsidRDefault="00DA1DF9" w:rsidP="00DA1DF9">
      <w:pPr>
        <w:spacing w:after="0" w:line="240" w:lineRule="auto"/>
        <w:rPr>
          <w:rFonts w:ascii="STIX" w:eastAsia="Times New Roman" w:hAnsi="STIX" w:cs="STIX MathJax Main"/>
          <w:sz w:val="20"/>
        </w:rPr>
      </w:pPr>
      <w:r w:rsidRPr="00DA1DF9">
        <w:rPr>
          <w:rFonts w:ascii="STIX" w:eastAsia="Times New Roman" w:hAnsi="STIX" w:cs="STIX MathJax Main"/>
          <w:sz w:val="20"/>
        </w:rPr>
        <w:t>For this case, the second root is exact, whereas, the first is incorrect. Again, the culprit is the subtraction of two nearly equal numbers.</w:t>
      </w:r>
    </w:p>
    <w:p w:rsidR="00605981" w:rsidRPr="00C36FAE" w:rsidRDefault="00605981" w:rsidP="00DA1DF9">
      <w:pPr>
        <w:spacing w:after="0" w:line="240" w:lineRule="auto"/>
        <w:rPr>
          <w:rFonts w:ascii="STIX" w:eastAsia="Times New Roman" w:hAnsi="STIX"/>
          <w:sz w:val="20"/>
          <w:szCs w:val="24"/>
        </w:rPr>
      </w:pPr>
    </w:p>
    <w:sectPr w:rsidR="00605981" w:rsidRPr="00C36FAE" w:rsidSect="002C1C68">
      <w:footerReference w:type="default" r:id="rId2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3854C-E306-4EE5-A0DF-EC3CB4E68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593</Characters>
  <Application>Microsoft Office Word</Application>
  <DocSecurity>0</DocSecurity>
  <Lines>4</Lines>
  <Paragraphs>1</Paragraphs>
  <ScaleCrop>false</ScaleCrop>
  <Company/>
  <LinksUpToDate>false</LinksUpToDate>
  <CharactersWithSpaces>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2017-03-29T20:17:00Z</dcterms:created>
  <dcterms:modified xsi:type="dcterms:W3CDTF">2017-03-29T20:17:00Z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