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13CF0" w:rsidRDefault="00512B6C" w:rsidP="00213CF0">
      <w:pPr>
        <w:pStyle w:val="Default"/>
        <w:rPr>
          <w:b/>
        </w:rPr>
      </w:pPr>
      <w:r w:rsidRPr="00213CF0">
        <w:rPr>
          <w:b/>
        </w:rPr>
        <w:t xml:space="preserve">Problem </w:t>
      </w:r>
      <w:r w:rsidR="00A97F2F" w:rsidRPr="00213CF0">
        <w:rPr>
          <w:b/>
        </w:rPr>
        <w:t>6.</w:t>
      </w:r>
      <w:r w:rsidR="00213CF0" w:rsidRPr="00213CF0">
        <w:rPr>
          <w:b/>
        </w:rPr>
        <w:t>15</w:t>
      </w:r>
    </w:p>
    <w:p w:rsidR="00213CF0" w:rsidRPr="00213CF0" w:rsidRDefault="00213CF0" w:rsidP="00213CF0">
      <w:pPr>
        <w:pStyle w:val="Default"/>
      </w:pPr>
    </w:p>
    <w:p w:rsidR="00213CF0" w:rsidRDefault="00213CF0" w:rsidP="00213CF0">
      <w:pPr>
        <w:pStyle w:val="Pa21"/>
        <w:rPr>
          <w:color w:val="211D1E"/>
          <w:szCs w:val="18"/>
        </w:rPr>
      </w:pPr>
      <w:r w:rsidRPr="00213CF0">
        <w:rPr>
          <w:color w:val="211D1E"/>
          <w:szCs w:val="18"/>
        </w:rPr>
        <w:t xml:space="preserve">The </w:t>
      </w:r>
      <w:r w:rsidRPr="00213CF0">
        <w:rPr>
          <w:i/>
          <w:iCs/>
          <w:color w:val="211D1E"/>
          <w:szCs w:val="18"/>
        </w:rPr>
        <w:t xml:space="preserve">Redlich-Kwong </w:t>
      </w:r>
      <w:r w:rsidRPr="00213CF0">
        <w:rPr>
          <w:color w:val="211D1E"/>
          <w:szCs w:val="18"/>
        </w:rPr>
        <w:t>equation of state is given by</w:t>
      </w:r>
    </w:p>
    <w:p w:rsidR="00213CF0" w:rsidRPr="00213CF0" w:rsidRDefault="00213CF0" w:rsidP="00213CF0">
      <w:pPr>
        <w:pStyle w:val="Default"/>
      </w:pPr>
    </w:p>
    <w:p w:rsidR="00213CF0" w:rsidRDefault="00213CF0" w:rsidP="00213CF0">
      <w:pPr>
        <w:autoSpaceDE w:val="0"/>
        <w:autoSpaceDN w:val="0"/>
        <w:adjustRightInd w:val="0"/>
        <w:spacing w:after="0" w:line="240" w:lineRule="auto"/>
        <w:jc w:val="center"/>
        <w:rPr>
          <w:rFonts w:ascii="STIX" w:hAnsi="STIX" w:cs="STIX"/>
          <w:color w:val="000000"/>
          <w:sz w:val="24"/>
          <w:szCs w:val="24"/>
        </w:rPr>
      </w:pPr>
      <w:r w:rsidRPr="00213CF0">
        <w:rPr>
          <w:rFonts w:ascii="STIX" w:hAnsi="STIX" w:cs="STIX"/>
          <w:color w:val="000000"/>
          <w:position w:val="-38"/>
          <w:sz w:val="24"/>
          <w:szCs w:val="24"/>
        </w:rPr>
        <w:object w:dxaOrig="243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0" type="#_x0000_t75" style="width:122.25pt;height:39pt" o:ole="">
            <v:imagedata r:id="rId7" o:title=""/>
          </v:shape>
          <o:OLEObject Type="Embed" ProgID="Equation.DSMT4" ShapeID="_x0000_i1880" DrawAspect="Content" ObjectID="_1551075505" r:id="rId8"/>
        </w:object>
      </w:r>
      <w:r>
        <w:rPr>
          <w:rFonts w:ascii="STIX" w:hAnsi="STIX" w:cs="STIX"/>
          <w:color w:val="000000"/>
          <w:sz w:val="24"/>
          <w:szCs w:val="24"/>
        </w:rPr>
        <w:t xml:space="preserve"> </w:t>
      </w:r>
    </w:p>
    <w:p w:rsidR="00213CF0" w:rsidRPr="00213CF0" w:rsidRDefault="00213CF0" w:rsidP="00213CF0">
      <w:pPr>
        <w:autoSpaceDE w:val="0"/>
        <w:autoSpaceDN w:val="0"/>
        <w:adjustRightInd w:val="0"/>
        <w:spacing w:after="0" w:line="240" w:lineRule="auto"/>
        <w:jc w:val="center"/>
        <w:rPr>
          <w:rFonts w:ascii="STIX" w:hAnsi="STIX" w:cs="STIX"/>
          <w:color w:val="000000"/>
          <w:sz w:val="24"/>
          <w:szCs w:val="24"/>
        </w:rPr>
      </w:pPr>
    </w:p>
    <w:p w:rsidR="00213CF0" w:rsidRDefault="00213CF0" w:rsidP="00213CF0">
      <w:pPr>
        <w:autoSpaceDE w:val="0"/>
        <w:autoSpaceDN w:val="0"/>
        <w:adjustRightInd w:val="0"/>
        <w:spacing w:after="0" w:line="180" w:lineRule="atLeast"/>
        <w:rPr>
          <w:rFonts w:ascii="STIX" w:hAnsi="STIX" w:cs="STIX"/>
          <w:color w:val="211D1E"/>
          <w:sz w:val="24"/>
          <w:szCs w:val="18"/>
        </w:rPr>
      </w:pPr>
      <w:r w:rsidRPr="00213CF0">
        <w:rPr>
          <w:rFonts w:ascii="STIX" w:hAnsi="STIX" w:cs="STIX"/>
          <w:color w:val="211D1E"/>
          <w:sz w:val="24"/>
          <w:szCs w:val="18"/>
        </w:rPr>
        <w:t xml:space="preserve">where </w:t>
      </w:r>
      <w:r w:rsidRPr="00213CF0">
        <w:rPr>
          <w:rFonts w:ascii="STIX" w:hAnsi="STIX" w:cs="STIX"/>
          <w:i/>
          <w:iCs/>
          <w:color w:val="211D1E"/>
          <w:sz w:val="24"/>
          <w:szCs w:val="18"/>
        </w:rPr>
        <w:t xml:space="preserve">R </w:t>
      </w:r>
      <w:r w:rsidRPr="00213CF0">
        <w:rPr>
          <w:rFonts w:ascii="STIX" w:hAnsi="STIX" w:cs="STIX"/>
          <w:color w:val="211D1E"/>
          <w:sz w:val="24"/>
          <w:szCs w:val="18"/>
        </w:rPr>
        <w:t xml:space="preserve">= the universal gas constant [= 0.518 kJ/(kg K)], </w:t>
      </w:r>
      <w:r w:rsidRPr="00213CF0">
        <w:rPr>
          <w:rFonts w:ascii="STIX" w:hAnsi="STIX" w:cs="STIX"/>
          <w:i/>
          <w:iCs/>
          <w:color w:val="211D1E"/>
          <w:sz w:val="24"/>
          <w:szCs w:val="18"/>
        </w:rPr>
        <w:t xml:space="preserve">T </w:t>
      </w:r>
      <w:r w:rsidRPr="00213CF0">
        <w:rPr>
          <w:rFonts w:ascii="STIX" w:hAnsi="STIX" w:cs="STIX"/>
          <w:color w:val="211D1E"/>
          <w:sz w:val="24"/>
          <w:szCs w:val="18"/>
        </w:rPr>
        <w:t xml:space="preserve">= absolute temperature (K), </w:t>
      </w:r>
      <w:r w:rsidRPr="00213CF0">
        <w:rPr>
          <w:rFonts w:ascii="STIX" w:hAnsi="STIX" w:cs="STIX"/>
          <w:i/>
          <w:iCs/>
          <w:color w:val="211D1E"/>
          <w:sz w:val="24"/>
          <w:szCs w:val="18"/>
        </w:rPr>
        <w:t xml:space="preserve">p </w:t>
      </w:r>
      <w:r w:rsidRPr="00213CF0">
        <w:rPr>
          <w:rFonts w:ascii="STIX" w:hAnsi="STIX" w:cs="STIX"/>
          <w:color w:val="211D1E"/>
          <w:sz w:val="24"/>
          <w:szCs w:val="18"/>
        </w:rPr>
        <w:t xml:space="preserve">= absolute pressure (kPa), and </w:t>
      </w:r>
      <w:r w:rsidRPr="00213CF0">
        <w:rPr>
          <w:rFonts w:ascii="STIX" w:hAnsi="STIX" w:cs="STIX"/>
          <w:i/>
          <w:iCs/>
          <w:color w:val="211D1E"/>
          <w:sz w:val="24"/>
          <w:szCs w:val="18"/>
        </w:rPr>
        <w:t xml:space="preserve">υ </w:t>
      </w:r>
      <w:r w:rsidRPr="00213CF0">
        <w:rPr>
          <w:rFonts w:ascii="STIX" w:hAnsi="STIX" w:cs="STIX"/>
          <w:color w:val="211D1E"/>
          <w:sz w:val="24"/>
          <w:szCs w:val="18"/>
        </w:rPr>
        <w:t>= the volume of a kg of gas (m</w:t>
      </w:r>
      <w:r w:rsidRPr="00213CF0">
        <w:rPr>
          <w:rFonts w:ascii="STIX" w:hAnsi="STIX" w:cs="STIX"/>
          <w:color w:val="211D1E"/>
          <w:sz w:val="32"/>
          <w:vertAlign w:val="superscript"/>
        </w:rPr>
        <w:t>3</w:t>
      </w:r>
      <w:r w:rsidRPr="00213CF0">
        <w:rPr>
          <w:rFonts w:ascii="STIX" w:hAnsi="STIX" w:cs="STIX"/>
          <w:color w:val="211D1E"/>
          <w:sz w:val="24"/>
          <w:szCs w:val="18"/>
        </w:rPr>
        <w:t xml:space="preserve">/kg). The parameters </w:t>
      </w:r>
      <w:r w:rsidRPr="00213CF0">
        <w:rPr>
          <w:rFonts w:ascii="STIX" w:hAnsi="STIX" w:cs="STIX"/>
          <w:i/>
          <w:iCs/>
          <w:color w:val="211D1E"/>
          <w:sz w:val="24"/>
          <w:szCs w:val="18"/>
        </w:rPr>
        <w:t xml:space="preserve">a </w:t>
      </w:r>
      <w:r w:rsidRPr="00213CF0">
        <w:rPr>
          <w:rFonts w:ascii="STIX" w:hAnsi="STIX" w:cs="STIX"/>
          <w:color w:val="211D1E"/>
          <w:sz w:val="24"/>
          <w:szCs w:val="18"/>
        </w:rPr>
        <w:t xml:space="preserve">and </w:t>
      </w:r>
      <w:r w:rsidRPr="00213CF0">
        <w:rPr>
          <w:rFonts w:ascii="STIX" w:hAnsi="STIX" w:cs="STIX"/>
          <w:i/>
          <w:iCs/>
          <w:color w:val="211D1E"/>
          <w:sz w:val="24"/>
          <w:szCs w:val="18"/>
        </w:rPr>
        <w:t xml:space="preserve">b </w:t>
      </w:r>
      <w:r w:rsidRPr="00213CF0">
        <w:rPr>
          <w:rFonts w:ascii="STIX" w:hAnsi="STIX" w:cs="STIX"/>
          <w:color w:val="211D1E"/>
          <w:sz w:val="24"/>
          <w:szCs w:val="18"/>
        </w:rPr>
        <w:t>are calculated by</w:t>
      </w:r>
    </w:p>
    <w:p w:rsidR="00213CF0" w:rsidRPr="00213CF0" w:rsidRDefault="00213CF0" w:rsidP="00213CF0">
      <w:pPr>
        <w:autoSpaceDE w:val="0"/>
        <w:autoSpaceDN w:val="0"/>
        <w:adjustRightInd w:val="0"/>
        <w:spacing w:after="0" w:line="180" w:lineRule="atLeast"/>
        <w:rPr>
          <w:rFonts w:ascii="STIX" w:hAnsi="STIX" w:cs="STIX"/>
          <w:color w:val="211D1E"/>
          <w:sz w:val="24"/>
          <w:szCs w:val="18"/>
        </w:rPr>
      </w:pPr>
    </w:p>
    <w:p w:rsidR="00213CF0" w:rsidRDefault="00213CF0" w:rsidP="00213CF0">
      <w:pPr>
        <w:autoSpaceDE w:val="0"/>
        <w:autoSpaceDN w:val="0"/>
        <w:adjustRightInd w:val="0"/>
        <w:spacing w:after="0" w:line="240" w:lineRule="auto"/>
        <w:jc w:val="center"/>
        <w:rPr>
          <w:rFonts w:ascii="STIX" w:hAnsi="STIX" w:cs="STIX"/>
          <w:color w:val="211D1E"/>
          <w:sz w:val="24"/>
          <w:szCs w:val="18"/>
        </w:rPr>
      </w:pPr>
      <w:r w:rsidRPr="00213CF0">
        <w:rPr>
          <w:rFonts w:ascii="STIX" w:hAnsi="STIX" w:cs="STIX"/>
          <w:color w:val="211D1E"/>
          <w:position w:val="-32"/>
          <w:sz w:val="24"/>
          <w:szCs w:val="18"/>
        </w:rPr>
        <w:object w:dxaOrig="4760" w:dyaOrig="760">
          <v:shape id="_x0000_i1883" type="#_x0000_t75" style="width:237.75pt;height:38.25pt" o:ole="">
            <v:imagedata r:id="rId9" o:title=""/>
          </v:shape>
          <o:OLEObject Type="Embed" ProgID="Equation.DSMT4" ShapeID="_x0000_i1883" DrawAspect="Content" ObjectID="_1551075506" r:id="rId10"/>
        </w:object>
      </w:r>
      <w:r>
        <w:rPr>
          <w:rFonts w:ascii="STIX" w:hAnsi="STIX" w:cs="STIX"/>
          <w:color w:val="211D1E"/>
          <w:sz w:val="24"/>
          <w:szCs w:val="18"/>
        </w:rPr>
        <w:t xml:space="preserve"> </w:t>
      </w:r>
    </w:p>
    <w:p w:rsidR="00213CF0" w:rsidRDefault="00213CF0" w:rsidP="00213CF0">
      <w:pPr>
        <w:autoSpaceDE w:val="0"/>
        <w:autoSpaceDN w:val="0"/>
        <w:adjustRightInd w:val="0"/>
        <w:spacing w:after="0" w:line="240" w:lineRule="auto"/>
        <w:rPr>
          <w:rFonts w:ascii="STIX" w:hAnsi="STIX" w:cs="STIX"/>
          <w:color w:val="211D1E"/>
          <w:sz w:val="24"/>
          <w:szCs w:val="18"/>
        </w:rPr>
      </w:pPr>
    </w:p>
    <w:p w:rsidR="00213CF0" w:rsidRPr="00213CF0" w:rsidRDefault="00213CF0" w:rsidP="00213CF0">
      <w:pPr>
        <w:autoSpaceDE w:val="0"/>
        <w:autoSpaceDN w:val="0"/>
        <w:adjustRightInd w:val="0"/>
        <w:spacing w:after="0" w:line="240" w:lineRule="auto"/>
        <w:rPr>
          <w:rFonts w:ascii="STIX" w:hAnsi="STIX" w:cs="STIX"/>
          <w:sz w:val="24"/>
          <w:szCs w:val="24"/>
        </w:rPr>
      </w:pPr>
      <w:r w:rsidRPr="00213CF0">
        <w:rPr>
          <w:rFonts w:ascii="STIX" w:hAnsi="STIX" w:cs="STIX"/>
          <w:color w:val="211D1E"/>
          <w:sz w:val="24"/>
          <w:szCs w:val="18"/>
        </w:rPr>
        <w:t xml:space="preserve">where </w:t>
      </w:r>
      <w:r w:rsidRPr="00213CF0">
        <w:rPr>
          <w:rFonts w:ascii="STIX" w:hAnsi="STIX" w:cs="STIX"/>
          <w:i/>
          <w:iCs/>
          <w:color w:val="211D1E"/>
          <w:sz w:val="24"/>
          <w:szCs w:val="18"/>
        </w:rPr>
        <w:t>p</w:t>
      </w:r>
      <w:r w:rsidRPr="00213CF0">
        <w:rPr>
          <w:rFonts w:ascii="STIX" w:hAnsi="STIX" w:cs="STIX"/>
          <w:i/>
          <w:iCs/>
          <w:color w:val="211D1E"/>
          <w:sz w:val="32"/>
          <w:szCs w:val="11"/>
          <w:vertAlign w:val="subscript"/>
        </w:rPr>
        <w:t>c</w:t>
      </w:r>
      <w:r w:rsidRPr="00213CF0">
        <w:rPr>
          <w:rFonts w:ascii="STIX" w:hAnsi="STIX" w:cs="STIX"/>
          <w:i/>
          <w:iCs/>
          <w:color w:val="211D1E"/>
          <w:sz w:val="24"/>
          <w:szCs w:val="11"/>
        </w:rPr>
        <w:t xml:space="preserve"> </w:t>
      </w:r>
      <w:r w:rsidRPr="00213CF0">
        <w:rPr>
          <w:rFonts w:ascii="STIX" w:hAnsi="STIX" w:cs="STIX"/>
          <w:color w:val="211D1E"/>
          <w:sz w:val="24"/>
          <w:szCs w:val="18"/>
        </w:rPr>
        <w:t xml:space="preserve">= 4600 kPa and </w:t>
      </w:r>
      <w:r w:rsidRPr="00213CF0">
        <w:rPr>
          <w:rFonts w:ascii="STIX" w:hAnsi="STIX" w:cs="STIX"/>
          <w:i/>
          <w:iCs/>
          <w:color w:val="211D1E"/>
          <w:sz w:val="24"/>
          <w:szCs w:val="18"/>
        </w:rPr>
        <w:t>T</w:t>
      </w:r>
      <w:r w:rsidRPr="00213CF0">
        <w:rPr>
          <w:rFonts w:ascii="STIX" w:hAnsi="STIX" w:cs="STIX"/>
          <w:i/>
          <w:iCs/>
          <w:color w:val="211D1E"/>
          <w:sz w:val="32"/>
          <w:szCs w:val="11"/>
          <w:vertAlign w:val="subscript"/>
        </w:rPr>
        <w:t>c</w:t>
      </w:r>
      <w:r w:rsidRPr="00213CF0">
        <w:rPr>
          <w:rFonts w:ascii="STIX" w:hAnsi="STIX" w:cs="STIX"/>
          <w:i/>
          <w:iCs/>
          <w:color w:val="211D1E"/>
          <w:sz w:val="24"/>
          <w:szCs w:val="11"/>
        </w:rPr>
        <w:t xml:space="preserve"> </w:t>
      </w:r>
      <w:r w:rsidRPr="00213CF0">
        <w:rPr>
          <w:rFonts w:ascii="STIX" w:hAnsi="STIX" w:cs="STIX"/>
          <w:color w:val="211D1E"/>
          <w:sz w:val="24"/>
          <w:szCs w:val="18"/>
        </w:rPr>
        <w:t>= 191 K. As a chemical engi</w:t>
      </w:r>
      <w:r w:rsidRPr="00213CF0">
        <w:rPr>
          <w:rFonts w:ascii="STIX" w:hAnsi="STIX" w:cs="STIX"/>
          <w:color w:val="211D1E"/>
          <w:sz w:val="24"/>
          <w:szCs w:val="18"/>
        </w:rPr>
        <w:softHyphen/>
        <w:t>neer, you are asked to determine the amount of methane fuel that can be held in a 3-m</w:t>
      </w:r>
      <w:r w:rsidRPr="00213CF0">
        <w:rPr>
          <w:rFonts w:ascii="STIX" w:hAnsi="STIX" w:cs="STIX"/>
          <w:color w:val="211D1E"/>
          <w:sz w:val="32"/>
          <w:vertAlign w:val="superscript"/>
        </w:rPr>
        <w:t>3</w:t>
      </w:r>
      <w:r w:rsidRPr="00213CF0">
        <w:rPr>
          <w:rFonts w:ascii="STIX" w:hAnsi="STIX" w:cs="STIX"/>
          <w:color w:val="211D1E"/>
          <w:sz w:val="24"/>
        </w:rPr>
        <w:t xml:space="preserve"> </w:t>
      </w:r>
      <w:r w:rsidRPr="00213CF0">
        <w:rPr>
          <w:rFonts w:ascii="STIX" w:hAnsi="STIX" w:cs="STIX"/>
          <w:color w:val="211D1E"/>
          <w:sz w:val="24"/>
          <w:szCs w:val="18"/>
        </w:rPr>
        <w:t>tank at a temperature of−40 °C with a pressure of 65,000</w:t>
      </w:r>
      <w:r>
        <w:rPr>
          <w:rFonts w:ascii="STIX" w:hAnsi="STIX" w:cs="STIX"/>
          <w:color w:val="211D1E"/>
          <w:sz w:val="24"/>
          <w:szCs w:val="18"/>
        </w:rPr>
        <w:t> </w:t>
      </w:r>
      <w:r w:rsidRPr="00213CF0">
        <w:rPr>
          <w:rFonts w:ascii="STIX" w:hAnsi="STIX" w:cs="STIX"/>
          <w:color w:val="211D1E"/>
          <w:sz w:val="24"/>
          <w:szCs w:val="18"/>
        </w:rPr>
        <w:t xml:space="preserve">kPa. Use a root-locating method of your choice to calculate </w:t>
      </w:r>
      <w:r w:rsidRPr="00213CF0">
        <w:rPr>
          <w:rFonts w:ascii="STIX" w:hAnsi="STIX" w:cs="STIX"/>
          <w:i/>
          <w:iCs/>
          <w:color w:val="211D1E"/>
          <w:sz w:val="24"/>
          <w:szCs w:val="18"/>
        </w:rPr>
        <w:t xml:space="preserve">υ </w:t>
      </w:r>
      <w:r w:rsidRPr="00213CF0">
        <w:rPr>
          <w:rFonts w:ascii="STIX" w:hAnsi="STIX" w:cs="STIX"/>
          <w:color w:val="211D1E"/>
          <w:sz w:val="24"/>
          <w:szCs w:val="18"/>
        </w:rPr>
        <w:t>and then determine the mass of methane contained in the tank.</w:t>
      </w:r>
    </w:p>
    <w:sectPr w:rsidR="00213CF0" w:rsidRPr="00213CF0"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Words>
  <Characters>552</Characters>
  <Application>Microsoft Office Word</Application>
  <DocSecurity>0</DocSecurity>
  <Lines>4</Lines>
  <Paragraphs>1</Paragraphs>
  <ScaleCrop>false</ScaleCrop>
  <Company/>
  <LinksUpToDate>false</LinksUpToDate>
  <CharactersWithSpaces>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2017-03-15T15:11:00Z</dcterms:created>
  <dcterms:modified xsi:type="dcterms:W3CDTF">2017-03-15T15:11:00Z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