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D1B1B" w:rsidRDefault="00512B6C" w:rsidP="002D1B1B">
      <w:pPr>
        <w:pStyle w:val="Default"/>
        <w:rPr>
          <w:b/>
        </w:rPr>
      </w:pPr>
      <w:r w:rsidRPr="002D1B1B">
        <w:rPr>
          <w:b/>
        </w:rPr>
        <w:t xml:space="preserve">Problem </w:t>
      </w:r>
      <w:r w:rsidR="00A97F2F" w:rsidRPr="002D1B1B">
        <w:rPr>
          <w:b/>
        </w:rPr>
        <w:t>6.</w:t>
      </w:r>
      <w:r w:rsidR="002D1B1B" w:rsidRPr="002D1B1B">
        <w:rPr>
          <w:b/>
        </w:rPr>
        <w:t>18</w:t>
      </w:r>
    </w:p>
    <w:p w:rsidR="002D1B1B" w:rsidRPr="002D1B1B" w:rsidRDefault="002D1B1B" w:rsidP="002D1B1B">
      <w:pPr>
        <w:autoSpaceDE w:val="0"/>
        <w:autoSpaceDN w:val="0"/>
        <w:adjustRightInd w:val="0"/>
        <w:spacing w:after="0" w:line="240" w:lineRule="auto"/>
        <w:rPr>
          <w:rFonts w:ascii="STIX" w:hAnsi="STIX" w:cs="STIX"/>
          <w:color w:val="000000"/>
          <w:sz w:val="24"/>
          <w:szCs w:val="24"/>
        </w:rPr>
      </w:pPr>
    </w:p>
    <w:p w:rsidR="006320C4" w:rsidRPr="002D1B1B" w:rsidRDefault="002D1B1B" w:rsidP="002D1B1B">
      <w:pPr>
        <w:autoSpaceDE w:val="0"/>
        <w:autoSpaceDN w:val="0"/>
        <w:adjustRightInd w:val="0"/>
        <w:spacing w:after="0" w:line="240" w:lineRule="auto"/>
        <w:rPr>
          <w:rFonts w:ascii="STIX" w:hAnsi="STIX" w:cs="STIX"/>
          <w:sz w:val="24"/>
          <w:szCs w:val="24"/>
        </w:rPr>
      </w:pPr>
      <w:r w:rsidRPr="002D1B1B">
        <w:rPr>
          <w:rFonts w:ascii="STIX" w:hAnsi="STIX" w:cs="STIX"/>
          <w:color w:val="211D1E"/>
          <w:sz w:val="24"/>
          <w:szCs w:val="18"/>
        </w:rPr>
        <w:t xml:space="preserve">An oscillating current in an electric circuit is described by </w:t>
      </w:r>
      <w:r w:rsidRPr="002D1B1B">
        <w:rPr>
          <w:rFonts w:ascii="STIX" w:hAnsi="STIX" w:cs="STIX"/>
          <w:i/>
          <w:iCs/>
          <w:color w:val="211D1E"/>
          <w:sz w:val="24"/>
          <w:szCs w:val="18"/>
        </w:rPr>
        <w:t xml:space="preserve">I </w:t>
      </w:r>
      <w:r w:rsidRPr="002D1B1B">
        <w:rPr>
          <w:rFonts w:ascii="STIX" w:hAnsi="STIX" w:cs="STIX"/>
          <w:color w:val="211D1E"/>
          <w:sz w:val="24"/>
          <w:szCs w:val="18"/>
        </w:rPr>
        <w:t>= 9</w:t>
      </w:r>
      <w:r w:rsidRPr="002D1B1B">
        <w:rPr>
          <w:rFonts w:ascii="STIX" w:hAnsi="STIX" w:cs="STIX"/>
          <w:i/>
          <w:iCs/>
          <w:color w:val="211D1E"/>
          <w:sz w:val="24"/>
          <w:szCs w:val="18"/>
        </w:rPr>
        <w:t>e</w:t>
      </w:r>
      <w:r w:rsidRPr="002D1B1B">
        <w:rPr>
          <w:rFonts w:ascii="STIX" w:hAnsi="STIX" w:cs="STIX"/>
          <w:i/>
          <w:iCs/>
          <w:color w:val="211D1E"/>
          <w:sz w:val="32"/>
          <w:vertAlign w:val="superscript"/>
        </w:rPr>
        <w:t>−t</w:t>
      </w:r>
      <w:r w:rsidRPr="002D1B1B">
        <w:rPr>
          <w:rFonts w:ascii="STIX" w:hAnsi="STIX" w:cs="STIX"/>
          <w:i/>
          <w:iCs/>
          <w:color w:val="211D1E"/>
          <w:sz w:val="24"/>
        </w:rPr>
        <w:t xml:space="preserve"> </w:t>
      </w:r>
      <w:r w:rsidRPr="002D1B1B">
        <w:rPr>
          <w:rFonts w:ascii="STIX" w:hAnsi="STIX" w:cs="STIX"/>
          <w:color w:val="211D1E"/>
          <w:sz w:val="24"/>
          <w:szCs w:val="18"/>
        </w:rPr>
        <w:t>sin(2</w:t>
      </w:r>
      <w:r w:rsidRPr="002D1B1B">
        <w:rPr>
          <w:rFonts w:ascii="STIX" w:hAnsi="STIX" w:cs="STIX"/>
          <w:i/>
          <w:iCs/>
          <w:color w:val="211D1E"/>
          <w:sz w:val="24"/>
          <w:szCs w:val="18"/>
        </w:rPr>
        <w:t>πt</w:t>
      </w:r>
      <w:r w:rsidRPr="002D1B1B">
        <w:rPr>
          <w:rFonts w:ascii="STIX" w:hAnsi="STIX" w:cs="STIX"/>
          <w:color w:val="211D1E"/>
          <w:sz w:val="24"/>
          <w:szCs w:val="18"/>
        </w:rPr>
        <w:t xml:space="preserve">), where </w:t>
      </w:r>
      <w:r w:rsidRPr="002D1B1B">
        <w:rPr>
          <w:rFonts w:ascii="STIX" w:hAnsi="STIX" w:cs="STIX"/>
          <w:i/>
          <w:iCs/>
          <w:color w:val="211D1E"/>
          <w:sz w:val="24"/>
          <w:szCs w:val="18"/>
        </w:rPr>
        <w:t xml:space="preserve">t </w:t>
      </w:r>
      <w:r w:rsidRPr="002D1B1B">
        <w:rPr>
          <w:rFonts w:ascii="STIX" w:hAnsi="STIX" w:cs="STIX"/>
          <w:color w:val="211D1E"/>
          <w:sz w:val="24"/>
          <w:szCs w:val="18"/>
        </w:rPr>
        <w:t xml:space="preserve">is in seconds. Determine all values of </w:t>
      </w:r>
      <w:r w:rsidRPr="002D1B1B">
        <w:rPr>
          <w:rFonts w:ascii="STIX" w:hAnsi="STIX" w:cs="STIX"/>
          <w:i/>
          <w:iCs/>
          <w:color w:val="211D1E"/>
          <w:sz w:val="24"/>
          <w:szCs w:val="18"/>
        </w:rPr>
        <w:t xml:space="preserve">t </w:t>
      </w:r>
      <w:r w:rsidRPr="002D1B1B">
        <w:rPr>
          <w:rFonts w:ascii="STIX" w:hAnsi="STIX" w:cs="STIX"/>
          <w:color w:val="211D1E"/>
          <w:sz w:val="24"/>
          <w:szCs w:val="18"/>
        </w:rPr>
        <w:t xml:space="preserve">such that </w:t>
      </w:r>
      <w:r w:rsidRPr="002D1B1B">
        <w:rPr>
          <w:rFonts w:ascii="STIX" w:hAnsi="STIX" w:cs="STIX"/>
          <w:i/>
          <w:iCs/>
          <w:color w:val="211D1E"/>
          <w:sz w:val="24"/>
          <w:szCs w:val="18"/>
        </w:rPr>
        <w:t xml:space="preserve">I </w:t>
      </w:r>
      <w:r w:rsidRPr="002D1B1B">
        <w:rPr>
          <w:rFonts w:ascii="STIX" w:hAnsi="STIX" w:cs="STIX"/>
          <w:color w:val="211D1E"/>
          <w:sz w:val="24"/>
          <w:szCs w:val="18"/>
        </w:rPr>
        <w:t>= 3.5</w:t>
      </w:r>
      <w:r>
        <w:rPr>
          <w:rFonts w:ascii="STIX" w:hAnsi="STIX" w:cs="STIX"/>
          <w:color w:val="211D1E"/>
          <w:sz w:val="24"/>
          <w:szCs w:val="18"/>
        </w:rPr>
        <w:t>.</w:t>
      </w:r>
    </w:p>
    <w:sectPr w:rsidR="006320C4" w:rsidRPr="002D1B1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24</Words>
  <Characters>139</Characters>
  <Application>Microsoft Office Word</Application>
  <DocSecurity>0</DocSecurity>
  <Lines>1</Lines>
  <Paragraphs>1</Paragraphs>
  <ScaleCrop>false</ScaleCrop>
  <Company/>
  <LinksUpToDate>false</LinksUpToDate>
  <CharactersWithSpaces>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2017-03-15T15:35:00Z</dcterms:created>
  <dcterms:modified xsi:type="dcterms:W3CDTF">2017-03-15T15:35:00Z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