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AB435B" w:rsidRDefault="00512B6C" w:rsidP="00AB435B">
      <w:pPr>
        <w:pStyle w:val="Default"/>
        <w:rPr>
          <w:b/>
        </w:rPr>
      </w:pPr>
      <w:r w:rsidRPr="00AB435B">
        <w:rPr>
          <w:b/>
        </w:rPr>
        <w:t xml:space="preserve">Problem </w:t>
      </w:r>
      <w:r w:rsidR="00A97F2F" w:rsidRPr="00AB435B">
        <w:rPr>
          <w:b/>
        </w:rPr>
        <w:t>6.</w:t>
      </w:r>
      <w:r w:rsidR="00AB435B" w:rsidRPr="00AB435B">
        <w:rPr>
          <w:b/>
        </w:rPr>
        <w:t>19</w:t>
      </w:r>
    </w:p>
    <w:p w:rsidR="00AB435B" w:rsidRPr="00AB435B" w:rsidRDefault="00AB435B" w:rsidP="00AB435B">
      <w:pPr>
        <w:autoSpaceDE w:val="0"/>
        <w:autoSpaceDN w:val="0"/>
        <w:adjustRightInd w:val="0"/>
        <w:spacing w:after="0" w:line="240" w:lineRule="auto"/>
        <w:rPr>
          <w:rFonts w:ascii="STIX" w:hAnsi="STIX" w:cs="STIX"/>
          <w:color w:val="000000"/>
          <w:sz w:val="24"/>
          <w:szCs w:val="24"/>
        </w:rPr>
      </w:pPr>
    </w:p>
    <w:p w:rsidR="00AB435B" w:rsidRPr="00AB435B" w:rsidRDefault="00AB435B" w:rsidP="00AB435B">
      <w:pPr>
        <w:autoSpaceDE w:val="0"/>
        <w:autoSpaceDN w:val="0"/>
        <w:adjustRightInd w:val="0"/>
        <w:spacing w:after="0" w:line="180" w:lineRule="atLeast"/>
        <w:rPr>
          <w:rFonts w:ascii="STIX" w:hAnsi="STIX" w:cs="STIX"/>
          <w:color w:val="211D1E"/>
          <w:sz w:val="24"/>
          <w:szCs w:val="18"/>
        </w:rPr>
      </w:pPr>
      <w:r w:rsidRPr="00AB435B">
        <w:rPr>
          <w:rFonts w:ascii="STIX" w:hAnsi="STIX" w:cs="STIX"/>
          <w:color w:val="211D1E"/>
          <w:sz w:val="24"/>
          <w:szCs w:val="18"/>
        </w:rPr>
        <w:t>Figure P6.19 shows a circuit with a resistor, an induc</w:t>
      </w:r>
      <w:r w:rsidRPr="00AB435B">
        <w:rPr>
          <w:rFonts w:ascii="STIX" w:hAnsi="STIX" w:cs="STIX"/>
          <w:color w:val="211D1E"/>
          <w:sz w:val="24"/>
          <w:szCs w:val="18"/>
        </w:rPr>
        <w:softHyphen/>
        <w:t xml:space="preserve">tor, and a capacitor in parallel. Kirchhoff’s rules can be used to express the impedance of the system as </w:t>
      </w:r>
    </w:p>
    <w:p w:rsidR="00AB435B" w:rsidRDefault="00AB435B" w:rsidP="00AB435B">
      <w:pPr>
        <w:autoSpaceDE w:val="0"/>
        <w:autoSpaceDN w:val="0"/>
        <w:adjustRightInd w:val="0"/>
        <w:spacing w:after="0" w:line="240" w:lineRule="auto"/>
        <w:rPr>
          <w:rFonts w:ascii="STIX" w:hAnsi="STIX" w:cs="STIX"/>
          <w:color w:val="211D1E"/>
          <w:sz w:val="24"/>
          <w:szCs w:val="36"/>
        </w:rPr>
      </w:pPr>
    </w:p>
    <w:p w:rsidR="00AB435B" w:rsidRDefault="00AB435B" w:rsidP="00AB435B">
      <w:pPr>
        <w:autoSpaceDE w:val="0"/>
        <w:autoSpaceDN w:val="0"/>
        <w:adjustRightInd w:val="0"/>
        <w:spacing w:after="0" w:line="240" w:lineRule="auto"/>
        <w:jc w:val="center"/>
        <w:rPr>
          <w:rFonts w:ascii="STIX" w:hAnsi="STIX" w:cs="STIX"/>
          <w:color w:val="211D1E"/>
          <w:sz w:val="24"/>
          <w:szCs w:val="36"/>
        </w:rPr>
      </w:pPr>
      <w:r w:rsidRPr="00AB435B">
        <w:rPr>
          <w:rFonts w:ascii="STIX" w:hAnsi="STIX" w:cs="STIX"/>
          <w:color w:val="211D1E"/>
          <w:position w:val="-32"/>
          <w:sz w:val="24"/>
          <w:szCs w:val="36"/>
        </w:rPr>
        <w:object w:dxaOrig="2680" w:dyaOrig="8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905" type="#_x0000_t75" style="width:134.25pt;height:42.75pt" o:ole="">
            <v:imagedata r:id="rId7" o:title=""/>
          </v:shape>
          <o:OLEObject Type="Embed" ProgID="Equation.DSMT4" ShapeID="_x0000_i1905" DrawAspect="Content" ObjectID="_1551077137" r:id="rId8"/>
        </w:object>
      </w:r>
      <w:r>
        <w:rPr>
          <w:rFonts w:ascii="STIX" w:hAnsi="STIX" w:cs="STIX"/>
          <w:color w:val="211D1E"/>
          <w:sz w:val="24"/>
          <w:szCs w:val="36"/>
        </w:rPr>
        <w:t xml:space="preserve"> </w:t>
      </w:r>
    </w:p>
    <w:p w:rsidR="00AB435B" w:rsidRDefault="00AB435B" w:rsidP="00AB435B">
      <w:pPr>
        <w:autoSpaceDE w:val="0"/>
        <w:autoSpaceDN w:val="0"/>
        <w:adjustRightInd w:val="0"/>
        <w:spacing w:after="0" w:line="240" w:lineRule="auto"/>
        <w:rPr>
          <w:rFonts w:ascii="STIX" w:hAnsi="STIX" w:cs="STIX"/>
          <w:color w:val="211D1E"/>
          <w:sz w:val="24"/>
          <w:szCs w:val="36"/>
        </w:rPr>
      </w:pPr>
    </w:p>
    <w:p w:rsidR="006320C4" w:rsidRDefault="00AB435B" w:rsidP="00AB435B">
      <w:pPr>
        <w:autoSpaceDE w:val="0"/>
        <w:autoSpaceDN w:val="0"/>
        <w:adjustRightInd w:val="0"/>
        <w:spacing w:after="0" w:line="240" w:lineRule="auto"/>
        <w:rPr>
          <w:rFonts w:ascii="STIX" w:hAnsi="STIX" w:cs="STIX"/>
          <w:color w:val="211D1E"/>
          <w:sz w:val="24"/>
          <w:szCs w:val="18"/>
        </w:rPr>
      </w:pPr>
      <w:r w:rsidRPr="00AB435B">
        <w:rPr>
          <w:rFonts w:ascii="STIX" w:hAnsi="STIX" w:cs="STIX"/>
          <w:color w:val="211D1E"/>
          <w:sz w:val="24"/>
          <w:szCs w:val="36"/>
        </w:rPr>
        <w:t xml:space="preserve">where </w:t>
      </w:r>
      <w:r w:rsidRPr="00AB435B">
        <w:rPr>
          <w:rFonts w:ascii="STIX" w:hAnsi="STIX" w:cs="STIX"/>
          <w:i/>
          <w:iCs/>
          <w:color w:val="211D1E"/>
          <w:sz w:val="24"/>
          <w:szCs w:val="18"/>
        </w:rPr>
        <w:t xml:space="preserve">Z </w:t>
      </w:r>
      <w:r w:rsidRPr="00AB435B">
        <w:rPr>
          <w:rFonts w:ascii="STIX" w:hAnsi="STIX" w:cs="STIX"/>
          <w:color w:val="211D1E"/>
          <w:sz w:val="24"/>
          <w:szCs w:val="18"/>
        </w:rPr>
        <w:t xml:space="preserve">= impedance (Ω), and </w:t>
      </w:r>
      <w:r w:rsidRPr="00AB435B">
        <w:rPr>
          <w:rFonts w:ascii="STIX" w:hAnsi="STIX" w:cs="STIX"/>
          <w:i/>
          <w:iCs/>
          <w:color w:val="211D1E"/>
          <w:sz w:val="24"/>
          <w:szCs w:val="18"/>
        </w:rPr>
        <w:t xml:space="preserve">ω </w:t>
      </w:r>
      <w:r w:rsidRPr="00AB435B">
        <w:rPr>
          <w:rFonts w:ascii="STIX" w:hAnsi="STIX" w:cs="STIX"/>
          <w:color w:val="211D1E"/>
          <w:sz w:val="24"/>
          <w:szCs w:val="18"/>
        </w:rPr>
        <w:t xml:space="preserve">is the angular frequency. Find the </w:t>
      </w:r>
      <w:r w:rsidRPr="00AB435B">
        <w:rPr>
          <w:rFonts w:ascii="STIX" w:hAnsi="STIX" w:cs="STIX"/>
          <w:i/>
          <w:iCs/>
          <w:color w:val="211D1E"/>
          <w:sz w:val="24"/>
          <w:szCs w:val="18"/>
        </w:rPr>
        <w:t xml:space="preserve">ω </w:t>
      </w:r>
      <w:r w:rsidRPr="00AB435B">
        <w:rPr>
          <w:rFonts w:ascii="STIX" w:hAnsi="STIX" w:cs="STIX"/>
          <w:color w:val="211D1E"/>
          <w:sz w:val="24"/>
          <w:szCs w:val="18"/>
        </w:rPr>
        <w:t xml:space="preserve">that results in an impedance of 100 Ω using the </w:t>
      </w:r>
      <w:r w:rsidRPr="00AB435B">
        <w:rPr>
          <w:rFonts w:ascii="Courier" w:hAnsi="Courier" w:cs="STIX"/>
          <w:color w:val="211D1E"/>
          <w:sz w:val="24"/>
          <w:szCs w:val="16"/>
        </w:rPr>
        <w:t>fzero</w:t>
      </w:r>
      <w:r w:rsidRPr="00AB435B">
        <w:rPr>
          <w:rFonts w:ascii="STIX" w:hAnsi="STIX" w:cs="STIX"/>
          <w:color w:val="211D1E"/>
          <w:sz w:val="24"/>
          <w:szCs w:val="16"/>
        </w:rPr>
        <w:t xml:space="preserve"> </w:t>
      </w:r>
      <w:r w:rsidRPr="00AB435B">
        <w:rPr>
          <w:rFonts w:ascii="STIX" w:hAnsi="STIX" w:cs="STIX"/>
          <w:color w:val="211D1E"/>
          <w:sz w:val="24"/>
          <w:szCs w:val="18"/>
        </w:rPr>
        <w:t xml:space="preserve">function with initial guesses of 1 and 1000 for the following parameters: </w:t>
      </w:r>
      <w:r w:rsidRPr="00AB435B">
        <w:rPr>
          <w:rFonts w:ascii="STIX" w:hAnsi="STIX" w:cs="STIX"/>
          <w:i/>
          <w:iCs/>
          <w:color w:val="211D1E"/>
          <w:sz w:val="24"/>
          <w:szCs w:val="18"/>
        </w:rPr>
        <w:t>R</w:t>
      </w:r>
      <w:r>
        <w:rPr>
          <w:rFonts w:ascii="STIX" w:hAnsi="STIX" w:cs="STIX"/>
          <w:i/>
          <w:iCs/>
          <w:color w:val="211D1E"/>
          <w:sz w:val="24"/>
          <w:szCs w:val="18"/>
        </w:rPr>
        <w:t> </w:t>
      </w:r>
      <w:r w:rsidRPr="00AB435B">
        <w:rPr>
          <w:rFonts w:ascii="STIX" w:hAnsi="STIX" w:cs="STIX"/>
          <w:color w:val="211D1E"/>
          <w:sz w:val="24"/>
          <w:szCs w:val="18"/>
        </w:rPr>
        <w:t>=</w:t>
      </w:r>
      <w:r>
        <w:rPr>
          <w:rFonts w:ascii="STIX" w:hAnsi="STIX" w:cs="STIX"/>
          <w:color w:val="211D1E"/>
          <w:sz w:val="24"/>
          <w:szCs w:val="18"/>
        </w:rPr>
        <w:t> </w:t>
      </w:r>
      <w:r w:rsidRPr="00AB435B">
        <w:rPr>
          <w:rFonts w:ascii="STIX" w:hAnsi="STIX" w:cs="STIX"/>
          <w:color w:val="211D1E"/>
          <w:sz w:val="24"/>
          <w:szCs w:val="18"/>
        </w:rPr>
        <w:t xml:space="preserve">225 Ω, </w:t>
      </w:r>
      <w:r w:rsidRPr="00AB435B">
        <w:rPr>
          <w:rFonts w:ascii="STIX" w:hAnsi="STIX" w:cs="STIX"/>
          <w:i/>
          <w:iCs/>
          <w:color w:val="211D1E"/>
          <w:sz w:val="24"/>
          <w:szCs w:val="18"/>
        </w:rPr>
        <w:t xml:space="preserve">C </w:t>
      </w:r>
      <w:r w:rsidRPr="00AB435B">
        <w:rPr>
          <w:rFonts w:ascii="STIX" w:hAnsi="STIX" w:cs="STIX"/>
          <w:color w:val="211D1E"/>
          <w:sz w:val="24"/>
          <w:szCs w:val="18"/>
        </w:rPr>
        <w:t>= 0.6 × 10</w:t>
      </w:r>
      <w:r w:rsidRPr="00AB435B">
        <w:rPr>
          <w:rFonts w:ascii="STIX" w:hAnsi="STIX" w:cs="STIX"/>
          <w:color w:val="211D1E"/>
          <w:sz w:val="32"/>
          <w:vertAlign w:val="superscript"/>
        </w:rPr>
        <w:t>−6</w:t>
      </w:r>
      <w:r w:rsidRPr="00AB435B">
        <w:rPr>
          <w:rFonts w:ascii="STIX" w:hAnsi="STIX" w:cs="STIX"/>
          <w:color w:val="211D1E"/>
          <w:sz w:val="24"/>
        </w:rPr>
        <w:t xml:space="preserve"> </w:t>
      </w:r>
      <w:r w:rsidRPr="00AB435B">
        <w:rPr>
          <w:rFonts w:ascii="STIX" w:hAnsi="STIX" w:cs="STIX"/>
          <w:color w:val="211D1E"/>
          <w:sz w:val="24"/>
          <w:szCs w:val="18"/>
        </w:rPr>
        <w:t xml:space="preserve">F, and </w:t>
      </w:r>
      <w:r w:rsidRPr="00AB435B">
        <w:rPr>
          <w:rFonts w:ascii="STIX" w:hAnsi="STIX" w:cs="STIX"/>
          <w:i/>
          <w:iCs/>
          <w:color w:val="211D1E"/>
          <w:sz w:val="24"/>
          <w:szCs w:val="18"/>
        </w:rPr>
        <w:t xml:space="preserve">L </w:t>
      </w:r>
      <w:r w:rsidRPr="00AB435B">
        <w:rPr>
          <w:rFonts w:ascii="STIX" w:hAnsi="STIX" w:cs="STIX"/>
          <w:color w:val="211D1E"/>
          <w:sz w:val="24"/>
          <w:szCs w:val="18"/>
        </w:rPr>
        <w:t>= 0.5 H.</w:t>
      </w:r>
    </w:p>
    <w:p w:rsidR="00AB435B" w:rsidRDefault="00AB435B" w:rsidP="00AB435B">
      <w:pPr>
        <w:autoSpaceDE w:val="0"/>
        <w:autoSpaceDN w:val="0"/>
        <w:adjustRightInd w:val="0"/>
        <w:spacing w:after="0" w:line="240" w:lineRule="auto"/>
        <w:rPr>
          <w:rFonts w:ascii="STIX" w:hAnsi="STIX" w:cs="STIX"/>
          <w:color w:val="211D1E"/>
          <w:sz w:val="24"/>
          <w:szCs w:val="18"/>
        </w:rPr>
      </w:pPr>
    </w:p>
    <w:p w:rsidR="00AB435B" w:rsidRPr="00AB435B" w:rsidRDefault="00AB435B" w:rsidP="00AB435B">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drawing>
          <wp:inline distT="0" distB="0" distL="0" distR="0">
            <wp:extent cx="3219450" cy="1887910"/>
            <wp:effectExtent l="19050" t="0" r="0" b="0"/>
            <wp:docPr id="882" name="Picture 8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2"/>
                    <pic:cNvPicPr>
                      <a:picLocks noChangeAspect="1" noChangeArrowheads="1"/>
                    </pic:cNvPicPr>
                  </pic:nvPicPr>
                  <pic:blipFill>
                    <a:blip r:embed="rId9" cstate="print"/>
                    <a:srcRect/>
                    <a:stretch>
                      <a:fillRect/>
                    </a:stretch>
                  </pic:blipFill>
                  <pic:spPr bwMode="auto">
                    <a:xfrm>
                      <a:off x="0" y="0"/>
                      <a:ext cx="3219450" cy="1887910"/>
                    </a:xfrm>
                    <a:prstGeom prst="rect">
                      <a:avLst/>
                    </a:prstGeom>
                    <a:noFill/>
                    <a:ln w="9525">
                      <a:noFill/>
                      <a:miter lim="800000"/>
                      <a:headEnd/>
                      <a:tailEnd/>
                    </a:ln>
                  </pic:spPr>
                </pic:pic>
              </a:graphicData>
            </a:graphic>
          </wp:inline>
        </w:drawing>
      </w:r>
    </w:p>
    <w:sectPr w:rsidR="00AB435B" w:rsidRPr="00AB435B" w:rsidSect="00A7256C">
      <w:footerReference w:type="default" r:id="rId10"/>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53B9"/>
    <w:rsid w:val="00057ECA"/>
    <w:rsid w:val="00061D9C"/>
    <w:rsid w:val="00062E1C"/>
    <w:rsid w:val="0006373D"/>
    <w:rsid w:val="00064FE9"/>
    <w:rsid w:val="0006671D"/>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16E7"/>
    <w:rsid w:val="000F34CD"/>
    <w:rsid w:val="000F3510"/>
    <w:rsid w:val="000F57D2"/>
    <w:rsid w:val="000F6326"/>
    <w:rsid w:val="000F79BA"/>
    <w:rsid w:val="000F7FAA"/>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5FF2"/>
    <w:rsid w:val="0014619C"/>
    <w:rsid w:val="00146352"/>
    <w:rsid w:val="00150937"/>
    <w:rsid w:val="001511DC"/>
    <w:rsid w:val="0015368A"/>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C3715"/>
    <w:rsid w:val="001C40CF"/>
    <w:rsid w:val="001C4AEC"/>
    <w:rsid w:val="001C5400"/>
    <w:rsid w:val="001C5C7C"/>
    <w:rsid w:val="001D0F34"/>
    <w:rsid w:val="001D251E"/>
    <w:rsid w:val="001D44FA"/>
    <w:rsid w:val="001D5096"/>
    <w:rsid w:val="001D7239"/>
    <w:rsid w:val="001E143F"/>
    <w:rsid w:val="001E1C41"/>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4070"/>
    <w:rsid w:val="00291FE6"/>
    <w:rsid w:val="002922C0"/>
    <w:rsid w:val="00296DDB"/>
    <w:rsid w:val="002A20A0"/>
    <w:rsid w:val="002A27E9"/>
    <w:rsid w:val="002A55E8"/>
    <w:rsid w:val="002B0133"/>
    <w:rsid w:val="002B0502"/>
    <w:rsid w:val="002B052E"/>
    <w:rsid w:val="002B0F1F"/>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5568"/>
    <w:rsid w:val="002E6D1B"/>
    <w:rsid w:val="002E7114"/>
    <w:rsid w:val="002E7A07"/>
    <w:rsid w:val="002F046B"/>
    <w:rsid w:val="002F18D5"/>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38F0"/>
    <w:rsid w:val="00323B9A"/>
    <w:rsid w:val="00325C1B"/>
    <w:rsid w:val="003300D9"/>
    <w:rsid w:val="00333500"/>
    <w:rsid w:val="003347F0"/>
    <w:rsid w:val="0033528F"/>
    <w:rsid w:val="00336459"/>
    <w:rsid w:val="00336F5A"/>
    <w:rsid w:val="00341749"/>
    <w:rsid w:val="0034501E"/>
    <w:rsid w:val="0034692D"/>
    <w:rsid w:val="00347122"/>
    <w:rsid w:val="00347156"/>
    <w:rsid w:val="003502A6"/>
    <w:rsid w:val="003503B2"/>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F4"/>
    <w:rsid w:val="003B6E04"/>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F92"/>
    <w:rsid w:val="00453C57"/>
    <w:rsid w:val="00457CE4"/>
    <w:rsid w:val="00462C93"/>
    <w:rsid w:val="004636A5"/>
    <w:rsid w:val="00463A3C"/>
    <w:rsid w:val="00464ACB"/>
    <w:rsid w:val="004655D5"/>
    <w:rsid w:val="00465E6E"/>
    <w:rsid w:val="00467180"/>
    <w:rsid w:val="00467309"/>
    <w:rsid w:val="00467F58"/>
    <w:rsid w:val="00470DD2"/>
    <w:rsid w:val="004711D3"/>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2891"/>
    <w:rsid w:val="004C2D57"/>
    <w:rsid w:val="004C30C7"/>
    <w:rsid w:val="004C5450"/>
    <w:rsid w:val="004D0E0E"/>
    <w:rsid w:val="004D1A82"/>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DE8"/>
    <w:rsid w:val="0071643E"/>
    <w:rsid w:val="00717928"/>
    <w:rsid w:val="00721CA1"/>
    <w:rsid w:val="00721E7D"/>
    <w:rsid w:val="007223CC"/>
    <w:rsid w:val="0072350C"/>
    <w:rsid w:val="007238A2"/>
    <w:rsid w:val="00723BE5"/>
    <w:rsid w:val="00724968"/>
    <w:rsid w:val="00724D29"/>
    <w:rsid w:val="0072569E"/>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2F76"/>
    <w:rsid w:val="008A3465"/>
    <w:rsid w:val="008A4740"/>
    <w:rsid w:val="008A58B3"/>
    <w:rsid w:val="008A5D49"/>
    <w:rsid w:val="008A626B"/>
    <w:rsid w:val="008A67A1"/>
    <w:rsid w:val="008A6F30"/>
    <w:rsid w:val="008A7B89"/>
    <w:rsid w:val="008B2C8B"/>
    <w:rsid w:val="008B4C27"/>
    <w:rsid w:val="008B620A"/>
    <w:rsid w:val="008C09B2"/>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44C8"/>
    <w:rsid w:val="009051D6"/>
    <w:rsid w:val="009054C9"/>
    <w:rsid w:val="009055B0"/>
    <w:rsid w:val="0090639D"/>
    <w:rsid w:val="00906A9B"/>
    <w:rsid w:val="009139DD"/>
    <w:rsid w:val="00913D08"/>
    <w:rsid w:val="00916432"/>
    <w:rsid w:val="00916465"/>
    <w:rsid w:val="00921DDC"/>
    <w:rsid w:val="009234EE"/>
    <w:rsid w:val="00925485"/>
    <w:rsid w:val="00925758"/>
    <w:rsid w:val="0092585A"/>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948"/>
    <w:rsid w:val="00976EE9"/>
    <w:rsid w:val="00977BE2"/>
    <w:rsid w:val="009817DD"/>
    <w:rsid w:val="00984F33"/>
    <w:rsid w:val="00985358"/>
    <w:rsid w:val="0098670C"/>
    <w:rsid w:val="00987C28"/>
    <w:rsid w:val="00987E79"/>
    <w:rsid w:val="00990B0A"/>
    <w:rsid w:val="00991366"/>
    <w:rsid w:val="00993EC8"/>
    <w:rsid w:val="009965B5"/>
    <w:rsid w:val="009A0D32"/>
    <w:rsid w:val="009A3FB4"/>
    <w:rsid w:val="009A4342"/>
    <w:rsid w:val="009A4724"/>
    <w:rsid w:val="009A7DBB"/>
    <w:rsid w:val="009B02BF"/>
    <w:rsid w:val="009B0E10"/>
    <w:rsid w:val="009B1225"/>
    <w:rsid w:val="009B189A"/>
    <w:rsid w:val="009B521F"/>
    <w:rsid w:val="009B73F6"/>
    <w:rsid w:val="009C0EA1"/>
    <w:rsid w:val="009C1580"/>
    <w:rsid w:val="009C2763"/>
    <w:rsid w:val="009C2848"/>
    <w:rsid w:val="009C3D96"/>
    <w:rsid w:val="009C4E27"/>
    <w:rsid w:val="009C5F77"/>
    <w:rsid w:val="009C6D69"/>
    <w:rsid w:val="009C734F"/>
    <w:rsid w:val="009D149D"/>
    <w:rsid w:val="009D1FFE"/>
    <w:rsid w:val="009D2E07"/>
    <w:rsid w:val="009D58E7"/>
    <w:rsid w:val="009E0DA4"/>
    <w:rsid w:val="009E138E"/>
    <w:rsid w:val="009E2B92"/>
    <w:rsid w:val="009E4484"/>
    <w:rsid w:val="009E771E"/>
    <w:rsid w:val="009E7A9A"/>
    <w:rsid w:val="009F032F"/>
    <w:rsid w:val="009F0690"/>
    <w:rsid w:val="009F26D3"/>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402F5"/>
    <w:rsid w:val="00A413B8"/>
    <w:rsid w:val="00A423F8"/>
    <w:rsid w:val="00A42CE5"/>
    <w:rsid w:val="00A43B72"/>
    <w:rsid w:val="00A43E37"/>
    <w:rsid w:val="00A4642B"/>
    <w:rsid w:val="00A46B3F"/>
    <w:rsid w:val="00A47D6E"/>
    <w:rsid w:val="00A51795"/>
    <w:rsid w:val="00A527BA"/>
    <w:rsid w:val="00A570EF"/>
    <w:rsid w:val="00A600AA"/>
    <w:rsid w:val="00A626CB"/>
    <w:rsid w:val="00A633FB"/>
    <w:rsid w:val="00A65C07"/>
    <w:rsid w:val="00A67B43"/>
    <w:rsid w:val="00A70172"/>
    <w:rsid w:val="00A70BB1"/>
    <w:rsid w:val="00A70EB3"/>
    <w:rsid w:val="00A710CB"/>
    <w:rsid w:val="00A7121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13AB"/>
    <w:rsid w:val="00AA2850"/>
    <w:rsid w:val="00AA31D2"/>
    <w:rsid w:val="00AA32CC"/>
    <w:rsid w:val="00AA64A7"/>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489F"/>
    <w:rsid w:val="00B55EBC"/>
    <w:rsid w:val="00B603A7"/>
    <w:rsid w:val="00B60523"/>
    <w:rsid w:val="00B6311A"/>
    <w:rsid w:val="00B654F8"/>
    <w:rsid w:val="00B66B19"/>
    <w:rsid w:val="00B66FDD"/>
    <w:rsid w:val="00B673A5"/>
    <w:rsid w:val="00B748B3"/>
    <w:rsid w:val="00B74E59"/>
    <w:rsid w:val="00B76487"/>
    <w:rsid w:val="00B76C73"/>
    <w:rsid w:val="00B76E08"/>
    <w:rsid w:val="00B772EA"/>
    <w:rsid w:val="00B77A95"/>
    <w:rsid w:val="00B81637"/>
    <w:rsid w:val="00B81F13"/>
    <w:rsid w:val="00B84C8C"/>
    <w:rsid w:val="00B858FD"/>
    <w:rsid w:val="00B86143"/>
    <w:rsid w:val="00B86488"/>
    <w:rsid w:val="00B910CE"/>
    <w:rsid w:val="00B914A3"/>
    <w:rsid w:val="00B93C3C"/>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5123"/>
    <w:rsid w:val="00CA5F33"/>
    <w:rsid w:val="00CA68BB"/>
    <w:rsid w:val="00CA7ABE"/>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313CE"/>
    <w:rsid w:val="00D315E6"/>
    <w:rsid w:val="00D31C24"/>
    <w:rsid w:val="00D33B67"/>
    <w:rsid w:val="00D34B69"/>
    <w:rsid w:val="00D36126"/>
    <w:rsid w:val="00D369E4"/>
    <w:rsid w:val="00D36A3C"/>
    <w:rsid w:val="00D405FA"/>
    <w:rsid w:val="00D42139"/>
    <w:rsid w:val="00D454F1"/>
    <w:rsid w:val="00D463B0"/>
    <w:rsid w:val="00D47A22"/>
    <w:rsid w:val="00D47F61"/>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4116"/>
    <w:rsid w:val="00D742C8"/>
    <w:rsid w:val="00D76816"/>
    <w:rsid w:val="00D7750E"/>
    <w:rsid w:val="00D81275"/>
    <w:rsid w:val="00D83423"/>
    <w:rsid w:val="00D84BA8"/>
    <w:rsid w:val="00D856B2"/>
    <w:rsid w:val="00D86505"/>
    <w:rsid w:val="00D90834"/>
    <w:rsid w:val="00D90B8A"/>
    <w:rsid w:val="00D91511"/>
    <w:rsid w:val="00D93048"/>
    <w:rsid w:val="00D9359C"/>
    <w:rsid w:val="00D944FF"/>
    <w:rsid w:val="00D95029"/>
    <w:rsid w:val="00D95953"/>
    <w:rsid w:val="00DA02B3"/>
    <w:rsid w:val="00DA4B59"/>
    <w:rsid w:val="00DA5246"/>
    <w:rsid w:val="00DA52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5906"/>
    <w:rsid w:val="00EB6F89"/>
    <w:rsid w:val="00EB726A"/>
    <w:rsid w:val="00EB775C"/>
    <w:rsid w:val="00EC017B"/>
    <w:rsid w:val="00EC04F8"/>
    <w:rsid w:val="00EC1AE3"/>
    <w:rsid w:val="00EC1FB1"/>
    <w:rsid w:val="00EC5856"/>
    <w:rsid w:val="00EC5E91"/>
    <w:rsid w:val="00EC5E9C"/>
    <w:rsid w:val="00EC7153"/>
    <w:rsid w:val="00EC7D30"/>
    <w:rsid w:val="00ED0321"/>
    <w:rsid w:val="00ED276C"/>
    <w:rsid w:val="00ED27BC"/>
    <w:rsid w:val="00ED38D3"/>
    <w:rsid w:val="00ED4BFF"/>
    <w:rsid w:val="00ED4F40"/>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67</Words>
  <Characters>383</Characters>
  <Application>Microsoft Office Word</Application>
  <DocSecurity>0</DocSecurity>
  <Lines>3</Lines>
  <Paragraphs>1</Paragraphs>
  <ScaleCrop>false</ScaleCrop>
  <Company/>
  <LinksUpToDate>false</LinksUpToDate>
  <CharactersWithSpaces>449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2017-03-15T15:38:00Z</dcterms:created>
  <dcterms:modified xsi:type="dcterms:W3CDTF">2017-03-15T15:38:00Z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