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E3000" w:rsidRDefault="00512B6C" w:rsidP="001E3000">
      <w:pPr>
        <w:pStyle w:val="Default"/>
        <w:rPr>
          <w:b/>
        </w:rPr>
      </w:pPr>
      <w:r w:rsidRPr="001E3000">
        <w:rPr>
          <w:b/>
        </w:rPr>
        <w:t xml:space="preserve">Problem </w:t>
      </w:r>
      <w:r w:rsidR="00A97F2F" w:rsidRPr="001E3000">
        <w:rPr>
          <w:b/>
        </w:rPr>
        <w:t>6.</w:t>
      </w:r>
      <w:r w:rsidR="001E3000" w:rsidRPr="001E3000">
        <w:rPr>
          <w:b/>
        </w:rPr>
        <w:t>23</w:t>
      </w:r>
    </w:p>
    <w:p w:rsidR="001E3000" w:rsidRPr="001E3000" w:rsidRDefault="001E3000" w:rsidP="001E3000">
      <w:pPr>
        <w:autoSpaceDE w:val="0"/>
        <w:autoSpaceDN w:val="0"/>
        <w:adjustRightInd w:val="0"/>
        <w:spacing w:after="0" w:line="240" w:lineRule="auto"/>
        <w:rPr>
          <w:rFonts w:ascii="STIX" w:hAnsi="STIX" w:cs="STIX"/>
          <w:color w:val="000000"/>
          <w:sz w:val="24"/>
          <w:szCs w:val="24"/>
        </w:rPr>
      </w:pPr>
    </w:p>
    <w:p w:rsidR="001E3000" w:rsidRPr="001E3000" w:rsidRDefault="001E3000" w:rsidP="001E3000">
      <w:pPr>
        <w:autoSpaceDE w:val="0"/>
        <w:autoSpaceDN w:val="0"/>
        <w:adjustRightInd w:val="0"/>
        <w:spacing w:after="0" w:line="180" w:lineRule="atLeast"/>
        <w:rPr>
          <w:rFonts w:ascii="STIX" w:hAnsi="STIX" w:cs="STIX"/>
          <w:color w:val="211D1E"/>
          <w:sz w:val="24"/>
          <w:szCs w:val="18"/>
        </w:rPr>
      </w:pPr>
      <w:r w:rsidRPr="001E3000">
        <w:rPr>
          <w:rFonts w:ascii="STIX" w:hAnsi="STIX" w:cs="STIX"/>
          <w:color w:val="211D1E"/>
          <w:sz w:val="24"/>
          <w:szCs w:val="18"/>
        </w:rPr>
        <w:t>Perform the identical MATLAB operations as those in Example 6.8 to manipulate and find all the roots of the polynomial</w:t>
      </w:r>
    </w:p>
    <w:p w:rsidR="00D86999" w:rsidRPr="001E3000" w:rsidRDefault="001E3000" w:rsidP="001E3000">
      <w:pPr>
        <w:pStyle w:val="Default"/>
        <w:jc w:val="center"/>
        <w:rPr>
          <w:color w:val="211D1E"/>
          <w:szCs w:val="18"/>
        </w:rPr>
      </w:pPr>
      <w:r w:rsidRPr="001E3000">
        <w:rPr>
          <w:i/>
          <w:iCs/>
          <w:color w:val="211D1E"/>
          <w:szCs w:val="18"/>
        </w:rPr>
        <w:t>f</w:t>
      </w:r>
      <w:r w:rsidRPr="001E3000">
        <w:rPr>
          <w:i/>
          <w:iCs/>
          <w:color w:val="211D1E"/>
          <w:sz w:val="32"/>
          <w:szCs w:val="32"/>
        </w:rPr>
        <w:t xml:space="preserve"> </w:t>
      </w:r>
      <w:r w:rsidRPr="001E3000">
        <w:rPr>
          <w:color w:val="211D1E"/>
          <w:sz w:val="32"/>
          <w:szCs w:val="32"/>
          <w:vertAlign w:val="subscript"/>
        </w:rPr>
        <w:t>5</w:t>
      </w:r>
      <w:r w:rsidRPr="001E3000">
        <w:rPr>
          <w:color w:val="211D1E"/>
          <w:szCs w:val="18"/>
        </w:rPr>
        <w:t>(</w:t>
      </w:r>
      <w:r w:rsidRPr="001E3000">
        <w:rPr>
          <w:i/>
          <w:iCs/>
          <w:color w:val="211D1E"/>
          <w:szCs w:val="18"/>
        </w:rPr>
        <w:t>x</w:t>
      </w:r>
      <w:r w:rsidRPr="001E3000">
        <w:rPr>
          <w:color w:val="211D1E"/>
          <w:szCs w:val="18"/>
        </w:rPr>
        <w:t>) = (</w:t>
      </w:r>
      <w:r w:rsidRPr="001E3000">
        <w:rPr>
          <w:i/>
          <w:iCs/>
          <w:color w:val="211D1E"/>
          <w:szCs w:val="18"/>
        </w:rPr>
        <w:t xml:space="preserve">x </w:t>
      </w:r>
      <w:r w:rsidRPr="001E3000">
        <w:rPr>
          <w:color w:val="211D1E"/>
          <w:szCs w:val="18"/>
        </w:rPr>
        <w:t>+ 2)(</w:t>
      </w:r>
      <w:r w:rsidRPr="001E3000">
        <w:rPr>
          <w:i/>
          <w:iCs/>
          <w:color w:val="211D1E"/>
          <w:szCs w:val="18"/>
        </w:rPr>
        <w:t xml:space="preserve">x </w:t>
      </w:r>
      <w:r w:rsidRPr="001E3000">
        <w:rPr>
          <w:color w:val="211D1E"/>
          <w:szCs w:val="18"/>
        </w:rPr>
        <w:t>+ 5)(</w:t>
      </w:r>
      <w:r w:rsidRPr="001E3000">
        <w:rPr>
          <w:i/>
          <w:iCs/>
          <w:color w:val="211D1E"/>
          <w:szCs w:val="18"/>
        </w:rPr>
        <w:t xml:space="preserve">x </w:t>
      </w:r>
      <w:r w:rsidRPr="001E3000">
        <w:rPr>
          <w:color w:val="211D1E"/>
          <w:szCs w:val="18"/>
        </w:rPr>
        <w:t>− 6)(</w:t>
      </w:r>
      <w:r w:rsidRPr="001E3000">
        <w:rPr>
          <w:i/>
          <w:iCs/>
          <w:color w:val="211D1E"/>
          <w:szCs w:val="18"/>
        </w:rPr>
        <w:t xml:space="preserve">x </w:t>
      </w:r>
      <w:r w:rsidRPr="001E3000">
        <w:rPr>
          <w:color w:val="211D1E"/>
          <w:szCs w:val="18"/>
        </w:rPr>
        <w:t>− 4)(</w:t>
      </w:r>
      <w:r w:rsidRPr="001E3000">
        <w:rPr>
          <w:i/>
          <w:iCs/>
          <w:color w:val="211D1E"/>
          <w:szCs w:val="18"/>
        </w:rPr>
        <w:t xml:space="preserve">x </w:t>
      </w:r>
      <w:r w:rsidRPr="001E3000">
        <w:rPr>
          <w:color w:val="211D1E"/>
          <w:szCs w:val="18"/>
        </w:rPr>
        <w:t>− 8)</w:t>
      </w:r>
    </w:p>
    <w:p w:rsidR="001E3000" w:rsidRPr="001E3000" w:rsidRDefault="001E3000" w:rsidP="001E3000">
      <w:pPr>
        <w:pStyle w:val="Default"/>
        <w:rPr>
          <w:color w:val="211D1E"/>
          <w:szCs w:val="18"/>
        </w:rPr>
      </w:pPr>
    </w:p>
    <w:p w:rsidR="001E3000" w:rsidRPr="001E3000" w:rsidRDefault="001E3000" w:rsidP="001E3000">
      <w:pPr>
        <w:pStyle w:val="Default"/>
        <w:rPr>
          <w:i/>
          <w:color w:val="211D1E"/>
          <w:szCs w:val="18"/>
        </w:rPr>
      </w:pPr>
      <w:r w:rsidRPr="001E3000">
        <w:rPr>
          <w:i/>
          <w:color w:val="211D1E"/>
          <w:szCs w:val="18"/>
        </w:rPr>
        <w:t>Problem Statement for Example 6.8:</w:t>
      </w:r>
    </w:p>
    <w:p w:rsidR="001E3000" w:rsidRPr="001E3000" w:rsidRDefault="001E3000" w:rsidP="001E3000">
      <w:pPr>
        <w:pStyle w:val="Default"/>
      </w:pPr>
      <w:r w:rsidRPr="001E3000">
        <w:rPr>
          <w:color w:val="211D1E"/>
          <w:szCs w:val="20"/>
        </w:rPr>
        <w:t xml:space="preserve"> </w:t>
      </w:r>
    </w:p>
    <w:p w:rsidR="001E3000" w:rsidRPr="001E3000" w:rsidRDefault="001E3000" w:rsidP="001E3000">
      <w:pPr>
        <w:autoSpaceDE w:val="0"/>
        <w:autoSpaceDN w:val="0"/>
        <w:adjustRightInd w:val="0"/>
        <w:spacing w:after="0" w:line="200" w:lineRule="atLeast"/>
        <w:rPr>
          <w:rFonts w:ascii="STIX" w:hAnsi="STIX" w:cs="STIX"/>
          <w:color w:val="211D1E"/>
          <w:sz w:val="24"/>
          <w:szCs w:val="20"/>
        </w:rPr>
      </w:pPr>
      <w:r w:rsidRPr="001E3000">
        <w:rPr>
          <w:rFonts w:ascii="STIX" w:hAnsi="STIX" w:cs="STIX"/>
          <w:color w:val="211D1E"/>
          <w:sz w:val="24"/>
          <w:szCs w:val="20"/>
        </w:rPr>
        <w:t>Use the following equation to explore how MATLAB can be em</w:t>
      </w:r>
      <w:r w:rsidRPr="001E3000">
        <w:rPr>
          <w:rFonts w:ascii="STIX" w:hAnsi="STIX" w:cs="STIX"/>
          <w:color w:val="211D1E"/>
          <w:sz w:val="24"/>
          <w:szCs w:val="20"/>
        </w:rPr>
        <w:softHyphen/>
        <w:t>ployed to manipulate polynomials:</w:t>
      </w:r>
    </w:p>
    <w:p w:rsidR="001E3000" w:rsidRPr="001E3000" w:rsidRDefault="001E3000" w:rsidP="001E3000">
      <w:pPr>
        <w:autoSpaceDE w:val="0"/>
        <w:autoSpaceDN w:val="0"/>
        <w:adjustRightInd w:val="0"/>
        <w:spacing w:before="180" w:after="160" w:line="200" w:lineRule="atLeast"/>
        <w:ind w:left="2040"/>
        <w:rPr>
          <w:rFonts w:ascii="STIX" w:hAnsi="STIX" w:cs="STIX"/>
          <w:color w:val="211D1E"/>
          <w:sz w:val="24"/>
          <w:szCs w:val="18"/>
        </w:rPr>
      </w:pPr>
      <w:r w:rsidRPr="001E3000">
        <w:rPr>
          <w:rFonts w:ascii="STIX" w:hAnsi="STIX" w:cs="STIX"/>
          <w:i/>
          <w:iCs/>
          <w:color w:val="211D1E"/>
          <w:sz w:val="24"/>
          <w:szCs w:val="20"/>
        </w:rPr>
        <w:t xml:space="preserve">f </w:t>
      </w:r>
      <w:r w:rsidRPr="001E3000">
        <w:rPr>
          <w:rFonts w:ascii="STIX" w:hAnsi="STIX" w:cs="STIX"/>
          <w:color w:val="211D1E"/>
          <w:sz w:val="32"/>
          <w:vertAlign w:val="subscript"/>
        </w:rPr>
        <w:t>5</w:t>
      </w:r>
      <w:r w:rsidRPr="001E3000">
        <w:rPr>
          <w:rFonts w:ascii="STIX" w:hAnsi="STIX" w:cs="STIX"/>
          <w:color w:val="211D1E"/>
          <w:sz w:val="24"/>
          <w:szCs w:val="20"/>
        </w:rPr>
        <w:t>(</w:t>
      </w:r>
      <w:r w:rsidRPr="001E3000">
        <w:rPr>
          <w:rFonts w:ascii="STIX" w:hAnsi="STIX" w:cs="STIX"/>
          <w:i/>
          <w:iCs/>
          <w:color w:val="211D1E"/>
          <w:sz w:val="24"/>
          <w:szCs w:val="20"/>
        </w:rPr>
        <w:t>x</w:t>
      </w:r>
      <w:r w:rsidRPr="001E3000">
        <w:rPr>
          <w:rFonts w:ascii="STIX" w:hAnsi="STIX" w:cs="STIX"/>
          <w:color w:val="211D1E"/>
          <w:sz w:val="24"/>
          <w:szCs w:val="20"/>
        </w:rPr>
        <w:t xml:space="preserve">) = </w:t>
      </w:r>
      <w:r w:rsidRPr="001E3000">
        <w:rPr>
          <w:rFonts w:ascii="STIX" w:hAnsi="STIX" w:cs="STIX"/>
          <w:i/>
          <w:iCs/>
          <w:color w:val="211D1E"/>
          <w:sz w:val="24"/>
          <w:szCs w:val="20"/>
        </w:rPr>
        <w:t>x</w:t>
      </w:r>
      <w:r w:rsidRPr="001E3000">
        <w:rPr>
          <w:rFonts w:ascii="STIX" w:hAnsi="STIX" w:cs="STIX"/>
          <w:color w:val="211D1E"/>
          <w:sz w:val="32"/>
          <w:szCs w:val="13"/>
          <w:vertAlign w:val="superscript"/>
        </w:rPr>
        <w:t>5</w:t>
      </w:r>
      <w:r w:rsidRPr="001E3000">
        <w:rPr>
          <w:rFonts w:ascii="STIX" w:hAnsi="STIX" w:cs="STIX"/>
          <w:color w:val="211D1E"/>
          <w:sz w:val="24"/>
          <w:szCs w:val="13"/>
        </w:rPr>
        <w:t xml:space="preserve"> </w:t>
      </w:r>
      <w:r w:rsidRPr="001E3000">
        <w:rPr>
          <w:rFonts w:ascii="STIX" w:hAnsi="STIX" w:cs="STIX"/>
          <w:color w:val="211D1E"/>
          <w:sz w:val="24"/>
          <w:szCs w:val="20"/>
        </w:rPr>
        <w:t>− 3.5</w:t>
      </w:r>
      <w:r w:rsidRPr="001E3000">
        <w:rPr>
          <w:rFonts w:ascii="STIX" w:hAnsi="STIX" w:cs="STIX"/>
          <w:i/>
          <w:iCs/>
          <w:color w:val="211D1E"/>
          <w:sz w:val="24"/>
          <w:szCs w:val="20"/>
        </w:rPr>
        <w:t>x</w:t>
      </w:r>
      <w:r w:rsidRPr="001E3000">
        <w:rPr>
          <w:rFonts w:ascii="STIX" w:hAnsi="STIX" w:cs="STIX"/>
          <w:color w:val="211D1E"/>
          <w:sz w:val="32"/>
          <w:szCs w:val="13"/>
          <w:vertAlign w:val="superscript"/>
        </w:rPr>
        <w:t>4</w:t>
      </w:r>
      <w:r w:rsidRPr="001E3000">
        <w:rPr>
          <w:rFonts w:ascii="STIX" w:hAnsi="STIX" w:cs="STIX"/>
          <w:color w:val="211D1E"/>
          <w:sz w:val="24"/>
          <w:szCs w:val="13"/>
        </w:rPr>
        <w:t xml:space="preserve"> </w:t>
      </w:r>
      <w:r w:rsidRPr="001E3000">
        <w:rPr>
          <w:rFonts w:ascii="STIX" w:hAnsi="STIX" w:cs="STIX"/>
          <w:color w:val="211D1E"/>
          <w:sz w:val="24"/>
          <w:szCs w:val="20"/>
        </w:rPr>
        <w:t>+ 2.75</w:t>
      </w:r>
      <w:r w:rsidRPr="001E3000">
        <w:rPr>
          <w:rFonts w:ascii="STIX" w:hAnsi="STIX" w:cs="STIX"/>
          <w:i/>
          <w:iCs/>
          <w:color w:val="211D1E"/>
          <w:sz w:val="24"/>
          <w:szCs w:val="20"/>
        </w:rPr>
        <w:t>x</w:t>
      </w:r>
      <w:r w:rsidRPr="001E3000">
        <w:rPr>
          <w:rFonts w:ascii="STIX" w:hAnsi="STIX" w:cs="STIX"/>
          <w:color w:val="211D1E"/>
          <w:sz w:val="32"/>
          <w:szCs w:val="13"/>
          <w:vertAlign w:val="superscript"/>
        </w:rPr>
        <w:t>3</w:t>
      </w:r>
      <w:r w:rsidRPr="001E3000">
        <w:rPr>
          <w:rFonts w:ascii="STIX" w:hAnsi="STIX" w:cs="STIX"/>
          <w:color w:val="211D1E"/>
          <w:sz w:val="24"/>
          <w:szCs w:val="13"/>
        </w:rPr>
        <w:t xml:space="preserve"> </w:t>
      </w:r>
      <w:r w:rsidRPr="001E3000">
        <w:rPr>
          <w:rFonts w:ascii="STIX" w:hAnsi="STIX" w:cs="STIX"/>
          <w:color w:val="211D1E"/>
          <w:sz w:val="24"/>
          <w:szCs w:val="20"/>
        </w:rPr>
        <w:t>+ 2.125</w:t>
      </w:r>
      <w:r w:rsidRPr="001E3000">
        <w:rPr>
          <w:rFonts w:ascii="STIX" w:hAnsi="STIX" w:cs="STIX"/>
          <w:i/>
          <w:iCs/>
          <w:color w:val="211D1E"/>
          <w:sz w:val="24"/>
          <w:szCs w:val="20"/>
        </w:rPr>
        <w:t>x</w:t>
      </w:r>
      <w:r w:rsidRPr="001E3000">
        <w:rPr>
          <w:rFonts w:ascii="STIX" w:hAnsi="STIX" w:cs="STIX"/>
          <w:color w:val="211D1E"/>
          <w:sz w:val="32"/>
          <w:szCs w:val="13"/>
          <w:vertAlign w:val="superscript"/>
        </w:rPr>
        <w:t>2</w:t>
      </w:r>
      <w:r w:rsidRPr="001E3000">
        <w:rPr>
          <w:rFonts w:ascii="STIX" w:hAnsi="STIX" w:cs="STIX"/>
          <w:color w:val="211D1E"/>
          <w:sz w:val="24"/>
          <w:szCs w:val="13"/>
        </w:rPr>
        <w:t xml:space="preserve"> </w:t>
      </w:r>
      <w:r w:rsidRPr="001E3000">
        <w:rPr>
          <w:rFonts w:ascii="STIX" w:hAnsi="STIX" w:cs="STIX"/>
          <w:color w:val="211D1E"/>
          <w:sz w:val="24"/>
          <w:szCs w:val="20"/>
        </w:rPr>
        <w:t>− 3.875</w:t>
      </w:r>
      <w:r w:rsidRPr="001E3000">
        <w:rPr>
          <w:rFonts w:ascii="STIX" w:hAnsi="STIX" w:cs="STIX"/>
          <w:i/>
          <w:iCs/>
          <w:color w:val="211D1E"/>
          <w:sz w:val="24"/>
          <w:szCs w:val="20"/>
        </w:rPr>
        <w:t xml:space="preserve">x </w:t>
      </w:r>
      <w:r w:rsidRPr="001E3000">
        <w:rPr>
          <w:rFonts w:ascii="STIX" w:hAnsi="STIX" w:cs="STIX"/>
          <w:color w:val="211D1E"/>
          <w:sz w:val="24"/>
          <w:szCs w:val="20"/>
        </w:rPr>
        <w:t xml:space="preserve">+ 1.25 </w:t>
      </w:r>
      <w:r>
        <w:rPr>
          <w:rFonts w:ascii="STIX" w:hAnsi="STIX" w:cs="STIX"/>
          <w:color w:val="211D1E"/>
          <w:sz w:val="24"/>
          <w:szCs w:val="20"/>
        </w:rPr>
        <w:t xml:space="preserve">      </w:t>
      </w:r>
      <w:r w:rsidRPr="001E3000">
        <w:rPr>
          <w:rFonts w:ascii="STIX" w:hAnsi="STIX" w:cs="STIX"/>
          <w:color w:val="211D1E"/>
          <w:sz w:val="24"/>
        </w:rPr>
        <w:t>(E6.8.1)</w:t>
      </w:r>
    </w:p>
    <w:p w:rsidR="001E3000" w:rsidRPr="00903450" w:rsidRDefault="001E3000" w:rsidP="001E3000">
      <w:pPr>
        <w:pStyle w:val="Default"/>
        <w:rPr>
          <w:color w:val="211D1E"/>
        </w:rPr>
      </w:pPr>
      <w:r w:rsidRPr="001E3000">
        <w:rPr>
          <w:color w:val="211D1E"/>
          <w:szCs w:val="20"/>
        </w:rPr>
        <w:t>Note that this polynomial has three real roots: 0.5, −1.0, and 2; and one pair of complex roots: 1</w:t>
      </w:r>
      <w:r>
        <w:rPr>
          <w:color w:val="211D1E"/>
          <w:szCs w:val="20"/>
        </w:rPr>
        <w:t> </w:t>
      </w:r>
      <w:r w:rsidRPr="001E3000">
        <w:rPr>
          <w:color w:val="211D1E"/>
          <w:szCs w:val="20"/>
        </w:rPr>
        <w:t>±</w:t>
      </w:r>
      <w:r>
        <w:rPr>
          <w:color w:val="211D1E"/>
          <w:szCs w:val="20"/>
        </w:rPr>
        <w:t> </w:t>
      </w:r>
      <w:r w:rsidRPr="001E3000">
        <w:rPr>
          <w:color w:val="211D1E"/>
          <w:szCs w:val="20"/>
        </w:rPr>
        <w:t>0.5</w:t>
      </w:r>
      <w:r w:rsidRPr="001E3000">
        <w:rPr>
          <w:i/>
          <w:iCs/>
          <w:color w:val="211D1E"/>
          <w:szCs w:val="20"/>
        </w:rPr>
        <w:t>i</w:t>
      </w:r>
      <w:r w:rsidRPr="001E3000">
        <w:rPr>
          <w:color w:val="211D1E"/>
          <w:szCs w:val="20"/>
        </w:rPr>
        <w:t>.</w:t>
      </w:r>
    </w:p>
    <w:sectPr w:rsidR="001E3000"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72</Words>
  <Characters>414</Characters>
  <Application>Microsoft Office Word</Application>
  <DocSecurity>0</DocSecurity>
  <Lines>3</Lines>
  <Paragraphs>1</Paragraphs>
  <ScaleCrop>false</ScaleCrop>
  <Company/>
  <LinksUpToDate>false</LinksUpToDate>
  <CharactersWithSpaces>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2017-03-15T15:50:00Z</dcterms:created>
  <dcterms:modified xsi:type="dcterms:W3CDTF">2017-03-15T15:50:00Z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