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B28F8">
        <w:rPr>
          <w:b/>
          <w:noProof/>
          <w:sz w:val="20"/>
          <w:szCs w:val="20"/>
        </w:rPr>
        <w:t>6.29</w:t>
      </w:r>
    </w:p>
    <w:p w:rsidR="00C172CF" w:rsidRPr="00C22979" w:rsidRDefault="00C172CF" w:rsidP="001B2705">
      <w:pPr>
        <w:pStyle w:val="Default"/>
        <w:rPr>
          <w:b/>
          <w:noProof/>
          <w:sz w:val="20"/>
          <w:szCs w:val="20"/>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sz w:val="20"/>
          <w:szCs w:val="24"/>
        </w:rPr>
        <w:t>Newton-Raphson is the best choice because:</w: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numPr>
          <w:ilvl w:val="0"/>
          <w:numId w:val="6"/>
        </w:numPr>
        <w:spacing w:after="0" w:line="240" w:lineRule="auto"/>
        <w:rPr>
          <w:rFonts w:ascii="STIX" w:eastAsia="Times New Roman" w:hAnsi="STIX"/>
          <w:sz w:val="20"/>
          <w:szCs w:val="24"/>
        </w:rPr>
      </w:pPr>
      <w:r w:rsidRPr="003B28F8">
        <w:rPr>
          <w:rFonts w:ascii="STIX" w:eastAsia="Times New Roman" w:hAnsi="STIX"/>
          <w:sz w:val="20"/>
          <w:szCs w:val="24"/>
        </w:rPr>
        <w:t>You know that the solution will converge. Thus, divergence is not an issue.</w:t>
      </w:r>
    </w:p>
    <w:p w:rsidR="003B28F8" w:rsidRPr="003B28F8" w:rsidRDefault="003B28F8" w:rsidP="003B28F8">
      <w:pPr>
        <w:numPr>
          <w:ilvl w:val="0"/>
          <w:numId w:val="6"/>
        </w:numPr>
        <w:spacing w:after="0" w:line="240" w:lineRule="auto"/>
        <w:rPr>
          <w:rFonts w:ascii="STIX" w:eastAsia="Times New Roman" w:hAnsi="STIX"/>
          <w:sz w:val="20"/>
          <w:szCs w:val="24"/>
        </w:rPr>
      </w:pPr>
      <w:r w:rsidRPr="003B28F8">
        <w:rPr>
          <w:rFonts w:ascii="STIX" w:eastAsia="Times New Roman" w:hAnsi="STIX"/>
          <w:sz w:val="20"/>
          <w:szCs w:val="24"/>
        </w:rPr>
        <w:t>Newton-Raphson is generally considered the fastest method</w:t>
      </w:r>
    </w:p>
    <w:p w:rsidR="003B28F8" w:rsidRPr="003B28F8" w:rsidRDefault="003B28F8" w:rsidP="003B28F8">
      <w:pPr>
        <w:numPr>
          <w:ilvl w:val="0"/>
          <w:numId w:val="6"/>
        </w:numPr>
        <w:spacing w:after="0" w:line="240" w:lineRule="auto"/>
        <w:rPr>
          <w:rFonts w:ascii="STIX" w:eastAsia="Times New Roman" w:hAnsi="STIX"/>
          <w:sz w:val="20"/>
          <w:szCs w:val="24"/>
        </w:rPr>
      </w:pPr>
      <w:r w:rsidRPr="003B28F8">
        <w:rPr>
          <w:rFonts w:ascii="STIX" w:eastAsia="Times New Roman" w:hAnsi="STIX"/>
          <w:sz w:val="20"/>
          <w:szCs w:val="24"/>
        </w:rPr>
        <w:t>You only require one guess</w:t>
      </w:r>
    </w:p>
    <w:p w:rsidR="003B28F8" w:rsidRPr="003B28F8" w:rsidRDefault="003B28F8" w:rsidP="003B28F8">
      <w:pPr>
        <w:numPr>
          <w:ilvl w:val="0"/>
          <w:numId w:val="6"/>
        </w:numPr>
        <w:spacing w:after="0" w:line="240" w:lineRule="auto"/>
        <w:rPr>
          <w:rFonts w:ascii="STIX" w:eastAsia="Times New Roman" w:hAnsi="STIX"/>
          <w:sz w:val="20"/>
          <w:szCs w:val="24"/>
        </w:rPr>
      </w:pPr>
      <w:r w:rsidRPr="003B28F8">
        <w:rPr>
          <w:rFonts w:ascii="STIX" w:eastAsia="Times New Roman" w:hAnsi="STIX"/>
          <w:sz w:val="20"/>
          <w:szCs w:val="24"/>
        </w:rPr>
        <w:t>The function is easily differentiable</w: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sz w:val="20"/>
          <w:szCs w:val="24"/>
        </w:rPr>
        <w:t>To set up the Newton-Raphson first formulate the function as a roots problem and then differentiate it</w: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position w:val="-10"/>
          <w:sz w:val="20"/>
          <w:szCs w:val="24"/>
        </w:rPr>
        <w:object w:dxaOrig="19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593" type="#_x0000_t75" style="width:96.75pt;height:18.75pt" o:ole="">
            <v:imagedata r:id="rId8" o:title=""/>
          </v:shape>
          <o:OLEObject Type="Embed" ProgID="Equation.DSMT4" ShapeID="_x0000_i5593" DrawAspect="Content" ObjectID="_1552374301" r:id="rId9"/>
        </w:objec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position w:val="-10"/>
          <w:sz w:val="20"/>
          <w:szCs w:val="24"/>
        </w:rPr>
        <w:object w:dxaOrig="1840" w:dyaOrig="380">
          <v:shape id="_x0000_i5594" type="#_x0000_t75" style="width:92.25pt;height:18.75pt" o:ole="">
            <v:imagedata r:id="rId10" o:title=""/>
          </v:shape>
          <o:OLEObject Type="Embed" ProgID="Equation.DSMT4" ShapeID="_x0000_i5594" DrawAspect="Content" ObjectID="_1552374302" r:id="rId11"/>
        </w:objec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sz w:val="20"/>
          <w:szCs w:val="24"/>
        </w:rPr>
        <w:t>These can be substituted into the Newton-Raphson formula</w: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position w:val="-26"/>
          <w:sz w:val="20"/>
          <w:szCs w:val="24"/>
        </w:rPr>
        <w:object w:dxaOrig="2360" w:dyaOrig="700">
          <v:shape id="_x0000_i5595" type="#_x0000_t75" style="width:117.75pt;height:35.25pt" o:ole="">
            <v:imagedata r:id="rId12" o:title=""/>
          </v:shape>
          <o:OLEObject Type="Embed" ProgID="Equation.DSMT4" ShapeID="_x0000_i5595" DrawAspect="Content" ObjectID="_1552374303" r:id="rId13"/>
        </w:objec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sz w:val="20"/>
          <w:szCs w:val="24"/>
        </w:rPr>
        <w:t>First iteration:</w: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position w:val="-24"/>
          <w:sz w:val="20"/>
          <w:szCs w:val="24"/>
        </w:rPr>
        <w:object w:dxaOrig="5580" w:dyaOrig="660">
          <v:shape id="_x0000_i5596" type="#_x0000_t75" style="width:279pt;height:33pt" o:ole="">
            <v:imagedata r:id="rId14" o:title=""/>
          </v:shape>
          <o:OLEObject Type="Embed" ProgID="Equation.DSMT4" ShapeID="_x0000_i5596" DrawAspect="Content" ObjectID="_1552374304" r:id="rId15"/>
        </w:objec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position w:val="-30"/>
          <w:sz w:val="20"/>
          <w:szCs w:val="24"/>
        </w:rPr>
        <w:object w:dxaOrig="3540" w:dyaOrig="720">
          <v:shape id="_x0000_i5597" type="#_x0000_t75" style="width:177pt;height:36pt" o:ole="">
            <v:imagedata r:id="rId16" o:title=""/>
          </v:shape>
          <o:OLEObject Type="Embed" ProgID="Equation.DSMT4" ShapeID="_x0000_i5597" DrawAspect="Content" ObjectID="_1552374305" r:id="rId17"/>
        </w:object>
      </w:r>
    </w:p>
    <w:p w:rsidR="003B28F8" w:rsidRPr="003B28F8" w:rsidRDefault="003B28F8" w:rsidP="003B28F8">
      <w:pPr>
        <w:spacing w:after="0" w:line="240" w:lineRule="auto"/>
        <w:rPr>
          <w:rFonts w:ascii="STIX" w:eastAsia="Times New Roman" w:hAnsi="STIX"/>
          <w:sz w:val="20"/>
          <w:szCs w:val="24"/>
        </w:rPr>
      </w:pPr>
    </w:p>
    <w:p w:rsidR="003B28F8" w:rsidRPr="003B28F8" w:rsidRDefault="003B28F8" w:rsidP="003B28F8">
      <w:pPr>
        <w:spacing w:after="0" w:line="240" w:lineRule="auto"/>
        <w:rPr>
          <w:rFonts w:ascii="STIX" w:eastAsia="Times New Roman" w:hAnsi="STIX"/>
          <w:sz w:val="20"/>
          <w:szCs w:val="24"/>
        </w:rPr>
      </w:pPr>
      <w:r w:rsidRPr="003B28F8">
        <w:rPr>
          <w:rFonts w:ascii="STIX" w:eastAsia="Times New Roman" w:hAnsi="STIX"/>
          <w:sz w:val="20"/>
          <w:szCs w:val="24"/>
        </w:rPr>
        <w:t>Therefore, only one iteration is required.</w:t>
      </w:r>
    </w:p>
    <w:p w:rsidR="00151105" w:rsidRPr="00151105" w:rsidRDefault="00151105" w:rsidP="003B28F8">
      <w:pPr>
        <w:spacing w:after="0" w:line="240" w:lineRule="auto"/>
        <w:rPr>
          <w:rFonts w:ascii="STIX" w:eastAsia="Times New Roman" w:hAnsi="STIX"/>
          <w:sz w:val="20"/>
          <w:szCs w:val="24"/>
        </w:rPr>
      </w:pPr>
    </w:p>
    <w:sectPr w:rsidR="00151105" w:rsidRPr="00151105"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C8E7A-9A9F-4611-B3D5-4FCF605D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535</Characters>
  <Application>Microsoft Office Word</Application>
  <DocSecurity>0</DocSecurity>
  <Lines>4</Lines>
  <Paragraphs>1</Paragraphs>
  <ScaleCrop>false</ScaleCrop>
  <Company/>
  <LinksUpToDate>false</LinksUpToDate>
  <CharactersWithSpaces>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2017-03-30T14:55:00Z</dcterms:created>
  <dcterms:modified xsi:type="dcterms:W3CDTF">2017-03-30T14:55:00Z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