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63F6F">
        <w:rPr>
          <w:b/>
          <w:noProof/>
          <w:sz w:val="20"/>
          <w:szCs w:val="20"/>
        </w:rPr>
        <w:t>6.31</w:t>
      </w:r>
    </w:p>
    <w:p w:rsidR="00C172CF" w:rsidRPr="00C22979" w:rsidRDefault="00C172CF" w:rsidP="001B2705">
      <w:pPr>
        <w:pStyle w:val="Default"/>
        <w:rPr>
          <w:b/>
          <w:noProof/>
          <w:sz w:val="20"/>
          <w:szCs w:val="20"/>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b/>
          <w:sz w:val="20"/>
          <w:szCs w:val="24"/>
        </w:rPr>
        <w:t>(a)</w:t>
      </w:r>
      <w:r w:rsidRPr="00063F6F">
        <w:rPr>
          <w:rFonts w:ascii="STIX" w:eastAsia="Times New Roman" w:hAnsi="STIX"/>
          <w:sz w:val="20"/>
          <w:szCs w:val="24"/>
        </w:rPr>
        <w:t xml:space="preserve"> Substituting Eq. (2) into Eq. (1) and collecting terms gives</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32"/>
          <w:sz w:val="20"/>
          <w:szCs w:val="20"/>
        </w:rPr>
        <w:object w:dxaOrig="41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689" type="#_x0000_t75" style="width:207.75pt;height:39.75pt" o:ole="">
            <v:imagedata r:id="rId8" o:title=""/>
          </v:shape>
          <o:OLEObject Type="Embed" ProgID="Equation.DSMT4" ShapeID="_x0000_i5689" DrawAspect="Content" ObjectID="_1552374431" r:id="rId9"/>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Equation (3) can be expressed as a roots problem</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32"/>
          <w:sz w:val="20"/>
          <w:szCs w:val="20"/>
        </w:rPr>
        <w:object w:dxaOrig="4959" w:dyaOrig="800">
          <v:shape id="_x0000_i5690" type="#_x0000_t75" style="width:248.25pt;height:39.75pt" o:ole="">
            <v:imagedata r:id="rId10" o:title=""/>
          </v:shape>
          <o:OLEObject Type="Embed" ProgID="Equation.DSMT4" ShapeID="_x0000_i5690" DrawAspect="Content" ObjectID="_1552374432" r:id="rId11"/>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Substituting parameters</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32"/>
          <w:sz w:val="20"/>
          <w:szCs w:val="20"/>
        </w:rPr>
        <w:object w:dxaOrig="4040" w:dyaOrig="780">
          <v:shape id="_x0000_i5691" type="#_x0000_t75" style="width:201.75pt;height:39pt" o:ole="">
            <v:imagedata r:id="rId12" o:title=""/>
          </v:shape>
          <o:OLEObject Type="Embed" ProgID="Equation.DSMT4" ShapeID="_x0000_i5691" DrawAspect="Content" ObjectID="_1552374433" r:id="rId13"/>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u w:val="single"/>
        </w:rPr>
      </w:pPr>
      <w:r w:rsidRPr="00063F6F">
        <w:rPr>
          <w:rFonts w:ascii="STIX" w:eastAsia="Times New Roman" w:hAnsi="STIX"/>
          <w:sz w:val="20"/>
          <w:szCs w:val="24"/>
          <w:u w:val="single"/>
        </w:rPr>
        <w:t>First iteration:</w:t>
      </w:r>
    </w:p>
    <w:p w:rsidR="00063F6F" w:rsidRPr="00063F6F" w:rsidRDefault="00063F6F" w:rsidP="00063F6F">
      <w:pPr>
        <w:spacing w:after="0" w:line="240" w:lineRule="auto"/>
        <w:rPr>
          <w:rFonts w:ascii="STIX" w:eastAsia="Times New Roman" w:hAnsi="STIX"/>
          <w:sz w:val="20"/>
          <w:szCs w:val="24"/>
          <w:u w:val="single"/>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i/>
          <w:sz w:val="20"/>
          <w:szCs w:val="24"/>
        </w:rPr>
        <w:t>x</w:t>
      </w:r>
      <w:r w:rsidRPr="00063F6F">
        <w:rPr>
          <w:rFonts w:ascii="STIX" w:eastAsia="Times New Roman" w:hAnsi="STIX"/>
          <w:sz w:val="20"/>
          <w:szCs w:val="24"/>
          <w:vertAlign w:val="subscript"/>
        </w:rPr>
        <w:t>0</w:t>
      </w:r>
      <w:r w:rsidRPr="00063F6F">
        <w:rPr>
          <w:rFonts w:ascii="STIX" w:eastAsia="Times New Roman" w:hAnsi="STIX"/>
          <w:sz w:val="20"/>
          <w:szCs w:val="24"/>
        </w:rPr>
        <w:t xml:space="preserve"> </w:t>
      </w:r>
      <w:r w:rsidRPr="00063F6F">
        <w:rPr>
          <w:rFonts w:ascii="Courier New" w:eastAsia="Times New Roman" w:hAnsi="Courier New"/>
          <w:sz w:val="20"/>
          <w:szCs w:val="24"/>
        </w:rPr>
        <w:t>=</w:t>
      </w:r>
      <w:r w:rsidRPr="00063F6F">
        <w:rPr>
          <w:rFonts w:ascii="STIX" w:eastAsia="Times New Roman" w:hAnsi="STIX"/>
          <w:sz w:val="20"/>
          <w:szCs w:val="24"/>
        </w:rPr>
        <w:t xml:space="preserve"> 0.4</w:t>
      </w:r>
      <w:r w:rsidRPr="00063F6F">
        <w:rPr>
          <w:rFonts w:ascii="STIX" w:eastAsia="Times New Roman" w:hAnsi="STIX"/>
          <w:sz w:val="20"/>
          <w:szCs w:val="24"/>
        </w:rPr>
        <w:tab/>
      </w:r>
      <w:r w:rsidRPr="00063F6F">
        <w:rPr>
          <w:rFonts w:ascii="STIX" w:eastAsia="Times New Roman" w:hAnsi="STIX"/>
          <w:sz w:val="20"/>
          <w:szCs w:val="24"/>
        </w:rPr>
        <w:tab/>
      </w:r>
      <w:r w:rsidRPr="00063F6F">
        <w:rPr>
          <w:rFonts w:ascii="STIX" w:eastAsia="Times New Roman" w:hAnsi="STIX"/>
          <w:sz w:val="20"/>
          <w:szCs w:val="24"/>
        </w:rPr>
        <w:tab/>
      </w:r>
      <w:r w:rsidRPr="00063F6F">
        <w:rPr>
          <w:rFonts w:ascii="STIX" w:eastAsia="Times New Roman" w:hAnsi="STIX"/>
          <w:i/>
          <w:sz w:val="20"/>
          <w:szCs w:val="24"/>
        </w:rPr>
        <w:t>f</w:t>
      </w:r>
      <w:r w:rsidRPr="00063F6F">
        <w:rPr>
          <w:rFonts w:ascii="Courier New" w:eastAsia="Times New Roman" w:hAnsi="Courier New"/>
          <w:sz w:val="20"/>
          <w:szCs w:val="24"/>
        </w:rPr>
        <w:t>(</w:t>
      </w:r>
      <w:r w:rsidRPr="00063F6F">
        <w:rPr>
          <w:rFonts w:ascii="STIX" w:eastAsia="Times New Roman" w:hAnsi="STIX"/>
          <w:i/>
          <w:sz w:val="20"/>
          <w:szCs w:val="24"/>
        </w:rPr>
        <w:t>x</w:t>
      </w:r>
      <w:r w:rsidRPr="00063F6F">
        <w:rPr>
          <w:rFonts w:ascii="STIX" w:eastAsia="Times New Roman" w:hAnsi="STIX"/>
          <w:sz w:val="20"/>
          <w:szCs w:val="24"/>
          <w:vertAlign w:val="subscript"/>
        </w:rPr>
        <w:t>0</w:t>
      </w:r>
      <w:r w:rsidRPr="00063F6F">
        <w:rPr>
          <w:rFonts w:ascii="Courier New" w:eastAsia="Times New Roman" w:hAnsi="Courier New"/>
          <w:sz w:val="20"/>
          <w:szCs w:val="24"/>
        </w:rPr>
        <w:t>)</w:t>
      </w:r>
      <w:r w:rsidRPr="00063F6F">
        <w:rPr>
          <w:rFonts w:ascii="STIX" w:eastAsia="Times New Roman" w:hAnsi="STIX"/>
          <w:sz w:val="20"/>
          <w:szCs w:val="24"/>
        </w:rPr>
        <w:t xml:space="preserve"> </w:t>
      </w:r>
      <w:r w:rsidRPr="00063F6F">
        <w:rPr>
          <w:rFonts w:ascii="Courier New" w:eastAsia="Times New Roman" w:hAnsi="Courier New"/>
          <w:sz w:val="20"/>
          <w:szCs w:val="24"/>
        </w:rPr>
        <w:t>=</w:t>
      </w:r>
      <w:r w:rsidRPr="00063F6F">
        <w:rPr>
          <w:rFonts w:ascii="STIX" w:eastAsia="Times New Roman" w:hAnsi="STIX"/>
          <w:sz w:val="20"/>
          <w:szCs w:val="24"/>
        </w:rPr>
        <w:t xml:space="preserve"> 1.706808275</w:t>
      </w: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i/>
          <w:sz w:val="20"/>
          <w:szCs w:val="24"/>
        </w:rPr>
        <w:t>x</w:t>
      </w:r>
      <w:r w:rsidRPr="00063F6F">
        <w:rPr>
          <w:rFonts w:ascii="STIX" w:eastAsia="Times New Roman" w:hAnsi="STIX"/>
          <w:sz w:val="20"/>
          <w:szCs w:val="24"/>
          <w:vertAlign w:val="subscript"/>
        </w:rPr>
        <w:t>0</w:t>
      </w:r>
      <w:r w:rsidRPr="00063F6F">
        <w:rPr>
          <w:rFonts w:ascii="STIX" w:eastAsia="Times New Roman" w:hAnsi="STIX"/>
          <w:sz w:val="20"/>
          <w:szCs w:val="24"/>
        </w:rPr>
        <w:t xml:space="preserve"> </w:t>
      </w:r>
      <w:r w:rsidRPr="00063F6F">
        <w:rPr>
          <w:rFonts w:ascii="Courier New" w:eastAsia="Times New Roman" w:hAnsi="Courier New"/>
          <w:sz w:val="20"/>
          <w:szCs w:val="24"/>
        </w:rPr>
        <w:t>+</w:t>
      </w:r>
      <w:r w:rsidRPr="00063F6F">
        <w:rPr>
          <w:rFonts w:ascii="STIX" w:eastAsia="Times New Roman" w:hAnsi="STIX"/>
          <w:sz w:val="20"/>
          <w:szCs w:val="24"/>
        </w:rPr>
        <w:t xml:space="preserve"> </w:t>
      </w:r>
      <w:r w:rsidRPr="00063F6F">
        <w:rPr>
          <w:rFonts w:ascii="Courier New" w:eastAsia="Times New Roman" w:hAnsi="Courier New"/>
          <w:i/>
          <w:sz w:val="20"/>
          <w:szCs w:val="20"/>
        </w:rPr>
        <w:t>δ</w:t>
      </w:r>
      <w:r w:rsidRPr="00063F6F">
        <w:rPr>
          <w:rFonts w:ascii="STIX" w:eastAsia="Times New Roman" w:hAnsi="STIX"/>
          <w:i/>
          <w:sz w:val="20"/>
          <w:szCs w:val="24"/>
        </w:rPr>
        <w:t>x</w:t>
      </w:r>
      <w:r w:rsidRPr="00063F6F">
        <w:rPr>
          <w:rFonts w:ascii="STIX" w:eastAsia="Times New Roman" w:hAnsi="STIX"/>
          <w:sz w:val="20"/>
          <w:szCs w:val="24"/>
          <w:vertAlign w:val="subscript"/>
        </w:rPr>
        <w:t xml:space="preserve">0 </w:t>
      </w:r>
      <w:r w:rsidRPr="00063F6F">
        <w:rPr>
          <w:rFonts w:ascii="Courier New" w:eastAsia="Times New Roman" w:hAnsi="Courier New"/>
          <w:sz w:val="20"/>
          <w:szCs w:val="24"/>
        </w:rPr>
        <w:t>=</w:t>
      </w:r>
      <w:r w:rsidRPr="00063F6F">
        <w:rPr>
          <w:rFonts w:ascii="STIX" w:eastAsia="Times New Roman" w:hAnsi="STIX"/>
          <w:sz w:val="20"/>
          <w:szCs w:val="24"/>
        </w:rPr>
        <w:t xml:space="preserve"> 0.4000040</w:t>
      </w:r>
      <w:r w:rsidRPr="00063F6F">
        <w:rPr>
          <w:rFonts w:ascii="STIX" w:eastAsia="Times New Roman" w:hAnsi="STIX"/>
          <w:sz w:val="20"/>
          <w:szCs w:val="24"/>
        </w:rPr>
        <w:tab/>
      </w:r>
      <w:r w:rsidRPr="00063F6F">
        <w:rPr>
          <w:rFonts w:ascii="STIX" w:eastAsia="Times New Roman" w:hAnsi="STIX"/>
          <w:i/>
          <w:sz w:val="20"/>
          <w:szCs w:val="24"/>
        </w:rPr>
        <w:t>f</w:t>
      </w:r>
      <w:r w:rsidRPr="00063F6F">
        <w:rPr>
          <w:rFonts w:ascii="Courier New" w:eastAsia="Times New Roman" w:hAnsi="Courier New"/>
          <w:sz w:val="20"/>
          <w:szCs w:val="24"/>
        </w:rPr>
        <w:t>(</w:t>
      </w:r>
      <w:r w:rsidRPr="00063F6F">
        <w:rPr>
          <w:rFonts w:ascii="STIX" w:eastAsia="Times New Roman" w:hAnsi="STIX"/>
          <w:i/>
          <w:sz w:val="20"/>
          <w:szCs w:val="24"/>
        </w:rPr>
        <w:t>x</w:t>
      </w:r>
      <w:r w:rsidRPr="00063F6F">
        <w:rPr>
          <w:rFonts w:ascii="STIX" w:eastAsia="Times New Roman" w:hAnsi="STIX"/>
          <w:sz w:val="20"/>
          <w:szCs w:val="24"/>
          <w:vertAlign w:val="subscript"/>
        </w:rPr>
        <w:t>0</w:t>
      </w:r>
      <w:r w:rsidRPr="00063F6F">
        <w:rPr>
          <w:rFonts w:ascii="STIX" w:eastAsia="Times New Roman" w:hAnsi="STIX"/>
          <w:sz w:val="20"/>
          <w:szCs w:val="24"/>
        </w:rPr>
        <w:t xml:space="preserve"> </w:t>
      </w:r>
      <w:r w:rsidRPr="00063F6F">
        <w:rPr>
          <w:rFonts w:ascii="Courier New" w:eastAsia="Times New Roman" w:hAnsi="Courier New"/>
          <w:sz w:val="20"/>
          <w:szCs w:val="24"/>
        </w:rPr>
        <w:t>+</w:t>
      </w:r>
      <w:r w:rsidRPr="00063F6F">
        <w:rPr>
          <w:rFonts w:ascii="STIX" w:eastAsia="Times New Roman" w:hAnsi="STIX"/>
          <w:sz w:val="20"/>
          <w:szCs w:val="24"/>
        </w:rPr>
        <w:t xml:space="preserve"> </w:t>
      </w:r>
      <w:r w:rsidRPr="00063F6F">
        <w:rPr>
          <w:rFonts w:ascii="Courier New" w:eastAsia="Times New Roman" w:hAnsi="Courier New"/>
          <w:i/>
          <w:sz w:val="20"/>
          <w:szCs w:val="20"/>
        </w:rPr>
        <w:t>δ</w:t>
      </w:r>
      <w:r w:rsidRPr="00063F6F">
        <w:rPr>
          <w:rFonts w:ascii="STIX" w:eastAsia="Times New Roman" w:hAnsi="STIX"/>
          <w:i/>
          <w:sz w:val="20"/>
          <w:szCs w:val="24"/>
        </w:rPr>
        <w:t>x</w:t>
      </w:r>
      <w:r w:rsidRPr="00063F6F">
        <w:rPr>
          <w:rFonts w:ascii="STIX" w:eastAsia="Times New Roman" w:hAnsi="STIX"/>
          <w:sz w:val="20"/>
          <w:szCs w:val="24"/>
          <w:vertAlign w:val="subscript"/>
        </w:rPr>
        <w:t>0</w:t>
      </w:r>
      <w:r w:rsidRPr="00063F6F">
        <w:rPr>
          <w:rFonts w:ascii="Courier New" w:eastAsia="Times New Roman" w:hAnsi="Courier New"/>
          <w:sz w:val="20"/>
          <w:szCs w:val="24"/>
        </w:rPr>
        <w:t>)</w:t>
      </w:r>
      <w:r w:rsidRPr="00063F6F">
        <w:rPr>
          <w:rFonts w:ascii="STIX" w:eastAsia="Times New Roman" w:hAnsi="STIX"/>
          <w:sz w:val="20"/>
          <w:szCs w:val="24"/>
        </w:rPr>
        <w:t xml:space="preserve"> </w:t>
      </w:r>
      <w:r w:rsidRPr="00063F6F">
        <w:rPr>
          <w:rFonts w:ascii="Courier New" w:eastAsia="Times New Roman" w:hAnsi="Courier New"/>
          <w:sz w:val="20"/>
          <w:szCs w:val="24"/>
        </w:rPr>
        <w:t>=</w:t>
      </w:r>
      <w:r w:rsidRPr="00063F6F">
        <w:rPr>
          <w:rFonts w:ascii="STIX" w:eastAsia="Times New Roman" w:hAnsi="STIX"/>
          <w:sz w:val="20"/>
          <w:szCs w:val="24"/>
        </w:rPr>
        <w:t xml:space="preserve"> 1.706855381</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jc w:val="both"/>
        <w:rPr>
          <w:rFonts w:ascii="Century Schoolbook" w:eastAsia="Times New Roman" w:hAnsi="Century Schoolbook"/>
          <w:b/>
          <w:sz w:val="20"/>
          <w:szCs w:val="20"/>
        </w:rPr>
      </w:pPr>
      <w:r w:rsidRPr="00063F6F">
        <w:rPr>
          <w:rFonts w:ascii="Century Schoolbook" w:eastAsia="Times New Roman" w:hAnsi="Century Schoolbook"/>
          <w:b/>
          <w:position w:val="-24"/>
          <w:sz w:val="20"/>
          <w:szCs w:val="20"/>
        </w:rPr>
        <w:object w:dxaOrig="6880" w:dyaOrig="660">
          <v:shape id="_x0000_i5692" type="#_x0000_t75" style="width:344.25pt;height:33pt" o:ole="">
            <v:imagedata r:id="rId14" o:title=""/>
          </v:shape>
          <o:OLEObject Type="Embed" ProgID="Equation.DSMT4" ShapeID="_x0000_i5692" DrawAspect="Content" ObjectID="_1552374434" r:id="rId15"/>
        </w:object>
      </w:r>
    </w:p>
    <w:p w:rsidR="00063F6F" w:rsidRPr="00063F6F" w:rsidRDefault="00063F6F" w:rsidP="00063F6F">
      <w:pPr>
        <w:tabs>
          <w:tab w:val="left" w:pos="720"/>
          <w:tab w:val="right" w:pos="8640"/>
        </w:tabs>
        <w:spacing w:after="0" w:line="240" w:lineRule="auto"/>
        <w:jc w:val="both"/>
        <w:rPr>
          <w:rFonts w:ascii="Century Schoolbook" w:eastAsia="Times New Roman" w:hAnsi="Century Schoolbook"/>
          <w:b/>
          <w:sz w:val="20"/>
          <w:szCs w:val="20"/>
        </w:rPr>
      </w:pPr>
    </w:p>
    <w:p w:rsidR="00063F6F" w:rsidRPr="00063F6F" w:rsidRDefault="00063F6F" w:rsidP="00063F6F">
      <w:pPr>
        <w:tabs>
          <w:tab w:val="left" w:pos="720"/>
          <w:tab w:val="right" w:pos="8640"/>
        </w:tabs>
        <w:spacing w:after="0" w:line="240" w:lineRule="auto"/>
        <w:jc w:val="both"/>
        <w:rPr>
          <w:rFonts w:ascii="Century Schoolbook" w:eastAsia="Times New Roman" w:hAnsi="Century Schoolbook"/>
          <w:b/>
          <w:sz w:val="18"/>
        </w:rPr>
      </w:pPr>
      <w:r w:rsidRPr="00063F6F">
        <w:rPr>
          <w:rFonts w:ascii="Century Schoolbook" w:eastAsia="Times New Roman" w:hAnsi="Century Schoolbook"/>
          <w:b/>
          <w:position w:val="-30"/>
          <w:sz w:val="20"/>
          <w:szCs w:val="20"/>
        </w:rPr>
        <w:object w:dxaOrig="3700" w:dyaOrig="720">
          <v:shape id="_x0000_i5693" type="#_x0000_t75" style="width:185.25pt;height:36pt" o:ole="">
            <v:imagedata r:id="rId16" o:title=""/>
          </v:shape>
          <o:OLEObject Type="Embed" ProgID="Equation.DSMT4" ShapeID="_x0000_i5693" DrawAspect="Content" ObjectID="_1552374435" r:id="rId17"/>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The computation can be continued as shown in the following table:</w:t>
      </w:r>
    </w:p>
    <w:p w:rsidR="00063F6F" w:rsidRPr="00063F6F" w:rsidRDefault="00063F6F" w:rsidP="00063F6F">
      <w:pPr>
        <w:spacing w:after="0" w:line="240" w:lineRule="auto"/>
        <w:rPr>
          <w:rFonts w:ascii="STIX" w:eastAsia="Times New Roman" w:hAnsi="STIX"/>
          <w:sz w:val="20"/>
          <w:szCs w:val="24"/>
        </w:rPr>
      </w:pPr>
    </w:p>
    <w:tbl>
      <w:tblPr>
        <w:tblW w:w="86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162"/>
        <w:gridCol w:w="1496"/>
        <w:gridCol w:w="1273"/>
        <w:gridCol w:w="1496"/>
        <w:gridCol w:w="1273"/>
        <w:gridCol w:w="1006"/>
      </w:tblGrid>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Arial" w:eastAsia="Times New Roman" w:hAnsi="Arial" w:cs="Arial"/>
                <w:b/>
                <w:sz w:val="18"/>
                <w:szCs w:val="20"/>
              </w:rPr>
            </w:pPr>
            <w:r w:rsidRPr="00063F6F">
              <w:rPr>
                <w:rFonts w:ascii="Arial" w:eastAsia="Times New Roman" w:hAnsi="Arial" w:cs="Arial"/>
                <w:b/>
                <w:sz w:val="18"/>
                <w:szCs w:val="20"/>
              </w:rPr>
              <w:t>iteration</w:t>
            </w:r>
          </w:p>
        </w:tc>
        <w:tc>
          <w:tcPr>
            <w:tcW w:w="1162" w:type="dxa"/>
            <w:noWrap/>
            <w:vAlign w:val="center"/>
            <w:hideMark/>
          </w:tcPr>
          <w:p w:rsidR="00063F6F" w:rsidRPr="00063F6F" w:rsidRDefault="00063F6F" w:rsidP="00063F6F">
            <w:pPr>
              <w:spacing w:after="0" w:line="240" w:lineRule="auto"/>
              <w:jc w:val="center"/>
              <w:rPr>
                <w:rFonts w:ascii="Times New Roman" w:eastAsia="Times New Roman" w:hAnsi="Times New Roman"/>
                <w:b/>
                <w:i/>
                <w:sz w:val="20"/>
                <w:szCs w:val="20"/>
              </w:rPr>
            </w:pPr>
            <w:r w:rsidRPr="00063F6F">
              <w:rPr>
                <w:rFonts w:ascii="STIX" w:eastAsia="Times New Roman" w:hAnsi="STIX"/>
                <w:b/>
                <w:i/>
                <w:sz w:val="20"/>
                <w:szCs w:val="20"/>
              </w:rPr>
              <w:t>H</w:t>
            </w:r>
            <w:r w:rsidRPr="00063F6F">
              <w:rPr>
                <w:rFonts w:ascii="STIX" w:eastAsia="Times New Roman" w:hAnsi="STIX"/>
                <w:b/>
                <w:i/>
                <w:sz w:val="20"/>
                <w:szCs w:val="20"/>
                <w:vertAlign w:val="subscript"/>
              </w:rPr>
              <w:t>h</w:t>
            </w:r>
          </w:p>
        </w:tc>
        <w:tc>
          <w:tcPr>
            <w:tcW w:w="1496" w:type="dxa"/>
            <w:noWrap/>
            <w:vAlign w:val="center"/>
            <w:hideMark/>
          </w:tcPr>
          <w:p w:rsidR="00063F6F" w:rsidRPr="00063F6F" w:rsidRDefault="00063F6F" w:rsidP="00063F6F">
            <w:pPr>
              <w:spacing w:after="0" w:line="240" w:lineRule="auto"/>
              <w:jc w:val="center"/>
              <w:rPr>
                <w:rFonts w:ascii="Times New Roman" w:eastAsia="Times New Roman" w:hAnsi="Times New Roman"/>
                <w:b/>
                <w:sz w:val="20"/>
                <w:szCs w:val="20"/>
              </w:rPr>
            </w:pPr>
            <w:r w:rsidRPr="00063F6F">
              <w:rPr>
                <w:rFonts w:ascii="STIX" w:eastAsia="Times New Roman" w:hAnsi="STIX"/>
                <w:b/>
                <w:i/>
                <w:sz w:val="20"/>
                <w:szCs w:val="20"/>
              </w:rPr>
              <w:t>f</w:t>
            </w:r>
            <w:r w:rsidRPr="00063F6F">
              <w:rPr>
                <w:rFonts w:ascii="Courier New" w:eastAsia="Times New Roman" w:hAnsi="Courier New"/>
                <w:b/>
                <w:sz w:val="20"/>
                <w:szCs w:val="20"/>
              </w:rPr>
              <w:t>(</w:t>
            </w:r>
            <w:r w:rsidRPr="00063F6F">
              <w:rPr>
                <w:rFonts w:ascii="STIX" w:eastAsia="Times New Roman" w:hAnsi="STIX"/>
                <w:b/>
                <w:i/>
                <w:sz w:val="20"/>
                <w:szCs w:val="20"/>
              </w:rPr>
              <w:t>H</w:t>
            </w:r>
            <w:r w:rsidRPr="00063F6F">
              <w:rPr>
                <w:rFonts w:ascii="STIX" w:eastAsia="Times New Roman" w:hAnsi="STIX"/>
                <w:b/>
                <w:i/>
                <w:sz w:val="20"/>
                <w:szCs w:val="20"/>
                <w:vertAlign w:val="subscript"/>
              </w:rPr>
              <w:t>h</w:t>
            </w:r>
            <w:r w:rsidRPr="00063F6F">
              <w:rPr>
                <w:rFonts w:ascii="Courier New" w:eastAsia="Times New Roman" w:hAnsi="Courier New"/>
                <w:b/>
                <w:sz w:val="20"/>
                <w:szCs w:val="20"/>
              </w:rPr>
              <w:t>)</w:t>
            </w:r>
          </w:p>
        </w:tc>
        <w:tc>
          <w:tcPr>
            <w:tcW w:w="1273" w:type="dxa"/>
            <w:noWrap/>
            <w:vAlign w:val="center"/>
            <w:hideMark/>
          </w:tcPr>
          <w:p w:rsidR="00063F6F" w:rsidRPr="00063F6F" w:rsidRDefault="00063F6F" w:rsidP="00063F6F">
            <w:pPr>
              <w:spacing w:after="0" w:line="240" w:lineRule="auto"/>
              <w:jc w:val="center"/>
              <w:rPr>
                <w:rFonts w:ascii="Times New Roman" w:eastAsia="Times New Roman" w:hAnsi="Times New Roman"/>
                <w:b/>
                <w:sz w:val="20"/>
                <w:szCs w:val="20"/>
              </w:rPr>
            </w:pPr>
            <w:r w:rsidRPr="00063F6F">
              <w:rPr>
                <w:rFonts w:ascii="STIX" w:eastAsia="Times New Roman" w:hAnsi="STIX"/>
                <w:b/>
                <w:i/>
                <w:sz w:val="20"/>
                <w:szCs w:val="20"/>
              </w:rPr>
              <w:t>H</w:t>
            </w:r>
            <w:r w:rsidRPr="00063F6F">
              <w:rPr>
                <w:rFonts w:ascii="STIX" w:eastAsia="Times New Roman" w:hAnsi="STIX"/>
                <w:b/>
                <w:i/>
                <w:sz w:val="20"/>
                <w:szCs w:val="20"/>
                <w:vertAlign w:val="subscript"/>
              </w:rPr>
              <w:t>h</w:t>
            </w:r>
            <w:r w:rsidRPr="00063F6F">
              <w:rPr>
                <w:rFonts w:ascii="STIX" w:eastAsia="Times New Roman" w:hAnsi="STIX"/>
                <w:b/>
                <w:sz w:val="20"/>
                <w:szCs w:val="20"/>
              </w:rPr>
              <w:t xml:space="preserve"> </w:t>
            </w:r>
            <w:r w:rsidRPr="00063F6F">
              <w:rPr>
                <w:rFonts w:ascii="Courier New" w:eastAsia="Times New Roman" w:hAnsi="Courier New"/>
                <w:b/>
                <w:sz w:val="20"/>
                <w:szCs w:val="20"/>
              </w:rPr>
              <w:t>+</w:t>
            </w:r>
            <w:r w:rsidRPr="00063F6F">
              <w:rPr>
                <w:rFonts w:ascii="STIX" w:eastAsia="Times New Roman" w:hAnsi="STIX"/>
                <w:b/>
                <w:sz w:val="20"/>
                <w:szCs w:val="20"/>
              </w:rPr>
              <w:t xml:space="preserve"> </w:t>
            </w:r>
            <w:r w:rsidRPr="00063F6F">
              <w:rPr>
                <w:rFonts w:ascii="Courier New" w:eastAsia="Times New Roman" w:hAnsi="Courier New"/>
                <w:b/>
                <w:i/>
                <w:sz w:val="20"/>
                <w:szCs w:val="20"/>
              </w:rPr>
              <w:t>δ</w:t>
            </w:r>
            <w:r w:rsidRPr="00063F6F">
              <w:rPr>
                <w:rFonts w:ascii="STIX" w:eastAsia="Times New Roman" w:hAnsi="STIX"/>
                <w:b/>
                <w:i/>
                <w:sz w:val="20"/>
                <w:szCs w:val="20"/>
              </w:rPr>
              <w:t>H</w:t>
            </w:r>
            <w:r w:rsidRPr="00063F6F">
              <w:rPr>
                <w:rFonts w:ascii="STIX" w:eastAsia="Times New Roman" w:hAnsi="STIX"/>
                <w:b/>
                <w:i/>
                <w:sz w:val="20"/>
                <w:szCs w:val="20"/>
                <w:vertAlign w:val="subscript"/>
              </w:rPr>
              <w:t>h</w:t>
            </w:r>
          </w:p>
        </w:tc>
        <w:tc>
          <w:tcPr>
            <w:tcW w:w="1496" w:type="dxa"/>
            <w:noWrap/>
            <w:vAlign w:val="center"/>
            <w:hideMark/>
          </w:tcPr>
          <w:p w:rsidR="00063F6F" w:rsidRPr="00063F6F" w:rsidRDefault="00063F6F" w:rsidP="00063F6F">
            <w:pPr>
              <w:spacing w:after="0" w:line="240" w:lineRule="auto"/>
              <w:jc w:val="center"/>
              <w:rPr>
                <w:rFonts w:ascii="Times New Roman" w:eastAsia="Times New Roman" w:hAnsi="Times New Roman"/>
                <w:b/>
                <w:sz w:val="20"/>
                <w:szCs w:val="20"/>
              </w:rPr>
            </w:pPr>
            <w:r w:rsidRPr="00063F6F">
              <w:rPr>
                <w:rFonts w:ascii="STIX" w:eastAsia="Times New Roman" w:hAnsi="STIX"/>
                <w:b/>
                <w:i/>
                <w:sz w:val="20"/>
                <w:szCs w:val="20"/>
              </w:rPr>
              <w:t>f</w:t>
            </w:r>
            <w:r w:rsidRPr="00063F6F">
              <w:rPr>
                <w:rFonts w:ascii="Courier New" w:eastAsia="Times New Roman" w:hAnsi="Courier New"/>
                <w:b/>
                <w:sz w:val="20"/>
                <w:szCs w:val="20"/>
              </w:rPr>
              <w:t>(</w:t>
            </w:r>
            <w:r w:rsidRPr="00063F6F">
              <w:rPr>
                <w:rFonts w:ascii="STIX" w:eastAsia="Times New Roman" w:hAnsi="STIX"/>
                <w:b/>
                <w:i/>
                <w:sz w:val="20"/>
                <w:szCs w:val="20"/>
              </w:rPr>
              <w:t>H</w:t>
            </w:r>
            <w:r w:rsidRPr="00063F6F">
              <w:rPr>
                <w:rFonts w:ascii="STIX" w:eastAsia="Times New Roman" w:hAnsi="STIX"/>
                <w:b/>
                <w:i/>
                <w:sz w:val="20"/>
                <w:szCs w:val="20"/>
                <w:vertAlign w:val="subscript"/>
              </w:rPr>
              <w:t>h</w:t>
            </w:r>
            <w:r w:rsidRPr="00063F6F">
              <w:rPr>
                <w:rFonts w:ascii="STIX" w:eastAsia="Times New Roman" w:hAnsi="STIX"/>
                <w:b/>
                <w:sz w:val="20"/>
                <w:szCs w:val="20"/>
              </w:rPr>
              <w:t xml:space="preserve"> </w:t>
            </w:r>
            <w:r w:rsidRPr="00063F6F">
              <w:rPr>
                <w:rFonts w:ascii="Courier New" w:eastAsia="Times New Roman" w:hAnsi="Courier New"/>
                <w:b/>
                <w:sz w:val="20"/>
                <w:szCs w:val="20"/>
              </w:rPr>
              <w:t>+</w:t>
            </w:r>
            <w:r w:rsidRPr="00063F6F">
              <w:rPr>
                <w:rFonts w:ascii="STIX" w:eastAsia="Times New Roman" w:hAnsi="STIX"/>
                <w:b/>
                <w:sz w:val="20"/>
                <w:szCs w:val="20"/>
              </w:rPr>
              <w:t xml:space="preserve"> </w:t>
            </w:r>
            <w:r w:rsidRPr="00063F6F">
              <w:rPr>
                <w:rFonts w:ascii="Courier New" w:eastAsia="Times New Roman" w:hAnsi="Courier New"/>
                <w:b/>
                <w:i/>
                <w:sz w:val="20"/>
                <w:szCs w:val="20"/>
              </w:rPr>
              <w:t>δ</w:t>
            </w:r>
            <w:r w:rsidRPr="00063F6F">
              <w:rPr>
                <w:rFonts w:ascii="STIX" w:eastAsia="Times New Roman" w:hAnsi="STIX"/>
                <w:b/>
                <w:i/>
                <w:sz w:val="20"/>
                <w:szCs w:val="20"/>
              </w:rPr>
              <w:t>H</w:t>
            </w:r>
            <w:r w:rsidRPr="00063F6F">
              <w:rPr>
                <w:rFonts w:ascii="STIX" w:eastAsia="Times New Roman" w:hAnsi="STIX"/>
                <w:b/>
                <w:i/>
                <w:sz w:val="20"/>
                <w:szCs w:val="20"/>
                <w:vertAlign w:val="subscript"/>
              </w:rPr>
              <w:t>h</w:t>
            </w:r>
            <w:r w:rsidRPr="00063F6F">
              <w:rPr>
                <w:rFonts w:ascii="Courier New" w:eastAsia="Times New Roman" w:hAnsi="Courier New"/>
                <w:b/>
                <w:sz w:val="20"/>
                <w:szCs w:val="20"/>
              </w:rPr>
              <w:t>)</w:t>
            </w:r>
          </w:p>
        </w:tc>
        <w:tc>
          <w:tcPr>
            <w:tcW w:w="1273" w:type="dxa"/>
            <w:noWrap/>
            <w:vAlign w:val="center"/>
            <w:hideMark/>
          </w:tcPr>
          <w:p w:rsidR="00063F6F" w:rsidRPr="00063F6F" w:rsidRDefault="00063F6F" w:rsidP="00063F6F">
            <w:pPr>
              <w:spacing w:after="0" w:line="240" w:lineRule="auto"/>
              <w:jc w:val="center"/>
              <w:rPr>
                <w:rFonts w:ascii="STIX MathJax Main" w:eastAsia="Times New Roman" w:hAnsi="STIX MathJax Main"/>
                <w:b/>
                <w:sz w:val="20"/>
                <w:szCs w:val="20"/>
              </w:rPr>
            </w:pPr>
            <w:r w:rsidRPr="00063F6F">
              <w:rPr>
                <w:rFonts w:ascii="STIX" w:eastAsia="Times New Roman" w:hAnsi="STIX"/>
                <w:b/>
                <w:i/>
                <w:sz w:val="20"/>
                <w:szCs w:val="20"/>
              </w:rPr>
              <w:t>f</w:t>
            </w:r>
            <w:r w:rsidRPr="00063F6F">
              <w:rPr>
                <w:rFonts w:ascii="STIX" w:eastAsia="Times New Roman" w:hAnsi="STIX"/>
                <w:b/>
                <w:sz w:val="20"/>
                <w:szCs w:val="20"/>
              </w:rPr>
              <w:t xml:space="preserve"> </w:t>
            </w:r>
            <w:r w:rsidRPr="00063F6F">
              <w:rPr>
                <w:rFonts w:ascii="Courier New" w:eastAsia="Times New Roman" w:hAnsi="Courier New"/>
                <w:b/>
                <w:sz w:val="20"/>
                <w:szCs w:val="20"/>
              </w:rPr>
              <w:sym w:font="Symbol" w:char="F0A2"/>
            </w:r>
            <w:r w:rsidRPr="00063F6F">
              <w:rPr>
                <w:rFonts w:ascii="Courier New" w:eastAsia="Times New Roman" w:hAnsi="Courier New"/>
                <w:b/>
                <w:sz w:val="20"/>
                <w:szCs w:val="20"/>
              </w:rPr>
              <w:t>(</w:t>
            </w:r>
            <w:r w:rsidRPr="00063F6F">
              <w:rPr>
                <w:rFonts w:ascii="STIX" w:eastAsia="Times New Roman" w:hAnsi="STIX"/>
                <w:b/>
                <w:i/>
                <w:sz w:val="20"/>
                <w:szCs w:val="20"/>
              </w:rPr>
              <w:t>H</w:t>
            </w:r>
            <w:r w:rsidRPr="00063F6F">
              <w:rPr>
                <w:rFonts w:ascii="STIX" w:eastAsia="Times New Roman" w:hAnsi="STIX"/>
                <w:b/>
                <w:i/>
                <w:sz w:val="20"/>
                <w:szCs w:val="20"/>
                <w:vertAlign w:val="subscript"/>
              </w:rPr>
              <w:t>h</w:t>
            </w:r>
            <w:r w:rsidRPr="00063F6F">
              <w:rPr>
                <w:rFonts w:ascii="Courier New" w:eastAsia="Times New Roman" w:hAnsi="Courier New"/>
                <w:b/>
                <w:sz w:val="20"/>
                <w:szCs w:val="20"/>
              </w:rPr>
              <w:t>)</w:t>
            </w:r>
          </w:p>
        </w:tc>
        <w:tc>
          <w:tcPr>
            <w:tcW w:w="1006" w:type="dxa"/>
            <w:noWrap/>
            <w:vAlign w:val="center"/>
            <w:hideMark/>
          </w:tcPr>
          <w:p w:rsidR="00063F6F" w:rsidRPr="00063F6F" w:rsidRDefault="00063F6F" w:rsidP="00063F6F">
            <w:pPr>
              <w:spacing w:after="0" w:line="240" w:lineRule="auto"/>
              <w:jc w:val="center"/>
              <w:rPr>
                <w:rFonts w:ascii="Times New Roman" w:eastAsia="Times New Roman" w:hAnsi="Times New Roman"/>
                <w:b/>
                <w:sz w:val="20"/>
                <w:szCs w:val="20"/>
              </w:rPr>
            </w:pPr>
            <w:r w:rsidRPr="00063F6F">
              <w:rPr>
                <w:rFonts w:ascii="Courier New" w:eastAsia="Times New Roman" w:hAnsi="Courier New"/>
                <w:b/>
                <w:sz w:val="20"/>
                <w:szCs w:val="20"/>
              </w:rPr>
              <w:sym w:font="Symbol" w:char="F07C"/>
            </w:r>
            <w:r w:rsidRPr="00063F6F">
              <w:rPr>
                <w:rFonts w:ascii="Courier New" w:eastAsia="Times New Roman" w:hAnsi="Courier New"/>
                <w:b/>
                <w:i/>
                <w:sz w:val="20"/>
                <w:szCs w:val="20"/>
              </w:rPr>
              <w:sym w:font="Symbol" w:char="F065"/>
            </w:r>
            <w:r w:rsidRPr="00063F6F">
              <w:rPr>
                <w:rFonts w:ascii="STIX" w:eastAsia="Times New Roman" w:hAnsi="STIX"/>
                <w:b/>
                <w:i/>
                <w:sz w:val="20"/>
                <w:szCs w:val="20"/>
                <w:vertAlign w:val="subscript"/>
              </w:rPr>
              <w:t>a</w:t>
            </w:r>
            <w:r w:rsidRPr="00063F6F">
              <w:rPr>
                <w:rFonts w:ascii="Courier New" w:eastAsia="Times New Roman" w:hAnsi="Courier New"/>
                <w:b/>
                <w:sz w:val="20"/>
                <w:szCs w:val="20"/>
              </w:rPr>
              <w:sym w:font="Symbol" w:char="F07C"/>
            </w: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w:t>
            </w:r>
          </w:p>
        </w:tc>
        <w:tc>
          <w:tcPr>
            <w:tcW w:w="1162"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0.4</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1.706808275</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0.4000040</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1.706855381</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11.776700</w:t>
            </w:r>
          </w:p>
        </w:tc>
        <w:tc>
          <w:tcPr>
            <w:tcW w:w="1006" w:type="dxa"/>
            <w:noWrap/>
            <w:vAlign w:val="center"/>
            <w:hideMark/>
          </w:tcPr>
          <w:p w:rsidR="00063F6F" w:rsidRPr="00063F6F" w:rsidRDefault="00063F6F" w:rsidP="00063F6F">
            <w:pPr>
              <w:spacing w:after="0" w:line="240" w:lineRule="auto"/>
              <w:rPr>
                <w:rFonts w:ascii="STIX MathJax Main" w:eastAsia="Times New Roman" w:hAnsi="STIX MathJax Main" w:cs="STIX MathJax Main"/>
                <w:sz w:val="18"/>
                <w:szCs w:val="20"/>
              </w:rPr>
            </w:pP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1</w:t>
            </w:r>
          </w:p>
        </w:tc>
        <w:tc>
          <w:tcPr>
            <w:tcW w:w="1162"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0.255069</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0.190689500</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0.2550716</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0.190712637</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9.071067</w:t>
            </w:r>
          </w:p>
        </w:tc>
        <w:tc>
          <w:tcPr>
            <w:tcW w:w="100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56.82</w:t>
            </w:r>
            <w:r w:rsidRPr="00063F6F">
              <w:rPr>
                <w:rFonts w:ascii="Courier New" w:eastAsia="Times New Roman" w:hAnsi="Courier New" w:cs="STIX MathJax Main"/>
                <w:sz w:val="18"/>
                <w:szCs w:val="20"/>
              </w:rPr>
              <w:t>%</w:t>
            </w: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2</w:t>
            </w:r>
          </w:p>
        </w:tc>
        <w:tc>
          <w:tcPr>
            <w:tcW w:w="1162"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0.234047</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0.004549614</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0.2340497</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0.004569827</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8.635981</w:t>
            </w:r>
          </w:p>
        </w:tc>
        <w:tc>
          <w:tcPr>
            <w:tcW w:w="100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8.98</w:t>
            </w:r>
            <w:r w:rsidRPr="00063F6F">
              <w:rPr>
                <w:rFonts w:ascii="Courier New" w:eastAsia="Times New Roman" w:hAnsi="Courier New" w:cs="STIX MathJax Main"/>
                <w:sz w:val="18"/>
                <w:szCs w:val="20"/>
              </w:rPr>
              <w:t>%</w:t>
            </w: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3</w:t>
            </w:r>
          </w:p>
        </w:tc>
        <w:tc>
          <w:tcPr>
            <w:tcW w:w="1162"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0.233521</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0.000002932</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0.2335228</w:t>
            </w:r>
          </w:p>
        </w:tc>
        <w:tc>
          <w:tcPr>
            <w:tcW w:w="149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0.000023073</w:t>
            </w:r>
          </w:p>
        </w:tc>
        <w:tc>
          <w:tcPr>
            <w:tcW w:w="1273"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8.624897</w:t>
            </w:r>
          </w:p>
        </w:tc>
        <w:tc>
          <w:tcPr>
            <w:tcW w:w="1006" w:type="dxa"/>
            <w:noWrap/>
            <w:vAlign w:val="center"/>
            <w:hideMark/>
          </w:tcPr>
          <w:p w:rsidR="00063F6F" w:rsidRPr="00063F6F" w:rsidRDefault="00063F6F" w:rsidP="00063F6F">
            <w:pPr>
              <w:spacing w:after="0" w:line="240" w:lineRule="auto"/>
              <w:jc w:val="right"/>
              <w:rPr>
                <w:rFonts w:ascii="STIX MathJax Main" w:eastAsia="Times New Roman" w:hAnsi="STIX MathJax Main" w:cs="STIX MathJax Main"/>
                <w:sz w:val="18"/>
                <w:szCs w:val="20"/>
              </w:rPr>
            </w:pPr>
            <w:r w:rsidRPr="00063F6F">
              <w:rPr>
                <w:rFonts w:ascii="STIX" w:eastAsia="Times New Roman" w:hAnsi="STIX" w:cs="STIX MathJax Main"/>
                <w:sz w:val="18"/>
                <w:szCs w:val="20"/>
              </w:rPr>
              <w:t>0.23</w:t>
            </w:r>
            <w:r w:rsidRPr="00063F6F">
              <w:rPr>
                <w:rFonts w:ascii="Courier New" w:eastAsia="Times New Roman" w:hAnsi="Courier New" w:cs="STIX MathJax Main"/>
                <w:sz w:val="18"/>
                <w:szCs w:val="20"/>
              </w:rPr>
              <w:t>%</w:t>
            </w:r>
          </w:p>
        </w:tc>
      </w:tr>
    </w:tbl>
    <w:p w:rsidR="00063F6F" w:rsidRPr="00063F6F" w:rsidRDefault="00063F6F" w:rsidP="00063F6F">
      <w:pPr>
        <w:spacing w:after="0" w:line="240" w:lineRule="auto"/>
        <w:rPr>
          <w:rFonts w:ascii="STIX" w:eastAsia="Times New Roman" w:hAnsi="STIX"/>
          <w:sz w:val="20"/>
          <w:szCs w:val="24"/>
        </w:rPr>
      </w:pPr>
    </w:p>
    <w:p w:rsidR="00063F6F" w:rsidRDefault="00063F6F" w:rsidP="00063F6F">
      <w:pPr>
        <w:spacing w:after="0" w:line="240" w:lineRule="auto"/>
        <w:rPr>
          <w:rFonts w:ascii="STIX" w:hAnsi="STIX" w:cs="STIX"/>
          <w:i/>
          <w:sz w:val="20"/>
          <w:szCs w:val="20"/>
        </w:rPr>
        <w:sectPr w:rsidR="00063F6F"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b/>
          <w:sz w:val="20"/>
          <w:szCs w:val="24"/>
        </w:rPr>
        <w:t>(b)</w:t>
      </w:r>
      <w:r w:rsidRPr="00063F6F">
        <w:rPr>
          <w:rFonts w:ascii="STIX" w:eastAsia="Times New Roman" w:hAnsi="STIX"/>
          <w:sz w:val="20"/>
          <w:szCs w:val="24"/>
        </w:rPr>
        <w:t xml:space="preserve"> The problem can be solved with a fixed-point or successive substitution approach. This is done by rearranging it so that the last </w:t>
      </w:r>
      <w:r w:rsidRPr="00063F6F">
        <w:rPr>
          <w:rFonts w:ascii="STIX" w:eastAsia="Times New Roman" w:hAnsi="STIX"/>
          <w:i/>
          <w:sz w:val="20"/>
          <w:szCs w:val="24"/>
        </w:rPr>
        <w:t>H</w:t>
      </w:r>
      <w:r w:rsidRPr="00063F6F">
        <w:rPr>
          <w:rFonts w:ascii="STIX" w:eastAsia="Times New Roman" w:hAnsi="STIX"/>
          <w:i/>
          <w:sz w:val="20"/>
          <w:szCs w:val="24"/>
          <w:vertAlign w:val="subscript"/>
        </w:rPr>
        <w:t>h</w:t>
      </w:r>
      <w:r w:rsidRPr="00063F6F">
        <w:rPr>
          <w:rFonts w:ascii="STIX" w:eastAsia="Times New Roman" w:hAnsi="STIX"/>
          <w:sz w:val="20"/>
          <w:szCs w:val="24"/>
        </w:rPr>
        <w:t xml:space="preserve"> is brought to the left-hand side,</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74"/>
          <w:sz w:val="20"/>
          <w:szCs w:val="20"/>
        </w:rPr>
        <w:object w:dxaOrig="4140" w:dyaOrig="1660">
          <v:shape id="_x0000_i5694" type="#_x0000_t75" style="width:207pt;height:83.25pt" o:ole="">
            <v:imagedata r:id="rId19" o:title=""/>
          </v:shape>
          <o:OLEObject Type="Embed" ProgID="Equation.DSMT4" ShapeID="_x0000_i5694" DrawAspect="Content" ObjectID="_1552374436" r:id="rId20"/>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Substituting the values from this problem gives</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72"/>
          <w:sz w:val="20"/>
          <w:szCs w:val="20"/>
        </w:rPr>
        <w:object w:dxaOrig="2380" w:dyaOrig="1620">
          <v:shape id="_x0000_i5695" type="#_x0000_t75" style="width:119.25pt;height:81pt" o:ole="">
            <v:imagedata r:id="rId21" o:title=""/>
          </v:shape>
          <o:OLEObject Type="Embed" ProgID="Equation.DSMT4" ShapeID="_x0000_i5695" DrawAspect="Content" ObjectID="_1552374437" r:id="rId22"/>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u w:val="single"/>
        </w:rPr>
      </w:pPr>
      <w:r w:rsidRPr="00063F6F">
        <w:rPr>
          <w:rFonts w:ascii="STIX" w:eastAsia="Times New Roman" w:hAnsi="STIX"/>
          <w:sz w:val="20"/>
          <w:szCs w:val="24"/>
          <w:u w:val="single"/>
        </w:rPr>
        <w:t>First iteration:</w:t>
      </w:r>
    </w:p>
    <w:p w:rsidR="00063F6F" w:rsidRPr="00063F6F" w:rsidRDefault="00063F6F" w:rsidP="00063F6F">
      <w:pPr>
        <w:spacing w:after="0" w:line="240" w:lineRule="auto"/>
        <w:rPr>
          <w:rFonts w:ascii="STIX" w:eastAsia="Times New Roman" w:hAnsi="STIX"/>
          <w:sz w:val="20"/>
          <w:szCs w:val="24"/>
          <w:u w:val="single"/>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20"/>
          <w:szCs w:val="20"/>
        </w:rPr>
      </w:pPr>
      <w:r w:rsidRPr="00063F6F">
        <w:rPr>
          <w:rFonts w:ascii="Century Schoolbook" w:eastAsia="Times New Roman" w:hAnsi="Century Schoolbook"/>
          <w:b/>
          <w:position w:val="-64"/>
          <w:sz w:val="20"/>
          <w:szCs w:val="20"/>
        </w:rPr>
        <w:object w:dxaOrig="3420" w:dyaOrig="1460">
          <v:shape id="_x0000_i5696" type="#_x0000_t75" style="width:171pt;height:72.75pt" o:ole="">
            <v:imagedata r:id="rId23" o:title=""/>
          </v:shape>
          <o:OLEObject Type="Embed" ProgID="Equation.DSMT4" ShapeID="_x0000_i5696" DrawAspect="Content" ObjectID="_1552374438" r:id="rId24"/>
        </w:object>
      </w: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p>
    <w:p w:rsidR="00063F6F" w:rsidRPr="00063F6F" w:rsidRDefault="00063F6F" w:rsidP="00063F6F">
      <w:pPr>
        <w:tabs>
          <w:tab w:val="left" w:pos="720"/>
          <w:tab w:val="right" w:pos="8640"/>
        </w:tabs>
        <w:spacing w:after="0" w:line="240" w:lineRule="auto"/>
        <w:jc w:val="both"/>
        <w:rPr>
          <w:rFonts w:ascii="Century Schoolbook" w:eastAsia="Times New Roman" w:hAnsi="Century Schoolbook"/>
          <w:b/>
          <w:sz w:val="20"/>
          <w:szCs w:val="20"/>
        </w:rPr>
      </w:pPr>
      <w:r w:rsidRPr="00063F6F">
        <w:rPr>
          <w:rFonts w:ascii="Century Schoolbook" w:eastAsia="Times New Roman" w:hAnsi="Century Schoolbook"/>
          <w:b/>
          <w:position w:val="-30"/>
          <w:sz w:val="20"/>
          <w:szCs w:val="20"/>
        </w:rPr>
        <w:object w:dxaOrig="3560" w:dyaOrig="720">
          <v:shape id="_x0000_i5697" type="#_x0000_t75" style="width:177.75pt;height:36pt" o:ole="">
            <v:imagedata r:id="rId25" o:title=""/>
          </v:shape>
          <o:OLEObject Type="Embed" ProgID="Equation.DSMT4" ShapeID="_x0000_i5697" DrawAspect="Content" ObjectID="_1552374439" r:id="rId26"/>
        </w:object>
      </w:r>
    </w:p>
    <w:p w:rsidR="00063F6F" w:rsidRPr="00063F6F" w:rsidRDefault="00063F6F" w:rsidP="00063F6F">
      <w:pPr>
        <w:tabs>
          <w:tab w:val="left" w:pos="720"/>
          <w:tab w:val="right" w:pos="8640"/>
        </w:tabs>
        <w:spacing w:after="0" w:line="240" w:lineRule="auto"/>
        <w:jc w:val="both"/>
        <w:rPr>
          <w:rFonts w:ascii="Century Schoolbook" w:eastAsia="Times New Roman" w:hAnsi="Century Schoolbook"/>
          <w:b/>
          <w:sz w:val="18"/>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The computation can be continued as shown in the following table:</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p>
    <w:tbl>
      <w:tblPr>
        <w:tblW w:w="28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tblGrid>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b/>
                <w:i/>
                <w:sz w:val="20"/>
                <w:szCs w:val="20"/>
              </w:rPr>
            </w:pPr>
            <w:r w:rsidRPr="00063F6F">
              <w:rPr>
                <w:rFonts w:ascii="STIX" w:eastAsia="Times New Roman" w:hAnsi="STIX" w:cs="STIX MathJax Main"/>
                <w:b/>
                <w:i/>
                <w:sz w:val="20"/>
                <w:szCs w:val="20"/>
              </w:rPr>
              <w:t>i</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b/>
                <w:i/>
                <w:sz w:val="20"/>
                <w:szCs w:val="20"/>
              </w:rPr>
            </w:pPr>
            <w:r w:rsidRPr="00063F6F">
              <w:rPr>
                <w:rFonts w:ascii="STIX" w:eastAsia="Times New Roman" w:hAnsi="STIX" w:cs="STIX MathJax Main"/>
                <w:b/>
                <w:i/>
                <w:sz w:val="20"/>
                <w:szCs w:val="20"/>
              </w:rPr>
              <w:t>x</w:t>
            </w:r>
            <w:r w:rsidRPr="00063F6F">
              <w:rPr>
                <w:rFonts w:ascii="STIX" w:eastAsia="Times New Roman" w:hAnsi="STIX" w:cs="STIX MathJax Main"/>
                <w:b/>
                <w:i/>
                <w:sz w:val="20"/>
                <w:szCs w:val="20"/>
                <w:vertAlign w:val="subscript"/>
              </w:rPr>
              <w:t>i</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b/>
                <w:i/>
                <w:sz w:val="20"/>
                <w:szCs w:val="20"/>
              </w:rPr>
            </w:pPr>
            <w:r w:rsidRPr="00063F6F">
              <w:rPr>
                <w:rFonts w:ascii="Courier New" w:eastAsia="Times New Roman" w:hAnsi="Courier New" w:cs="STIX MathJax Main"/>
                <w:b/>
                <w:sz w:val="20"/>
                <w:szCs w:val="20"/>
              </w:rPr>
              <w:sym w:font="Symbol" w:char="F07C"/>
            </w:r>
            <w:r w:rsidRPr="00063F6F">
              <w:rPr>
                <w:rFonts w:ascii="Courier New" w:eastAsia="Times New Roman" w:hAnsi="Courier New" w:cs="STIX MathJax Main"/>
                <w:b/>
                <w:i/>
                <w:sz w:val="20"/>
                <w:szCs w:val="20"/>
              </w:rPr>
              <w:sym w:font="Symbol" w:char="F065"/>
            </w:r>
            <w:r w:rsidRPr="00063F6F">
              <w:rPr>
                <w:rFonts w:ascii="STIX" w:eastAsia="Times New Roman" w:hAnsi="STIX" w:cs="STIX MathJax Main"/>
                <w:b/>
                <w:i/>
                <w:sz w:val="20"/>
                <w:szCs w:val="20"/>
                <w:vertAlign w:val="subscript"/>
              </w:rPr>
              <w:t>a</w:t>
            </w:r>
            <w:r w:rsidRPr="00063F6F">
              <w:rPr>
                <w:rFonts w:ascii="Courier New" w:eastAsia="Times New Roman" w:hAnsi="Courier New" w:cs="STIX MathJax Main"/>
                <w:b/>
                <w:sz w:val="20"/>
                <w:szCs w:val="20"/>
              </w:rPr>
              <w:sym w:font="Symbol" w:char="F07C"/>
            </w:r>
          </w:p>
        </w:tc>
      </w:tr>
      <w:tr w:rsidR="00063F6F" w:rsidRPr="00063F6F" w:rsidTr="00FF7247">
        <w:trPr>
          <w:trHeight w:val="144"/>
        </w:trPr>
        <w:tc>
          <w:tcPr>
            <w:tcW w:w="960" w:type="dxa"/>
            <w:noWrap/>
            <w:vAlign w:val="center"/>
          </w:tcPr>
          <w:p w:rsidR="00063F6F" w:rsidRPr="00063F6F" w:rsidRDefault="00063F6F" w:rsidP="00063F6F">
            <w:pPr>
              <w:spacing w:after="0" w:line="240" w:lineRule="auto"/>
              <w:jc w:val="center"/>
              <w:rPr>
                <w:rFonts w:ascii="STIX MathJax Main" w:eastAsia="Times New Roman" w:hAnsi="STIX MathJax Main" w:cs="STIX MathJax Main"/>
                <w:b/>
                <w:i/>
                <w:sz w:val="20"/>
                <w:szCs w:val="20"/>
              </w:rPr>
            </w:pPr>
          </w:p>
        </w:tc>
        <w:tc>
          <w:tcPr>
            <w:tcW w:w="960" w:type="dxa"/>
            <w:noWrap/>
            <w:vAlign w:val="center"/>
          </w:tcPr>
          <w:p w:rsidR="00063F6F" w:rsidRPr="00063F6F" w:rsidRDefault="00063F6F" w:rsidP="00063F6F">
            <w:pPr>
              <w:spacing w:after="0" w:line="240" w:lineRule="auto"/>
              <w:jc w:val="center"/>
              <w:rPr>
                <w:rFonts w:ascii="STIX MathJax Main" w:eastAsia="Times New Roman" w:hAnsi="STIX MathJax Main" w:cs="STIX MathJax Main"/>
                <w:b/>
                <w:i/>
                <w:sz w:val="20"/>
                <w:szCs w:val="20"/>
              </w:rPr>
            </w:pPr>
          </w:p>
        </w:tc>
        <w:tc>
          <w:tcPr>
            <w:tcW w:w="960" w:type="dxa"/>
            <w:noWrap/>
            <w:vAlign w:val="center"/>
          </w:tcPr>
          <w:p w:rsidR="00063F6F" w:rsidRPr="00063F6F" w:rsidRDefault="00063F6F" w:rsidP="00063F6F">
            <w:pPr>
              <w:spacing w:after="0" w:line="240" w:lineRule="auto"/>
              <w:jc w:val="center"/>
              <w:rPr>
                <w:rFonts w:ascii="Courier New" w:eastAsia="Times New Roman" w:hAnsi="Courier New" w:cs="STIX MathJax Main"/>
                <w:b/>
                <w:sz w:val="20"/>
                <w:szCs w:val="20"/>
              </w:rPr>
            </w:pP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0.4</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1</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0.22871</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74.89</w:t>
            </w:r>
            <w:r w:rsidRPr="00063F6F">
              <w:rPr>
                <w:rFonts w:ascii="Courier New" w:eastAsia="Times New Roman" w:hAnsi="Courier New" w:cs="STIX MathJax Main"/>
                <w:sz w:val="18"/>
                <w:szCs w:val="20"/>
              </w:rPr>
              <w:t>%</w:t>
            </w: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2</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0.233679</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2.13</w:t>
            </w:r>
            <w:r w:rsidRPr="00063F6F">
              <w:rPr>
                <w:rFonts w:ascii="Courier New" w:eastAsia="Times New Roman" w:hAnsi="Courier New" w:cs="STIX MathJax Main"/>
                <w:sz w:val="18"/>
                <w:szCs w:val="20"/>
              </w:rPr>
              <w:t>%</w:t>
            </w:r>
          </w:p>
        </w:tc>
      </w:tr>
      <w:tr w:rsidR="00063F6F" w:rsidRPr="00063F6F" w:rsidTr="00FF7247">
        <w:trPr>
          <w:trHeight w:val="144"/>
        </w:trPr>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3</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0.233515</w:t>
            </w:r>
          </w:p>
        </w:tc>
        <w:tc>
          <w:tcPr>
            <w:tcW w:w="960" w:type="dxa"/>
            <w:noWrap/>
            <w:vAlign w:val="center"/>
            <w:hideMark/>
          </w:tcPr>
          <w:p w:rsidR="00063F6F" w:rsidRPr="00063F6F" w:rsidRDefault="00063F6F" w:rsidP="00063F6F">
            <w:pPr>
              <w:spacing w:after="0" w:line="240" w:lineRule="auto"/>
              <w:jc w:val="center"/>
              <w:rPr>
                <w:rFonts w:ascii="STIX MathJax Main" w:eastAsia="Times New Roman" w:hAnsi="STIX MathJax Main" w:cs="STIX MathJax Main"/>
                <w:sz w:val="18"/>
                <w:szCs w:val="20"/>
              </w:rPr>
            </w:pPr>
            <w:r w:rsidRPr="00063F6F">
              <w:rPr>
                <w:rFonts w:ascii="STIX" w:eastAsia="Times New Roman" w:hAnsi="STIX" w:cs="STIX MathJax Main"/>
                <w:sz w:val="18"/>
                <w:szCs w:val="20"/>
              </w:rPr>
              <w:t>0.07</w:t>
            </w:r>
            <w:r w:rsidRPr="00063F6F">
              <w:rPr>
                <w:rFonts w:ascii="Courier New" w:eastAsia="Times New Roman" w:hAnsi="Courier New" w:cs="STIX MathJax Main"/>
                <w:sz w:val="18"/>
                <w:szCs w:val="20"/>
              </w:rPr>
              <w:t>%</w:t>
            </w:r>
          </w:p>
        </w:tc>
      </w:tr>
    </w:tbl>
    <w:p w:rsidR="00063F6F" w:rsidRPr="00063F6F" w:rsidRDefault="00063F6F" w:rsidP="00063F6F">
      <w:pPr>
        <w:spacing w:after="0" w:line="240" w:lineRule="auto"/>
        <w:rPr>
          <w:rFonts w:ascii="STIX" w:eastAsia="Times New Roman" w:hAnsi="STIX"/>
          <w:sz w:val="20"/>
          <w:szCs w:val="24"/>
        </w:rPr>
      </w:pPr>
    </w:p>
    <w:p w:rsidR="00063F6F" w:rsidRDefault="00063F6F" w:rsidP="00063F6F">
      <w:pPr>
        <w:spacing w:after="0" w:line="240" w:lineRule="auto"/>
        <w:rPr>
          <w:rFonts w:ascii="STIX" w:hAnsi="STIX" w:cs="STIX"/>
          <w:i/>
          <w:sz w:val="20"/>
          <w:szCs w:val="20"/>
        </w:rPr>
        <w:sectPr w:rsidR="00063F6F"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 xml:space="preserve">We can prove that the method will be convergent for all positive initial guesses by graphing the following versus </w:t>
      </w:r>
      <w:r w:rsidRPr="00063F6F">
        <w:rPr>
          <w:rFonts w:ascii="STIX" w:eastAsia="Times New Roman" w:hAnsi="STIX"/>
          <w:i/>
          <w:sz w:val="20"/>
          <w:szCs w:val="24"/>
        </w:rPr>
        <w:t>H</w:t>
      </w:r>
      <w:r w:rsidRPr="00063F6F">
        <w:rPr>
          <w:rFonts w:ascii="STIX" w:eastAsia="Times New Roman" w:hAnsi="STIX"/>
          <w:i/>
          <w:sz w:val="20"/>
          <w:szCs w:val="24"/>
          <w:vertAlign w:val="subscript"/>
        </w:rPr>
        <w:t>h</w:t>
      </w:r>
      <w:r w:rsidRPr="00063F6F">
        <w:rPr>
          <w:rFonts w:ascii="STIX" w:eastAsia="Times New Roman" w:hAnsi="STIX"/>
          <w:sz w:val="20"/>
          <w:szCs w:val="24"/>
        </w:rPr>
        <w:t>,</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12"/>
          <w:sz w:val="20"/>
          <w:szCs w:val="20"/>
        </w:rPr>
        <w:object w:dxaOrig="780" w:dyaOrig="360">
          <v:shape id="_x0000_i5698" type="#_x0000_t75" style="width:39pt;height:18pt" o:ole="">
            <v:imagedata r:id="rId27" o:title=""/>
          </v:shape>
          <o:OLEObject Type="Embed" ProgID="Equation.DSMT4" ShapeID="_x0000_i5698" DrawAspect="Content" ObjectID="_1552374440" r:id="rId28"/>
        </w:object>
      </w:r>
    </w:p>
    <w:p w:rsidR="00063F6F" w:rsidRPr="00063F6F" w:rsidRDefault="00063F6F" w:rsidP="00063F6F">
      <w:pPr>
        <w:tabs>
          <w:tab w:val="left" w:pos="720"/>
          <w:tab w:val="right" w:pos="8640"/>
        </w:tabs>
        <w:spacing w:after="0" w:line="240" w:lineRule="auto"/>
        <w:ind w:firstLine="360"/>
        <w:jc w:val="both"/>
        <w:rPr>
          <w:rFonts w:ascii="Century Schoolbook" w:eastAsia="Times New Roman" w:hAnsi="Century Schoolbook"/>
          <w:b/>
          <w:sz w:val="18"/>
        </w:rPr>
      </w:pPr>
      <w:r w:rsidRPr="00063F6F">
        <w:rPr>
          <w:rFonts w:ascii="Century Schoolbook" w:eastAsia="Times New Roman" w:hAnsi="Century Schoolbook"/>
          <w:b/>
          <w:position w:val="-72"/>
          <w:sz w:val="20"/>
          <w:szCs w:val="20"/>
        </w:rPr>
        <w:object w:dxaOrig="2299" w:dyaOrig="1620">
          <v:shape id="_x0000_i5699" type="#_x0000_t75" style="width:114.75pt;height:81pt" o:ole="">
            <v:imagedata r:id="rId29" o:title=""/>
          </v:shape>
          <o:OLEObject Type="Embed" ProgID="Equation.DSMT4" ShapeID="_x0000_i5699" DrawAspect="Content" ObjectID="_1552374441" r:id="rId30"/>
        </w:objec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20"/>
          <w:szCs w:val="24"/>
        </w:rPr>
        <w:t>As in the resulting plot, the second function is really flat, so not only is the method convergent, but it does so rapidly.</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sz w:val="18"/>
          <w:szCs w:val="24"/>
        </w:rPr>
        <w:drawing>
          <wp:inline distT="0" distB="0" distL="0" distR="0">
            <wp:extent cx="2286000" cy="2009775"/>
            <wp:effectExtent l="19050" t="0" r="0" b="0"/>
            <wp:docPr id="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srcRect/>
                    <a:stretch>
                      <a:fillRect/>
                    </a:stretch>
                  </pic:blipFill>
                  <pic:spPr bwMode="auto">
                    <a:xfrm>
                      <a:off x="0" y="0"/>
                      <a:ext cx="2286000" cy="2009775"/>
                    </a:xfrm>
                    <a:prstGeom prst="rect">
                      <a:avLst/>
                    </a:prstGeom>
                    <a:noFill/>
                    <a:ln w="9525">
                      <a:noFill/>
                      <a:miter lim="800000"/>
                      <a:headEnd/>
                      <a:tailEnd/>
                    </a:ln>
                  </pic:spPr>
                </pic:pic>
              </a:graphicData>
            </a:graphic>
          </wp:inline>
        </w:drawing>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sz w:val="20"/>
          <w:szCs w:val="24"/>
        </w:rPr>
      </w:pPr>
      <w:r w:rsidRPr="00063F6F">
        <w:rPr>
          <w:rFonts w:ascii="STIX" w:eastAsia="Times New Roman" w:hAnsi="STIX"/>
          <w:b/>
          <w:sz w:val="20"/>
          <w:szCs w:val="24"/>
        </w:rPr>
        <w:t>(c)</w:t>
      </w:r>
      <w:r w:rsidRPr="00063F6F">
        <w:rPr>
          <w:rFonts w:ascii="STIX" w:eastAsia="Times New Roman" w:hAnsi="STIX"/>
          <w:sz w:val="20"/>
          <w:szCs w:val="24"/>
        </w:rPr>
        <w:t xml:space="preserve"> A script and function can be developed to use </w:t>
      </w:r>
      <w:r w:rsidRPr="00063F6F">
        <w:rPr>
          <w:rFonts w:ascii="Courier New" w:eastAsia="Times New Roman" w:hAnsi="Courier New" w:cs="Courier New"/>
          <w:sz w:val="18"/>
          <w:szCs w:val="24"/>
        </w:rPr>
        <w:t>fzero</w:t>
      </w:r>
      <w:r w:rsidRPr="00063F6F">
        <w:rPr>
          <w:rFonts w:ascii="STIX" w:eastAsia="Times New Roman" w:hAnsi="STIX"/>
          <w:sz w:val="20"/>
          <w:szCs w:val="24"/>
        </w:rPr>
        <w:t xml:space="preserve"> to solve this problem:</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b/>
          <w:sz w:val="20"/>
          <w:szCs w:val="24"/>
          <w:u w:val="single"/>
        </w:rPr>
      </w:pPr>
      <w:r w:rsidRPr="00063F6F">
        <w:rPr>
          <w:rFonts w:ascii="STIX" w:eastAsia="Times New Roman" w:hAnsi="STIX"/>
          <w:b/>
          <w:sz w:val="20"/>
          <w:szCs w:val="24"/>
          <w:u w:val="single"/>
        </w:rPr>
        <w:t>Script:</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FF"/>
          <w:sz w:val="18"/>
          <w:szCs w:val="34"/>
        </w:rPr>
        <w:t>function</w:t>
      </w:r>
      <w:r w:rsidRPr="00063F6F">
        <w:rPr>
          <w:rFonts w:ascii="Courier New" w:eastAsia="Times New Roman" w:hAnsi="Courier New" w:cs="Courier New"/>
          <w:color w:val="000000"/>
          <w:sz w:val="18"/>
          <w:szCs w:val="34"/>
        </w:rPr>
        <w:t xml:space="preserve"> f = fHh(Hh,Hw,Bw,Qw)</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g=9.81;</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 xml:space="preserve">f = 1.125 * sqrt((1 + Hh / Hw) / (2 + Hh / Hw)) * </w:t>
      </w:r>
      <w:r w:rsidRPr="00063F6F">
        <w:rPr>
          <w:rFonts w:ascii="Courier New" w:eastAsia="Times New Roman" w:hAnsi="Courier New" w:cs="Courier New"/>
          <w:color w:val="0000FF"/>
          <w:sz w:val="18"/>
          <w:szCs w:val="34"/>
        </w:rPr>
        <w:t>...</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 xml:space="preserve">       Bw * sqrt(g) * (2 / 3) ^ (3 / 2) * Hh ^ (3 / 2) - Qw;</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8"/>
          <w:szCs w:val="24"/>
        </w:rPr>
      </w:pPr>
    </w:p>
    <w:p w:rsidR="00063F6F" w:rsidRPr="00063F6F" w:rsidRDefault="00063F6F" w:rsidP="00063F6F">
      <w:pPr>
        <w:spacing w:after="0" w:line="240" w:lineRule="auto"/>
        <w:rPr>
          <w:rFonts w:ascii="STIX" w:eastAsia="Times New Roman" w:hAnsi="STIX"/>
          <w:b/>
          <w:sz w:val="20"/>
          <w:szCs w:val="24"/>
          <w:u w:val="single"/>
        </w:rPr>
      </w:pPr>
      <w:r w:rsidRPr="00063F6F">
        <w:rPr>
          <w:rFonts w:ascii="STIX" w:eastAsia="Times New Roman" w:hAnsi="STIX"/>
          <w:b/>
          <w:sz w:val="20"/>
          <w:szCs w:val="24"/>
          <w:u w:val="single"/>
        </w:rPr>
        <w:t>Function:</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clear,clc</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Hw=0.8; Bw=8; Qw=1.3; Hh0=0.4;</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 xml:space="preserve">format </w:t>
      </w:r>
      <w:r w:rsidRPr="00063F6F">
        <w:rPr>
          <w:rFonts w:ascii="Courier New" w:eastAsia="Times New Roman" w:hAnsi="Courier New" w:cs="Courier New"/>
          <w:color w:val="A020F0"/>
          <w:sz w:val="18"/>
          <w:szCs w:val="34"/>
        </w:rPr>
        <w:t>long</w:t>
      </w:r>
    </w:p>
    <w:p w:rsidR="00063F6F" w:rsidRPr="00063F6F" w:rsidRDefault="00063F6F" w:rsidP="00063F6F">
      <w:pPr>
        <w:autoSpaceDE w:val="0"/>
        <w:autoSpaceDN w:val="0"/>
        <w:adjustRightInd w:val="0"/>
        <w:spacing w:after="0" w:line="240" w:lineRule="auto"/>
        <w:rPr>
          <w:rFonts w:ascii="Courier New" w:eastAsia="Times New Roman" w:hAnsi="Courier New" w:cs="Courier New"/>
          <w:sz w:val="12"/>
          <w:szCs w:val="24"/>
        </w:rPr>
      </w:pPr>
      <w:r w:rsidRPr="00063F6F">
        <w:rPr>
          <w:rFonts w:ascii="Courier New" w:eastAsia="Times New Roman" w:hAnsi="Courier New" w:cs="Courier New"/>
          <w:color w:val="000000"/>
          <w:sz w:val="18"/>
          <w:szCs w:val="34"/>
        </w:rPr>
        <w:t>[x,fx] = fzero(@fHh,Hh0,[],Hw,Bw,Qw)</w:t>
      </w:r>
    </w:p>
    <w:p w:rsidR="00063F6F" w:rsidRPr="00063F6F" w:rsidRDefault="00063F6F" w:rsidP="00063F6F">
      <w:pPr>
        <w:spacing w:after="0" w:line="240" w:lineRule="auto"/>
        <w:rPr>
          <w:rFonts w:ascii="STIX" w:eastAsia="Times New Roman" w:hAnsi="STIX"/>
          <w:sz w:val="20"/>
          <w:szCs w:val="24"/>
        </w:rPr>
      </w:pPr>
    </w:p>
    <w:p w:rsidR="00063F6F" w:rsidRPr="00063F6F" w:rsidRDefault="00063F6F" w:rsidP="00063F6F">
      <w:pPr>
        <w:spacing w:after="0" w:line="240" w:lineRule="auto"/>
        <w:rPr>
          <w:rFonts w:ascii="STIX" w:eastAsia="Times New Roman" w:hAnsi="STIX"/>
          <w:b/>
          <w:sz w:val="20"/>
          <w:szCs w:val="24"/>
          <w:u w:val="single"/>
        </w:rPr>
      </w:pPr>
      <w:r w:rsidRPr="00063F6F">
        <w:rPr>
          <w:rFonts w:ascii="STIX" w:eastAsia="Times New Roman" w:hAnsi="STIX"/>
          <w:b/>
          <w:sz w:val="20"/>
          <w:szCs w:val="24"/>
          <w:u w:val="single"/>
        </w:rPr>
        <w:t>Results:</w:t>
      </w:r>
    </w:p>
    <w:p w:rsidR="00063F6F" w:rsidRPr="00063F6F" w:rsidRDefault="00063F6F" w:rsidP="00063F6F">
      <w:pPr>
        <w:spacing w:after="0" w:line="240" w:lineRule="auto"/>
        <w:rPr>
          <w:rFonts w:ascii="Courier New" w:eastAsia="Times New Roman" w:hAnsi="Courier New" w:cs="Courier New"/>
          <w:color w:val="000000"/>
          <w:sz w:val="18"/>
          <w:szCs w:val="34"/>
        </w:rPr>
      </w:pPr>
      <w:r w:rsidRPr="00063F6F">
        <w:rPr>
          <w:rFonts w:ascii="Courier New" w:eastAsia="Times New Roman" w:hAnsi="Courier New" w:cs="Courier New"/>
          <w:color w:val="000000"/>
          <w:sz w:val="18"/>
          <w:szCs w:val="34"/>
        </w:rPr>
        <w:t>x =</w:t>
      </w:r>
    </w:p>
    <w:p w:rsidR="00063F6F" w:rsidRPr="00063F6F" w:rsidRDefault="00063F6F" w:rsidP="00063F6F">
      <w:pPr>
        <w:spacing w:after="0" w:line="240" w:lineRule="auto"/>
        <w:rPr>
          <w:rFonts w:ascii="Courier New" w:eastAsia="Times New Roman" w:hAnsi="Courier New" w:cs="Courier New"/>
          <w:color w:val="000000"/>
          <w:sz w:val="18"/>
          <w:szCs w:val="34"/>
        </w:rPr>
      </w:pPr>
      <w:r w:rsidRPr="00063F6F">
        <w:rPr>
          <w:rFonts w:ascii="Courier New" w:eastAsia="Times New Roman" w:hAnsi="Courier New" w:cs="Courier New"/>
          <w:color w:val="000000"/>
          <w:sz w:val="18"/>
          <w:szCs w:val="34"/>
        </w:rPr>
        <w:t xml:space="preserve">   0.233520169358115</w:t>
      </w:r>
    </w:p>
    <w:p w:rsidR="00063F6F" w:rsidRPr="00063F6F" w:rsidRDefault="00063F6F" w:rsidP="00063F6F">
      <w:pPr>
        <w:spacing w:after="0" w:line="240" w:lineRule="auto"/>
        <w:rPr>
          <w:rFonts w:ascii="Courier New" w:eastAsia="Times New Roman" w:hAnsi="Courier New" w:cs="Courier New"/>
          <w:color w:val="000000"/>
          <w:sz w:val="18"/>
          <w:szCs w:val="34"/>
        </w:rPr>
      </w:pPr>
      <w:r w:rsidRPr="00063F6F">
        <w:rPr>
          <w:rFonts w:ascii="Courier New" w:eastAsia="Times New Roman" w:hAnsi="Courier New" w:cs="Courier New"/>
          <w:color w:val="000000"/>
          <w:sz w:val="18"/>
          <w:szCs w:val="34"/>
        </w:rPr>
        <w:t>fx =</w:t>
      </w:r>
    </w:p>
    <w:p w:rsidR="00063F6F" w:rsidRPr="00063F6F" w:rsidRDefault="00063F6F" w:rsidP="00063F6F">
      <w:pPr>
        <w:spacing w:after="0" w:line="240" w:lineRule="auto"/>
        <w:rPr>
          <w:rFonts w:ascii="Courier New" w:eastAsia="Times New Roman" w:hAnsi="Courier New" w:cs="Courier New"/>
          <w:color w:val="000000"/>
          <w:sz w:val="18"/>
          <w:szCs w:val="34"/>
        </w:rPr>
      </w:pPr>
      <w:r w:rsidRPr="00063F6F">
        <w:rPr>
          <w:rFonts w:ascii="Courier New" w:eastAsia="Times New Roman" w:hAnsi="Courier New" w:cs="Courier New"/>
          <w:color w:val="000000"/>
          <w:sz w:val="18"/>
          <w:szCs w:val="34"/>
        </w:rPr>
        <w:t xml:space="preserve">     4.440892098500626e-16</w:t>
      </w:r>
    </w:p>
    <w:p w:rsidR="00151105" w:rsidRPr="00151105" w:rsidRDefault="00151105" w:rsidP="00063F6F">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B6AF2-6BAF-4EA7-8DAF-11BA20E9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2017-03-30T14:57:00Z</dcterms:created>
  <dcterms:modified xsi:type="dcterms:W3CDTF">2017-03-30T14:57:00Z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