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B53B5D" w:rsidRDefault="00512B6C" w:rsidP="00B53B5D">
      <w:pPr>
        <w:pStyle w:val="Default"/>
        <w:rPr>
          <w:b/>
        </w:rPr>
      </w:pPr>
      <w:r w:rsidRPr="00B53B5D">
        <w:rPr>
          <w:b/>
        </w:rPr>
        <w:t xml:space="preserve">Problem </w:t>
      </w:r>
      <w:r w:rsidR="00B53B5D" w:rsidRPr="00B53B5D">
        <w:rPr>
          <w:b/>
        </w:rPr>
        <w:t>7.12</w:t>
      </w:r>
    </w:p>
    <w:p w:rsidR="00B53B5D" w:rsidRPr="00B53B5D" w:rsidRDefault="00B53B5D" w:rsidP="00B53B5D">
      <w:pPr>
        <w:autoSpaceDE w:val="0"/>
        <w:autoSpaceDN w:val="0"/>
        <w:adjustRightInd w:val="0"/>
        <w:spacing w:after="0" w:line="240" w:lineRule="auto"/>
        <w:rPr>
          <w:rFonts w:ascii="STIX" w:hAnsi="STIX" w:cs="STIX"/>
          <w:color w:val="000000"/>
          <w:sz w:val="24"/>
          <w:szCs w:val="24"/>
        </w:rPr>
      </w:pPr>
    </w:p>
    <w:p w:rsidR="00B53B5D" w:rsidRPr="00B53B5D" w:rsidRDefault="00B53B5D" w:rsidP="00B53B5D">
      <w:pPr>
        <w:autoSpaceDE w:val="0"/>
        <w:autoSpaceDN w:val="0"/>
        <w:adjustRightInd w:val="0"/>
        <w:spacing w:after="0" w:line="180" w:lineRule="atLeast"/>
        <w:rPr>
          <w:rFonts w:ascii="STIX" w:hAnsi="STIX" w:cs="STIX"/>
          <w:color w:val="211D1E"/>
          <w:sz w:val="24"/>
          <w:szCs w:val="18"/>
        </w:rPr>
      </w:pPr>
      <w:r w:rsidRPr="00B53B5D">
        <w:rPr>
          <w:rFonts w:ascii="STIX" w:hAnsi="STIX" w:cs="STIX"/>
          <w:color w:val="211D1E"/>
          <w:sz w:val="24"/>
          <w:szCs w:val="18"/>
        </w:rPr>
        <w:t>Use the golden-section search to determine the loca</w:t>
      </w:r>
      <w:r w:rsidRPr="00B53B5D">
        <w:rPr>
          <w:rFonts w:ascii="STIX" w:hAnsi="STIX" w:cs="STIX"/>
          <w:color w:val="211D1E"/>
          <w:sz w:val="24"/>
          <w:szCs w:val="18"/>
        </w:rPr>
        <w:softHyphen/>
        <w:t xml:space="preserve">tion, </w:t>
      </w:r>
      <w:r w:rsidRPr="00B53B5D">
        <w:rPr>
          <w:rFonts w:ascii="STIX" w:hAnsi="STIX" w:cs="STIX"/>
          <w:i/>
          <w:iCs/>
          <w:color w:val="211D1E"/>
          <w:sz w:val="24"/>
          <w:szCs w:val="18"/>
        </w:rPr>
        <w:t>x</w:t>
      </w:r>
      <w:r w:rsidRPr="00B53B5D">
        <w:rPr>
          <w:rFonts w:ascii="STIX" w:hAnsi="STIX" w:cs="STIX"/>
          <w:color w:val="211D1E"/>
          <w:sz w:val="32"/>
          <w:szCs w:val="11"/>
          <w:vertAlign w:val="subscript"/>
        </w:rPr>
        <w:t>max</w:t>
      </w:r>
      <w:r w:rsidRPr="00B53B5D">
        <w:rPr>
          <w:rFonts w:ascii="STIX" w:hAnsi="STIX" w:cs="STIX"/>
          <w:color w:val="211D1E"/>
          <w:sz w:val="24"/>
          <w:szCs w:val="18"/>
        </w:rPr>
        <w:t xml:space="preserve">, and maximum, </w:t>
      </w:r>
      <w:r w:rsidRPr="00B53B5D">
        <w:rPr>
          <w:rFonts w:ascii="STIX" w:hAnsi="STIX" w:cs="STIX"/>
          <w:i/>
          <w:iCs/>
          <w:color w:val="211D1E"/>
          <w:sz w:val="24"/>
          <w:szCs w:val="18"/>
        </w:rPr>
        <w:t>f</w:t>
      </w:r>
      <w:r w:rsidRPr="00B53B5D">
        <w:rPr>
          <w:rFonts w:ascii="STIX" w:hAnsi="STIX" w:cs="STIX"/>
          <w:color w:val="211D1E"/>
          <w:sz w:val="24"/>
          <w:szCs w:val="18"/>
        </w:rPr>
        <w:t>(</w:t>
      </w:r>
      <w:r w:rsidRPr="00B53B5D">
        <w:rPr>
          <w:rFonts w:ascii="STIX" w:hAnsi="STIX" w:cs="STIX"/>
          <w:i/>
          <w:iCs/>
          <w:color w:val="211D1E"/>
          <w:sz w:val="24"/>
          <w:szCs w:val="18"/>
        </w:rPr>
        <w:t>x</w:t>
      </w:r>
      <w:r w:rsidRPr="00B53B5D">
        <w:rPr>
          <w:rFonts w:ascii="STIX" w:hAnsi="STIX" w:cs="STIX"/>
          <w:color w:val="211D1E"/>
          <w:sz w:val="32"/>
          <w:szCs w:val="11"/>
          <w:vertAlign w:val="subscript"/>
        </w:rPr>
        <w:t>max</w:t>
      </w:r>
      <w:r w:rsidRPr="00B53B5D">
        <w:rPr>
          <w:rFonts w:ascii="STIX" w:hAnsi="STIX" w:cs="STIX"/>
          <w:color w:val="211D1E"/>
          <w:sz w:val="24"/>
          <w:szCs w:val="18"/>
        </w:rPr>
        <w:t>), of the following function by hand,</w:t>
      </w:r>
    </w:p>
    <w:p w:rsidR="00B53B5D" w:rsidRPr="00B53B5D" w:rsidRDefault="00B53B5D" w:rsidP="00B53B5D">
      <w:pPr>
        <w:autoSpaceDE w:val="0"/>
        <w:autoSpaceDN w:val="0"/>
        <w:adjustRightInd w:val="0"/>
        <w:spacing w:before="240" w:after="220" w:line="180" w:lineRule="atLeast"/>
        <w:ind w:left="240"/>
        <w:jc w:val="center"/>
        <w:rPr>
          <w:rFonts w:ascii="STIX" w:hAnsi="STIX" w:cs="STIX"/>
          <w:color w:val="211D1E"/>
          <w:sz w:val="24"/>
          <w:szCs w:val="18"/>
        </w:rPr>
      </w:pPr>
      <w:r w:rsidRPr="00B53B5D">
        <w:rPr>
          <w:rFonts w:ascii="STIX" w:hAnsi="STIX" w:cs="STIX"/>
          <w:i/>
          <w:iCs/>
          <w:color w:val="211D1E"/>
          <w:sz w:val="24"/>
          <w:szCs w:val="18"/>
        </w:rPr>
        <w:t xml:space="preserve">f </w:t>
      </w:r>
      <w:r w:rsidRPr="00B53B5D">
        <w:rPr>
          <w:rFonts w:ascii="STIX" w:hAnsi="STIX" w:cs="STIX"/>
          <w:color w:val="211D1E"/>
          <w:sz w:val="24"/>
          <w:szCs w:val="18"/>
        </w:rPr>
        <w:t>(</w:t>
      </w:r>
      <w:r w:rsidRPr="00B53B5D">
        <w:rPr>
          <w:rFonts w:ascii="STIX" w:hAnsi="STIX" w:cs="STIX"/>
          <w:i/>
          <w:iCs/>
          <w:color w:val="211D1E"/>
          <w:sz w:val="24"/>
          <w:szCs w:val="18"/>
        </w:rPr>
        <w:t>x</w:t>
      </w:r>
      <w:r w:rsidRPr="00B53B5D">
        <w:rPr>
          <w:rFonts w:ascii="STIX" w:hAnsi="STIX" w:cs="STIX"/>
          <w:color w:val="211D1E"/>
          <w:sz w:val="24"/>
          <w:szCs w:val="18"/>
        </w:rPr>
        <w:t>) = −0.8</w:t>
      </w:r>
      <w:r w:rsidRPr="00B53B5D">
        <w:rPr>
          <w:rFonts w:ascii="STIX" w:hAnsi="STIX" w:cs="STIX"/>
          <w:i/>
          <w:iCs/>
          <w:color w:val="211D1E"/>
          <w:sz w:val="24"/>
          <w:szCs w:val="18"/>
        </w:rPr>
        <w:t>x</w:t>
      </w:r>
      <w:r w:rsidRPr="00B53B5D">
        <w:rPr>
          <w:rFonts w:ascii="STIX" w:hAnsi="STIX" w:cs="STIX"/>
          <w:color w:val="211D1E"/>
          <w:sz w:val="32"/>
          <w:vertAlign w:val="superscript"/>
        </w:rPr>
        <w:t>4</w:t>
      </w:r>
      <w:r w:rsidRPr="00B53B5D">
        <w:rPr>
          <w:rFonts w:ascii="STIX" w:hAnsi="STIX" w:cs="STIX"/>
          <w:color w:val="211D1E"/>
          <w:sz w:val="24"/>
        </w:rPr>
        <w:t xml:space="preserve"> </w:t>
      </w:r>
      <w:r w:rsidRPr="00B53B5D">
        <w:rPr>
          <w:rFonts w:ascii="STIX" w:hAnsi="STIX" w:cs="STIX"/>
          <w:color w:val="211D1E"/>
          <w:sz w:val="24"/>
          <w:szCs w:val="18"/>
        </w:rPr>
        <w:t>+ 2.2</w:t>
      </w:r>
      <w:r w:rsidRPr="00B53B5D">
        <w:rPr>
          <w:rFonts w:ascii="STIX" w:hAnsi="STIX" w:cs="STIX"/>
          <w:i/>
          <w:iCs/>
          <w:color w:val="211D1E"/>
          <w:sz w:val="24"/>
          <w:szCs w:val="18"/>
        </w:rPr>
        <w:t>x</w:t>
      </w:r>
      <w:r w:rsidRPr="00B53B5D">
        <w:rPr>
          <w:rFonts w:ascii="STIX" w:hAnsi="STIX" w:cs="STIX"/>
          <w:color w:val="211D1E"/>
          <w:sz w:val="32"/>
          <w:vertAlign w:val="superscript"/>
        </w:rPr>
        <w:t>2</w:t>
      </w:r>
      <w:r w:rsidRPr="00B53B5D">
        <w:rPr>
          <w:rFonts w:ascii="STIX" w:hAnsi="STIX" w:cs="STIX"/>
          <w:color w:val="211D1E"/>
          <w:sz w:val="24"/>
        </w:rPr>
        <w:t xml:space="preserve"> </w:t>
      </w:r>
      <w:r w:rsidRPr="00B53B5D">
        <w:rPr>
          <w:rFonts w:ascii="STIX" w:hAnsi="STIX" w:cs="STIX"/>
          <w:color w:val="211D1E"/>
          <w:sz w:val="24"/>
          <w:szCs w:val="18"/>
        </w:rPr>
        <w:t>+ 0.6</w:t>
      </w:r>
    </w:p>
    <w:p w:rsidR="00053C25" w:rsidRPr="00B53B5D" w:rsidRDefault="00B53B5D" w:rsidP="00B53B5D">
      <w:pPr>
        <w:autoSpaceDE w:val="0"/>
        <w:autoSpaceDN w:val="0"/>
        <w:adjustRightInd w:val="0"/>
        <w:spacing w:after="0" w:line="240" w:lineRule="auto"/>
        <w:rPr>
          <w:rFonts w:ascii="STIX" w:hAnsi="STIX" w:cs="STIX"/>
          <w:color w:val="211D1E"/>
          <w:sz w:val="24"/>
          <w:szCs w:val="24"/>
        </w:rPr>
      </w:pPr>
      <w:r w:rsidRPr="00B53B5D">
        <w:rPr>
          <w:rFonts w:ascii="STIX" w:hAnsi="STIX" w:cs="STIX"/>
          <w:color w:val="211D1E"/>
          <w:sz w:val="24"/>
          <w:szCs w:val="18"/>
        </w:rPr>
        <w:t xml:space="preserve">Use initial guesses of </w:t>
      </w:r>
      <w:r w:rsidRPr="00B53B5D">
        <w:rPr>
          <w:rFonts w:ascii="STIX" w:hAnsi="STIX" w:cs="STIX"/>
          <w:i/>
          <w:iCs/>
          <w:color w:val="211D1E"/>
          <w:sz w:val="24"/>
          <w:szCs w:val="18"/>
        </w:rPr>
        <w:t>x</w:t>
      </w:r>
      <w:r w:rsidRPr="00B53B5D">
        <w:rPr>
          <w:rFonts w:ascii="STIX" w:hAnsi="STIX" w:cs="STIX"/>
          <w:i/>
          <w:iCs/>
          <w:color w:val="211D1E"/>
          <w:sz w:val="32"/>
          <w:szCs w:val="11"/>
          <w:vertAlign w:val="subscript"/>
        </w:rPr>
        <w:t>l</w:t>
      </w:r>
      <w:r w:rsidRPr="00B53B5D">
        <w:rPr>
          <w:rFonts w:ascii="STIX" w:hAnsi="STIX" w:cs="STIX"/>
          <w:i/>
          <w:iCs/>
          <w:color w:val="211D1E"/>
          <w:sz w:val="24"/>
          <w:szCs w:val="11"/>
        </w:rPr>
        <w:t xml:space="preserve"> </w:t>
      </w:r>
      <w:r w:rsidRPr="00B53B5D">
        <w:rPr>
          <w:rFonts w:ascii="STIX" w:hAnsi="STIX" w:cs="STIX"/>
          <w:color w:val="211D1E"/>
          <w:sz w:val="24"/>
          <w:szCs w:val="18"/>
        </w:rPr>
        <w:t xml:space="preserve">= 0.7 and </w:t>
      </w:r>
      <w:r w:rsidRPr="00B53B5D">
        <w:rPr>
          <w:rFonts w:ascii="STIX" w:hAnsi="STIX" w:cs="STIX"/>
          <w:i/>
          <w:iCs/>
          <w:color w:val="211D1E"/>
          <w:sz w:val="24"/>
          <w:szCs w:val="18"/>
        </w:rPr>
        <w:t>x</w:t>
      </w:r>
      <w:r w:rsidRPr="00B53B5D">
        <w:rPr>
          <w:rFonts w:ascii="STIX" w:hAnsi="STIX" w:cs="STIX"/>
          <w:i/>
          <w:iCs/>
          <w:color w:val="211D1E"/>
          <w:sz w:val="32"/>
          <w:szCs w:val="11"/>
          <w:vertAlign w:val="subscript"/>
        </w:rPr>
        <w:t>u</w:t>
      </w:r>
      <w:r w:rsidRPr="00B53B5D">
        <w:rPr>
          <w:rFonts w:ascii="STIX" w:hAnsi="STIX" w:cs="STIX"/>
          <w:i/>
          <w:iCs/>
          <w:color w:val="211D1E"/>
          <w:sz w:val="24"/>
          <w:szCs w:val="11"/>
        </w:rPr>
        <w:t xml:space="preserve"> </w:t>
      </w:r>
      <w:r w:rsidRPr="00B53B5D">
        <w:rPr>
          <w:rFonts w:ascii="STIX" w:hAnsi="STIX" w:cs="STIX"/>
          <w:color w:val="211D1E"/>
          <w:sz w:val="24"/>
          <w:szCs w:val="18"/>
        </w:rPr>
        <w:t>= 1.4 and perform suffi</w:t>
      </w:r>
      <w:r w:rsidRPr="00B53B5D">
        <w:rPr>
          <w:rFonts w:ascii="STIX" w:hAnsi="STIX" w:cs="STIX"/>
          <w:color w:val="211D1E"/>
          <w:sz w:val="24"/>
          <w:szCs w:val="18"/>
        </w:rPr>
        <w:softHyphen/>
        <w:t xml:space="preserve">cient iterations so that </w:t>
      </w:r>
      <w:r w:rsidRPr="00B53B5D">
        <w:rPr>
          <w:rFonts w:ascii="STIX" w:hAnsi="STIX" w:cs="STIX"/>
          <w:i/>
          <w:iCs/>
          <w:color w:val="211D1E"/>
          <w:sz w:val="24"/>
          <w:szCs w:val="18"/>
        </w:rPr>
        <w:t>ε</w:t>
      </w:r>
      <w:r w:rsidRPr="00B53B5D">
        <w:rPr>
          <w:rFonts w:ascii="STIX" w:hAnsi="STIX" w:cs="STIX"/>
          <w:i/>
          <w:iCs/>
          <w:color w:val="211D1E"/>
          <w:sz w:val="32"/>
          <w:szCs w:val="11"/>
          <w:vertAlign w:val="subscript"/>
        </w:rPr>
        <w:t>s</w:t>
      </w:r>
      <w:r w:rsidRPr="00B53B5D">
        <w:rPr>
          <w:rFonts w:ascii="STIX" w:hAnsi="STIX" w:cs="STIX"/>
          <w:i/>
          <w:iCs/>
          <w:color w:val="211D1E"/>
          <w:sz w:val="24"/>
          <w:szCs w:val="11"/>
        </w:rPr>
        <w:t xml:space="preserve"> </w:t>
      </w:r>
      <w:r w:rsidRPr="00B53B5D">
        <w:rPr>
          <w:rFonts w:ascii="STIX" w:hAnsi="STIX" w:cs="STIX"/>
          <w:color w:val="211D1E"/>
          <w:sz w:val="24"/>
          <w:szCs w:val="18"/>
        </w:rPr>
        <w:t>= 10%. Determine the approximate relative error of your final result.</w:t>
      </w:r>
    </w:p>
    <w:sectPr w:rsidR="00053C25" w:rsidRPr="00B53B5D"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3500"/>
    <w:rsid w:val="003347F0"/>
    <w:rsid w:val="0033528F"/>
    <w:rsid w:val="003358F6"/>
    <w:rsid w:val="00336459"/>
    <w:rsid w:val="00336F5A"/>
    <w:rsid w:val="00341749"/>
    <w:rsid w:val="0034501E"/>
    <w:rsid w:val="0034692D"/>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A7FF1"/>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48</Words>
  <Characters>277</Characters>
  <Application>Microsoft Office Word</Application>
  <DocSecurity>0</DocSecurity>
  <Lines>2</Lines>
  <Paragraphs>1</Paragraphs>
  <ScaleCrop>false</ScaleCrop>
  <Company/>
  <LinksUpToDate>false</LinksUpToDate>
  <CharactersWithSpaces>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2017-03-15T18:37:00Z</dcterms:created>
  <dcterms:modified xsi:type="dcterms:W3CDTF">2017-03-15T18:37:00Z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