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A0FE1" w:rsidRDefault="00512B6C" w:rsidP="00AA0FE1">
      <w:pPr>
        <w:pStyle w:val="Default"/>
        <w:rPr>
          <w:b/>
        </w:rPr>
      </w:pPr>
      <w:r w:rsidRPr="00AA0FE1">
        <w:rPr>
          <w:b/>
        </w:rPr>
        <w:t xml:space="preserve">Problem </w:t>
      </w:r>
      <w:r w:rsidR="00AA0FE1" w:rsidRPr="00AA0FE1">
        <w:rPr>
          <w:b/>
        </w:rPr>
        <w:t>7.13</w:t>
      </w:r>
    </w:p>
    <w:p w:rsidR="00AA0FE1" w:rsidRPr="00AA0FE1" w:rsidRDefault="00AA0FE1" w:rsidP="00AA0FE1">
      <w:pPr>
        <w:autoSpaceDE w:val="0"/>
        <w:autoSpaceDN w:val="0"/>
        <w:adjustRightInd w:val="0"/>
        <w:spacing w:after="0" w:line="240" w:lineRule="auto"/>
        <w:rPr>
          <w:rFonts w:ascii="STIX" w:hAnsi="STIX" w:cs="STIX"/>
          <w:color w:val="000000"/>
          <w:sz w:val="24"/>
          <w:szCs w:val="24"/>
        </w:rPr>
      </w:pPr>
    </w:p>
    <w:p w:rsidR="00AA0FE1" w:rsidRDefault="00AA0FE1" w:rsidP="00AA0FE1">
      <w:pPr>
        <w:autoSpaceDE w:val="0"/>
        <w:autoSpaceDN w:val="0"/>
        <w:adjustRightInd w:val="0"/>
        <w:spacing w:after="0" w:line="180" w:lineRule="atLeast"/>
        <w:rPr>
          <w:rFonts w:ascii="STIX" w:hAnsi="STIX" w:cs="STIX"/>
          <w:color w:val="211D1E"/>
          <w:sz w:val="24"/>
          <w:szCs w:val="18"/>
        </w:rPr>
      </w:pPr>
      <w:r w:rsidRPr="00AA0FE1">
        <w:rPr>
          <w:rFonts w:ascii="STIX" w:hAnsi="STIX" w:cs="STIX"/>
          <w:color w:val="211D1E"/>
          <w:sz w:val="24"/>
          <w:szCs w:val="18"/>
        </w:rPr>
        <w:t>Develop a single script to</w:t>
      </w:r>
      <w:r>
        <w:rPr>
          <w:rFonts w:ascii="STIX" w:hAnsi="STIX" w:cs="STIX"/>
          <w:color w:val="211D1E"/>
          <w:sz w:val="24"/>
          <w:szCs w:val="18"/>
        </w:rPr>
        <w:t>:</w:t>
      </w:r>
    </w:p>
    <w:p w:rsidR="00AA0FE1" w:rsidRDefault="00AA0FE1" w:rsidP="00AA0FE1">
      <w:pPr>
        <w:autoSpaceDE w:val="0"/>
        <w:autoSpaceDN w:val="0"/>
        <w:adjustRightInd w:val="0"/>
        <w:spacing w:after="0" w:line="180" w:lineRule="atLeast"/>
        <w:rPr>
          <w:rFonts w:ascii="STIX" w:hAnsi="STIX" w:cs="STIX"/>
          <w:color w:val="211D1E"/>
          <w:sz w:val="24"/>
          <w:szCs w:val="18"/>
        </w:rPr>
      </w:pPr>
    </w:p>
    <w:p w:rsidR="00AA0FE1" w:rsidRPr="00AA0FE1" w:rsidRDefault="00AA0FE1" w:rsidP="00AA0FE1">
      <w:pPr>
        <w:autoSpaceDE w:val="0"/>
        <w:autoSpaceDN w:val="0"/>
        <w:adjustRightInd w:val="0"/>
        <w:spacing w:after="0" w:line="180" w:lineRule="atLeast"/>
        <w:rPr>
          <w:rFonts w:ascii="STIX" w:hAnsi="STIX" w:cs="STIX"/>
          <w:color w:val="211D1E"/>
          <w:sz w:val="24"/>
          <w:szCs w:val="18"/>
        </w:rPr>
      </w:pPr>
      <w:r w:rsidRPr="00AA0FE1">
        <w:rPr>
          <w:rFonts w:ascii="STIX" w:hAnsi="STIX" w:cs="STIX"/>
          <w:b/>
          <w:bCs/>
          <w:color w:val="211D1E"/>
          <w:sz w:val="24"/>
          <w:szCs w:val="18"/>
        </w:rPr>
        <w:t xml:space="preserve">(a) </w:t>
      </w:r>
      <w:r w:rsidRPr="00AA0FE1">
        <w:rPr>
          <w:rFonts w:ascii="STIX" w:hAnsi="STIX" w:cs="STIX"/>
          <w:color w:val="211D1E"/>
          <w:sz w:val="24"/>
          <w:szCs w:val="18"/>
        </w:rPr>
        <w:t>generate contour and mesh subplots of the following temperature field in a similar fashion to Example 7.4:</w:t>
      </w:r>
    </w:p>
    <w:p w:rsidR="00AA0FE1" w:rsidRPr="00AA0FE1" w:rsidRDefault="00AA0FE1" w:rsidP="00AA0FE1">
      <w:pPr>
        <w:autoSpaceDE w:val="0"/>
        <w:autoSpaceDN w:val="0"/>
        <w:adjustRightInd w:val="0"/>
        <w:spacing w:before="160" w:after="160" w:line="180" w:lineRule="atLeast"/>
        <w:ind w:left="300"/>
        <w:jc w:val="center"/>
        <w:rPr>
          <w:rFonts w:ascii="STIX" w:hAnsi="STIX" w:cs="STIX"/>
          <w:color w:val="211D1E"/>
          <w:sz w:val="24"/>
          <w:szCs w:val="18"/>
        </w:rPr>
      </w:pPr>
      <w:r w:rsidRPr="00AA0FE1">
        <w:rPr>
          <w:rFonts w:ascii="STIX" w:hAnsi="STIX" w:cs="STIX"/>
          <w:i/>
          <w:iCs/>
          <w:color w:val="211D1E"/>
          <w:sz w:val="24"/>
          <w:szCs w:val="18"/>
        </w:rPr>
        <w:t xml:space="preserve">T </w:t>
      </w:r>
      <w:r w:rsidRPr="00AA0FE1">
        <w:rPr>
          <w:rFonts w:ascii="STIX" w:hAnsi="STIX" w:cs="STIX"/>
          <w:color w:val="211D1E"/>
          <w:sz w:val="24"/>
          <w:szCs w:val="18"/>
        </w:rPr>
        <w:t>(</w:t>
      </w:r>
      <w:r w:rsidRPr="00AA0FE1">
        <w:rPr>
          <w:rFonts w:ascii="STIX" w:hAnsi="STIX" w:cs="STIX"/>
          <w:i/>
          <w:iCs/>
          <w:color w:val="211D1E"/>
          <w:sz w:val="24"/>
          <w:szCs w:val="18"/>
        </w:rPr>
        <w:t>x</w:t>
      </w:r>
      <w:r w:rsidRPr="00AA0FE1">
        <w:rPr>
          <w:rFonts w:ascii="STIX" w:hAnsi="STIX" w:cs="STIX"/>
          <w:color w:val="211D1E"/>
          <w:sz w:val="24"/>
          <w:szCs w:val="18"/>
        </w:rPr>
        <w:t xml:space="preserve">, </w:t>
      </w:r>
      <w:r w:rsidRPr="00AA0FE1">
        <w:rPr>
          <w:rFonts w:ascii="STIX" w:hAnsi="STIX" w:cs="STIX"/>
          <w:i/>
          <w:iCs/>
          <w:color w:val="211D1E"/>
          <w:sz w:val="24"/>
          <w:szCs w:val="18"/>
        </w:rPr>
        <w:t>y</w:t>
      </w:r>
      <w:r w:rsidRPr="00AA0FE1">
        <w:rPr>
          <w:rFonts w:ascii="STIX" w:hAnsi="STIX" w:cs="STIX"/>
          <w:color w:val="211D1E"/>
          <w:sz w:val="24"/>
          <w:szCs w:val="18"/>
        </w:rPr>
        <w:t>) = 2</w:t>
      </w:r>
      <w:r w:rsidRPr="00AA0FE1">
        <w:rPr>
          <w:rFonts w:ascii="STIX" w:hAnsi="STIX" w:cs="STIX"/>
          <w:i/>
          <w:iCs/>
          <w:color w:val="211D1E"/>
          <w:sz w:val="24"/>
          <w:szCs w:val="18"/>
        </w:rPr>
        <w:t>x</w:t>
      </w:r>
      <w:r w:rsidRPr="00AA0FE1">
        <w:rPr>
          <w:rFonts w:ascii="STIX" w:hAnsi="STIX" w:cs="STIX"/>
          <w:color w:val="211D1E"/>
          <w:sz w:val="32"/>
          <w:vertAlign w:val="superscript"/>
        </w:rPr>
        <w:t>2</w:t>
      </w:r>
      <w:r w:rsidRPr="00AA0FE1">
        <w:rPr>
          <w:rFonts w:ascii="STIX" w:hAnsi="STIX" w:cs="STIX"/>
          <w:color w:val="211D1E"/>
          <w:sz w:val="24"/>
        </w:rPr>
        <w:t xml:space="preserve"> </w:t>
      </w:r>
      <w:r w:rsidRPr="00AA0FE1">
        <w:rPr>
          <w:rFonts w:ascii="STIX" w:hAnsi="STIX" w:cs="STIX"/>
          <w:color w:val="211D1E"/>
          <w:sz w:val="24"/>
          <w:szCs w:val="18"/>
        </w:rPr>
        <w:t>+ 3</w:t>
      </w:r>
      <w:r w:rsidRPr="00AA0FE1">
        <w:rPr>
          <w:rFonts w:ascii="STIX" w:hAnsi="STIX" w:cs="STIX"/>
          <w:i/>
          <w:iCs/>
          <w:color w:val="211D1E"/>
          <w:sz w:val="24"/>
          <w:szCs w:val="18"/>
        </w:rPr>
        <w:t>y</w:t>
      </w:r>
      <w:r w:rsidRPr="00AA0FE1">
        <w:rPr>
          <w:rFonts w:ascii="STIX" w:hAnsi="STIX" w:cs="STIX"/>
          <w:color w:val="211D1E"/>
          <w:sz w:val="32"/>
          <w:vertAlign w:val="superscript"/>
        </w:rPr>
        <w:t>2</w:t>
      </w:r>
      <w:r w:rsidRPr="00AA0FE1">
        <w:rPr>
          <w:rFonts w:ascii="STIX" w:hAnsi="STIX" w:cs="STIX"/>
          <w:color w:val="211D1E"/>
          <w:sz w:val="24"/>
        </w:rPr>
        <w:t xml:space="preserve"> </w:t>
      </w:r>
      <w:r w:rsidRPr="00AA0FE1">
        <w:rPr>
          <w:rFonts w:ascii="STIX" w:hAnsi="STIX" w:cs="STIX"/>
          <w:color w:val="211D1E"/>
          <w:sz w:val="24"/>
          <w:szCs w:val="18"/>
        </w:rPr>
        <w:t>− 4</w:t>
      </w:r>
      <w:r w:rsidRPr="00AA0FE1">
        <w:rPr>
          <w:rFonts w:ascii="STIX" w:hAnsi="STIX" w:cs="STIX"/>
          <w:i/>
          <w:iCs/>
          <w:color w:val="211D1E"/>
          <w:sz w:val="24"/>
          <w:szCs w:val="18"/>
        </w:rPr>
        <w:t xml:space="preserve">xy </w:t>
      </w:r>
      <w:r w:rsidRPr="00AA0FE1">
        <w:rPr>
          <w:rFonts w:ascii="STIX" w:hAnsi="STIX" w:cs="STIX"/>
          <w:color w:val="211D1E"/>
          <w:sz w:val="24"/>
          <w:szCs w:val="18"/>
        </w:rPr>
        <w:t xml:space="preserve">− </w:t>
      </w:r>
      <w:r w:rsidRPr="00AA0FE1">
        <w:rPr>
          <w:rFonts w:ascii="STIX" w:hAnsi="STIX" w:cs="STIX"/>
          <w:i/>
          <w:iCs/>
          <w:color w:val="211D1E"/>
          <w:sz w:val="24"/>
          <w:szCs w:val="18"/>
        </w:rPr>
        <w:t xml:space="preserve">y </w:t>
      </w:r>
      <w:r w:rsidRPr="00AA0FE1">
        <w:rPr>
          <w:rFonts w:ascii="STIX" w:hAnsi="STIX" w:cs="STIX"/>
          <w:color w:val="211D1E"/>
          <w:sz w:val="24"/>
          <w:szCs w:val="18"/>
        </w:rPr>
        <w:t>− 3</w:t>
      </w:r>
      <w:r w:rsidRPr="00AA0FE1">
        <w:rPr>
          <w:rFonts w:ascii="STIX" w:hAnsi="STIX" w:cs="STIX"/>
          <w:i/>
          <w:iCs/>
          <w:color w:val="211D1E"/>
          <w:sz w:val="24"/>
          <w:szCs w:val="18"/>
        </w:rPr>
        <w:t>x</w:t>
      </w:r>
    </w:p>
    <w:p w:rsidR="00AA0FE1" w:rsidRDefault="00AA0FE1" w:rsidP="00AA0FE1">
      <w:pPr>
        <w:autoSpaceDE w:val="0"/>
        <w:autoSpaceDN w:val="0"/>
        <w:adjustRightInd w:val="0"/>
        <w:spacing w:after="0" w:line="240" w:lineRule="auto"/>
        <w:rPr>
          <w:rFonts w:ascii="STIX" w:hAnsi="STIX" w:cs="STIX"/>
          <w:color w:val="211D1E"/>
          <w:sz w:val="24"/>
          <w:szCs w:val="18"/>
        </w:rPr>
      </w:pPr>
      <w:r w:rsidRPr="00AA0FE1">
        <w:rPr>
          <w:rFonts w:ascii="STIX" w:hAnsi="STIX" w:cs="STIX"/>
          <w:color w:val="211D1E"/>
          <w:sz w:val="24"/>
          <w:szCs w:val="18"/>
        </w:rPr>
        <w:t xml:space="preserve">and </w:t>
      </w:r>
    </w:p>
    <w:p w:rsidR="00053C25" w:rsidRPr="00AA0FE1" w:rsidRDefault="00AA0FE1" w:rsidP="00AA0FE1">
      <w:pPr>
        <w:autoSpaceDE w:val="0"/>
        <w:autoSpaceDN w:val="0"/>
        <w:adjustRightInd w:val="0"/>
        <w:spacing w:after="0" w:line="240" w:lineRule="auto"/>
        <w:rPr>
          <w:rFonts w:ascii="STIX" w:hAnsi="STIX" w:cs="STIX"/>
          <w:color w:val="211D1E"/>
          <w:sz w:val="24"/>
          <w:szCs w:val="24"/>
        </w:rPr>
      </w:pPr>
      <w:r w:rsidRPr="00AA0FE1">
        <w:rPr>
          <w:rFonts w:ascii="STIX" w:hAnsi="STIX" w:cs="STIX"/>
          <w:b/>
          <w:bCs/>
          <w:color w:val="211D1E"/>
          <w:sz w:val="24"/>
          <w:szCs w:val="18"/>
        </w:rPr>
        <w:t xml:space="preserve">(b) </w:t>
      </w:r>
      <w:r w:rsidRPr="00AA0FE1">
        <w:rPr>
          <w:rFonts w:ascii="STIX" w:hAnsi="STIX" w:cs="STIX"/>
          <w:color w:val="211D1E"/>
          <w:sz w:val="24"/>
          <w:szCs w:val="18"/>
        </w:rPr>
        <w:t xml:space="preserve">determine the minimum with </w:t>
      </w:r>
      <w:r w:rsidRPr="00AA0FE1">
        <w:rPr>
          <w:rFonts w:ascii="Courier" w:hAnsi="Courier" w:cs="STIX"/>
          <w:color w:val="211D1E"/>
          <w:sz w:val="24"/>
          <w:szCs w:val="16"/>
        </w:rPr>
        <w:t>fminsearch</w:t>
      </w:r>
      <w:r w:rsidRPr="00AA0FE1">
        <w:rPr>
          <w:rFonts w:ascii="STIX" w:hAnsi="STIX" w:cs="STIX"/>
          <w:color w:val="211D1E"/>
          <w:sz w:val="24"/>
          <w:szCs w:val="16"/>
        </w:rPr>
        <w:t>.</w:t>
      </w:r>
    </w:p>
    <w:p w:rsidR="00AA0FE1" w:rsidRDefault="00AA0FE1">
      <w:pPr>
        <w:autoSpaceDE w:val="0"/>
        <w:autoSpaceDN w:val="0"/>
        <w:adjustRightInd w:val="0"/>
        <w:spacing w:after="0" w:line="240" w:lineRule="auto"/>
        <w:rPr>
          <w:rFonts w:ascii="STIX" w:hAnsi="STIX" w:cs="STIX"/>
          <w:color w:val="211D1E"/>
          <w:sz w:val="24"/>
          <w:szCs w:val="24"/>
        </w:rPr>
      </w:pPr>
    </w:p>
    <w:p w:rsidR="00AA0FE1" w:rsidRPr="00AA0FE1" w:rsidRDefault="00AA0FE1" w:rsidP="00AA0FE1">
      <w:pPr>
        <w:autoSpaceDE w:val="0"/>
        <w:autoSpaceDN w:val="0"/>
        <w:adjustRightInd w:val="0"/>
        <w:spacing w:after="0" w:line="240" w:lineRule="auto"/>
        <w:rPr>
          <w:rFonts w:ascii="STIX" w:hAnsi="STIX" w:cs="STIX"/>
          <w:color w:val="000000"/>
          <w:sz w:val="24"/>
          <w:szCs w:val="24"/>
        </w:rPr>
      </w:pPr>
    </w:p>
    <w:p w:rsidR="00AA0FE1" w:rsidRPr="00AA0FE1" w:rsidRDefault="00AA0FE1" w:rsidP="00AA0FE1">
      <w:pPr>
        <w:autoSpaceDE w:val="0"/>
        <w:autoSpaceDN w:val="0"/>
        <w:adjustRightInd w:val="0"/>
        <w:spacing w:after="0" w:line="200" w:lineRule="atLeast"/>
        <w:jc w:val="both"/>
        <w:rPr>
          <w:rFonts w:ascii="STIX" w:hAnsi="STIX" w:cs="STIX"/>
          <w:i/>
          <w:sz w:val="24"/>
          <w:szCs w:val="24"/>
        </w:rPr>
      </w:pPr>
      <w:r w:rsidRPr="00AA0FE1">
        <w:rPr>
          <w:rFonts w:ascii="STIX" w:hAnsi="STIX" w:cs="STIX"/>
          <w:i/>
          <w:sz w:val="24"/>
          <w:szCs w:val="24"/>
        </w:rPr>
        <w:t xml:space="preserve">Problem Statement for Example 7.4. </w:t>
      </w:r>
    </w:p>
    <w:p w:rsidR="00AA0FE1" w:rsidRDefault="00AA0FE1" w:rsidP="00AA0FE1">
      <w:pPr>
        <w:autoSpaceDE w:val="0"/>
        <w:autoSpaceDN w:val="0"/>
        <w:adjustRightInd w:val="0"/>
        <w:spacing w:after="0" w:line="200" w:lineRule="atLeast"/>
        <w:jc w:val="both"/>
        <w:rPr>
          <w:rFonts w:ascii="STIX" w:hAnsi="STIX" w:cs="STIX"/>
          <w:sz w:val="24"/>
          <w:szCs w:val="24"/>
        </w:rPr>
      </w:pPr>
    </w:p>
    <w:p w:rsidR="00AA0FE1" w:rsidRDefault="00AA0FE1" w:rsidP="00AA0FE1">
      <w:pPr>
        <w:autoSpaceDE w:val="0"/>
        <w:autoSpaceDN w:val="0"/>
        <w:adjustRightInd w:val="0"/>
        <w:spacing w:after="0" w:line="200" w:lineRule="atLeast"/>
        <w:jc w:val="both"/>
        <w:rPr>
          <w:rFonts w:ascii="STIX" w:hAnsi="STIX" w:cs="STIX"/>
          <w:sz w:val="24"/>
          <w:szCs w:val="24"/>
        </w:rPr>
      </w:pPr>
      <w:r w:rsidRPr="00AA0FE1">
        <w:rPr>
          <w:rFonts w:ascii="STIX" w:hAnsi="STIX" w:cs="STIX"/>
          <w:sz w:val="24"/>
          <w:szCs w:val="24"/>
        </w:rPr>
        <w:t xml:space="preserve">Use MATLAB’s graphical capabilities to display the following function and visually estimate its minimum in the range –2 ≤ </w:t>
      </w:r>
      <w:r w:rsidRPr="00AA0FE1">
        <w:rPr>
          <w:rFonts w:ascii="STIX" w:hAnsi="STIX" w:cs="STIX"/>
          <w:i/>
          <w:iCs/>
          <w:sz w:val="24"/>
          <w:szCs w:val="24"/>
        </w:rPr>
        <w:t>x</w:t>
      </w:r>
      <w:r w:rsidRPr="00AA0FE1">
        <w:rPr>
          <w:rFonts w:ascii="STIX" w:hAnsi="STIX" w:cs="STIX"/>
          <w:sz w:val="32"/>
          <w:szCs w:val="24"/>
          <w:vertAlign w:val="subscript"/>
        </w:rPr>
        <w:t>1</w:t>
      </w:r>
      <w:r w:rsidRPr="00AA0FE1">
        <w:rPr>
          <w:rFonts w:ascii="STIX" w:hAnsi="STIX" w:cs="STIX"/>
          <w:sz w:val="24"/>
          <w:szCs w:val="24"/>
        </w:rPr>
        <w:t xml:space="preserve"> ≤ 0 and 0 ≤ </w:t>
      </w:r>
      <w:r w:rsidRPr="00AA0FE1">
        <w:rPr>
          <w:rFonts w:ascii="STIX" w:hAnsi="STIX" w:cs="STIX"/>
          <w:i/>
          <w:iCs/>
          <w:sz w:val="24"/>
          <w:szCs w:val="24"/>
        </w:rPr>
        <w:t>x</w:t>
      </w:r>
      <w:r w:rsidRPr="00AA0FE1">
        <w:rPr>
          <w:rFonts w:ascii="STIX" w:hAnsi="STIX" w:cs="STIX"/>
          <w:sz w:val="32"/>
          <w:szCs w:val="24"/>
          <w:vertAlign w:val="subscript"/>
        </w:rPr>
        <w:t>2</w:t>
      </w:r>
      <w:r w:rsidRPr="00AA0FE1">
        <w:rPr>
          <w:rFonts w:ascii="STIX" w:hAnsi="STIX" w:cs="STIX"/>
          <w:sz w:val="24"/>
          <w:szCs w:val="24"/>
        </w:rPr>
        <w:t xml:space="preserve"> ≤ 3: </w:t>
      </w:r>
    </w:p>
    <w:p w:rsidR="00AA0FE1" w:rsidRPr="00AA0FE1" w:rsidRDefault="00AA0FE1" w:rsidP="00AA0FE1">
      <w:pPr>
        <w:autoSpaceDE w:val="0"/>
        <w:autoSpaceDN w:val="0"/>
        <w:adjustRightInd w:val="0"/>
        <w:spacing w:after="0" w:line="200" w:lineRule="atLeast"/>
        <w:jc w:val="both"/>
        <w:rPr>
          <w:rFonts w:ascii="STIX" w:hAnsi="STIX" w:cs="STIX"/>
          <w:sz w:val="24"/>
          <w:szCs w:val="24"/>
        </w:rPr>
      </w:pPr>
    </w:p>
    <w:p w:rsidR="00AA0FE1" w:rsidRDefault="00AA0FE1" w:rsidP="00AA0FE1">
      <w:pPr>
        <w:autoSpaceDE w:val="0"/>
        <w:autoSpaceDN w:val="0"/>
        <w:adjustRightInd w:val="0"/>
        <w:spacing w:after="0" w:line="240" w:lineRule="auto"/>
        <w:jc w:val="center"/>
        <w:rPr>
          <w:rFonts w:ascii="STIX" w:hAnsi="STIX" w:cs="STIX"/>
          <w:color w:val="211D1E"/>
          <w:sz w:val="24"/>
          <w:szCs w:val="24"/>
        </w:rPr>
      </w:pPr>
      <w:r w:rsidRPr="00AA0FE1">
        <w:rPr>
          <w:rFonts w:ascii="STIX" w:hAnsi="STIX" w:cs="STIX"/>
          <w:i/>
          <w:iCs/>
          <w:color w:val="211D1E"/>
          <w:sz w:val="24"/>
          <w:szCs w:val="24"/>
        </w:rPr>
        <w:t xml:space="preserve">f </w:t>
      </w:r>
      <w:r w:rsidRPr="00AA0FE1">
        <w:rPr>
          <w:rFonts w:ascii="STIX" w:hAnsi="STIX" w:cs="STIX"/>
          <w:color w:val="211D1E"/>
          <w:sz w:val="24"/>
          <w:szCs w:val="24"/>
        </w:rPr>
        <w:t>(</w:t>
      </w:r>
      <w:r w:rsidRPr="00AA0FE1">
        <w:rPr>
          <w:rFonts w:ascii="STIX" w:hAnsi="STIX" w:cs="STIX"/>
          <w:i/>
          <w:iCs/>
          <w:color w:val="211D1E"/>
          <w:sz w:val="24"/>
          <w:szCs w:val="24"/>
        </w:rPr>
        <w:t>x</w:t>
      </w:r>
      <w:r w:rsidRPr="00AA0FE1">
        <w:rPr>
          <w:rFonts w:ascii="STIX" w:hAnsi="STIX" w:cs="STIX"/>
          <w:color w:val="211D1E"/>
          <w:sz w:val="32"/>
          <w:szCs w:val="24"/>
          <w:vertAlign w:val="subscript"/>
        </w:rPr>
        <w:t>1</w:t>
      </w:r>
      <w:r w:rsidRPr="00AA0FE1">
        <w:rPr>
          <w:rFonts w:ascii="STIX" w:hAnsi="STIX" w:cs="STIX"/>
          <w:color w:val="211D1E"/>
          <w:sz w:val="24"/>
          <w:szCs w:val="24"/>
        </w:rPr>
        <w:t xml:space="preserve">, </w:t>
      </w:r>
      <w:r w:rsidRPr="00AA0FE1">
        <w:rPr>
          <w:rFonts w:ascii="STIX" w:hAnsi="STIX" w:cs="STIX"/>
          <w:i/>
          <w:iCs/>
          <w:color w:val="211D1E"/>
          <w:sz w:val="24"/>
          <w:szCs w:val="24"/>
        </w:rPr>
        <w:t>x</w:t>
      </w:r>
      <w:r w:rsidRPr="00AA0FE1">
        <w:rPr>
          <w:rFonts w:ascii="STIX" w:hAnsi="STIX" w:cs="STIX"/>
          <w:color w:val="211D1E"/>
          <w:sz w:val="32"/>
          <w:szCs w:val="24"/>
          <w:vertAlign w:val="subscript"/>
        </w:rPr>
        <w:t>2</w:t>
      </w:r>
      <w:r w:rsidRPr="00AA0FE1">
        <w:rPr>
          <w:rFonts w:ascii="STIX" w:hAnsi="STIX" w:cs="STIX"/>
          <w:color w:val="211D1E"/>
          <w:sz w:val="24"/>
          <w:szCs w:val="24"/>
        </w:rPr>
        <w:t xml:space="preserve">) = 2 + </w:t>
      </w:r>
      <w:r w:rsidRPr="00AA0FE1">
        <w:rPr>
          <w:rFonts w:ascii="STIX" w:hAnsi="STIX" w:cs="STIX"/>
          <w:i/>
          <w:iCs/>
          <w:color w:val="211D1E"/>
          <w:sz w:val="24"/>
          <w:szCs w:val="24"/>
        </w:rPr>
        <w:t>x</w:t>
      </w:r>
      <w:r w:rsidRPr="00AA0FE1">
        <w:rPr>
          <w:rFonts w:ascii="STIX" w:hAnsi="STIX" w:cs="STIX"/>
          <w:color w:val="211D1E"/>
          <w:sz w:val="32"/>
          <w:szCs w:val="24"/>
          <w:vertAlign w:val="subscript"/>
        </w:rPr>
        <w:t>1</w:t>
      </w:r>
      <w:r w:rsidRPr="00AA0FE1">
        <w:rPr>
          <w:rFonts w:ascii="STIX" w:hAnsi="STIX" w:cs="STIX"/>
          <w:color w:val="211D1E"/>
          <w:sz w:val="24"/>
          <w:szCs w:val="24"/>
        </w:rPr>
        <w:t xml:space="preserve"> − </w:t>
      </w:r>
      <w:r w:rsidRPr="00AA0FE1">
        <w:rPr>
          <w:rFonts w:ascii="STIX" w:hAnsi="STIX" w:cs="STIX"/>
          <w:i/>
          <w:iCs/>
          <w:color w:val="211D1E"/>
          <w:sz w:val="24"/>
          <w:szCs w:val="24"/>
        </w:rPr>
        <w:t>x</w:t>
      </w:r>
      <w:r w:rsidRPr="00AA0FE1">
        <w:rPr>
          <w:rFonts w:ascii="STIX" w:hAnsi="STIX" w:cs="STIX"/>
          <w:color w:val="211D1E"/>
          <w:sz w:val="32"/>
          <w:szCs w:val="24"/>
          <w:vertAlign w:val="subscript"/>
        </w:rPr>
        <w:t>2</w:t>
      </w:r>
      <w:r w:rsidRPr="00AA0FE1">
        <w:rPr>
          <w:rFonts w:ascii="STIX" w:hAnsi="STIX" w:cs="STIX"/>
          <w:color w:val="211D1E"/>
          <w:sz w:val="24"/>
          <w:szCs w:val="24"/>
        </w:rPr>
        <w:t xml:space="preserve"> + </w:t>
      </w:r>
      <w:r w:rsidRPr="00AA0FE1">
        <w:rPr>
          <w:rFonts w:ascii="STIX" w:hAnsi="STIX" w:cs="STIX"/>
          <w:color w:val="211D1E"/>
          <w:position w:val="-12"/>
          <w:sz w:val="24"/>
          <w:szCs w:val="24"/>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34" type="#_x0000_t75" style="width:20.25pt;height:20.25pt" o:ole="">
            <v:imagedata r:id="rId7" o:title=""/>
          </v:shape>
          <o:OLEObject Type="Embed" ProgID="Equation.DSMT4" ShapeID="_x0000_i2034" DrawAspect="Content" ObjectID="_1551088259" r:id="rId8"/>
        </w:object>
      </w:r>
      <w:r>
        <w:rPr>
          <w:rFonts w:ascii="STIX" w:hAnsi="STIX" w:cs="STIX"/>
          <w:color w:val="211D1E"/>
          <w:sz w:val="24"/>
          <w:szCs w:val="24"/>
        </w:rPr>
        <w:t xml:space="preserve"> </w:t>
      </w:r>
      <w:r w:rsidRPr="00AA0FE1">
        <w:rPr>
          <w:rFonts w:ascii="STIX" w:hAnsi="STIX" w:cs="STIX"/>
          <w:color w:val="211D1E"/>
          <w:sz w:val="24"/>
          <w:szCs w:val="24"/>
        </w:rPr>
        <w:t>+ 2</w:t>
      </w:r>
      <w:r w:rsidRPr="00AA0FE1">
        <w:rPr>
          <w:rFonts w:ascii="STIX" w:hAnsi="STIX" w:cs="STIX"/>
          <w:i/>
          <w:iCs/>
          <w:color w:val="211D1E"/>
          <w:sz w:val="24"/>
          <w:szCs w:val="24"/>
        </w:rPr>
        <w:t>x</w:t>
      </w:r>
      <w:r w:rsidRPr="00AA0FE1">
        <w:rPr>
          <w:rFonts w:ascii="STIX" w:hAnsi="STIX" w:cs="STIX"/>
          <w:color w:val="211D1E"/>
          <w:sz w:val="32"/>
          <w:szCs w:val="24"/>
          <w:vertAlign w:val="subscript"/>
        </w:rPr>
        <w:t>1</w:t>
      </w:r>
      <w:r w:rsidRPr="00AA0FE1">
        <w:rPr>
          <w:rFonts w:ascii="STIX" w:hAnsi="STIX" w:cs="STIX"/>
          <w:i/>
          <w:iCs/>
          <w:color w:val="211D1E"/>
          <w:sz w:val="24"/>
          <w:szCs w:val="24"/>
        </w:rPr>
        <w:t>x</w:t>
      </w:r>
      <w:r w:rsidRPr="00AA0FE1">
        <w:rPr>
          <w:rFonts w:ascii="STIX" w:hAnsi="STIX" w:cs="STIX"/>
          <w:color w:val="211D1E"/>
          <w:sz w:val="32"/>
          <w:szCs w:val="24"/>
          <w:vertAlign w:val="subscript"/>
        </w:rPr>
        <w:t>2</w:t>
      </w:r>
      <w:r w:rsidRPr="00AA0FE1">
        <w:rPr>
          <w:rFonts w:ascii="STIX" w:hAnsi="STIX" w:cs="STIX"/>
          <w:color w:val="211D1E"/>
          <w:sz w:val="24"/>
          <w:szCs w:val="24"/>
        </w:rPr>
        <w:t xml:space="preserve"> + </w:t>
      </w:r>
      <w:r w:rsidRPr="00AA0FE1">
        <w:rPr>
          <w:rFonts w:ascii="STIX" w:hAnsi="STIX" w:cs="STIX"/>
          <w:color w:val="211D1E"/>
          <w:position w:val="-12"/>
          <w:sz w:val="24"/>
          <w:szCs w:val="24"/>
        </w:rPr>
        <w:object w:dxaOrig="279" w:dyaOrig="400">
          <v:shape id="_x0000_i2037" type="#_x0000_t75" style="width:14.25pt;height:20.25pt" o:ole="">
            <v:imagedata r:id="rId9" o:title=""/>
          </v:shape>
          <o:OLEObject Type="Embed" ProgID="Equation.DSMT4" ShapeID="_x0000_i2037" DrawAspect="Content" ObjectID="_1551088260" r:id="rId10"/>
        </w:object>
      </w:r>
    </w:p>
    <w:p w:rsidR="001546F9" w:rsidRDefault="001546F9" w:rsidP="00AA0FE1">
      <w:pPr>
        <w:autoSpaceDE w:val="0"/>
        <w:autoSpaceDN w:val="0"/>
        <w:adjustRightInd w:val="0"/>
        <w:spacing w:after="0" w:line="240" w:lineRule="auto"/>
        <w:jc w:val="center"/>
        <w:rPr>
          <w:rFonts w:ascii="STIX" w:hAnsi="STIX" w:cs="STIX"/>
          <w:color w:val="211D1E"/>
          <w:sz w:val="24"/>
          <w:szCs w:val="24"/>
        </w:rPr>
      </w:pPr>
    </w:p>
    <w:p w:rsidR="001546F9" w:rsidRPr="001546F9" w:rsidRDefault="001546F9" w:rsidP="001546F9">
      <w:pPr>
        <w:autoSpaceDE w:val="0"/>
        <w:autoSpaceDN w:val="0"/>
        <w:adjustRightInd w:val="0"/>
        <w:spacing w:after="0" w:line="240" w:lineRule="auto"/>
        <w:rPr>
          <w:rFonts w:ascii="STIX" w:hAnsi="STIX" w:cs="STIX"/>
          <w:color w:val="000000"/>
          <w:sz w:val="24"/>
          <w:szCs w:val="24"/>
        </w:rPr>
      </w:pPr>
      <w:r w:rsidRPr="001546F9">
        <w:rPr>
          <w:rFonts w:ascii="STIX" w:hAnsi="STIX" w:cs="STIX"/>
          <w:color w:val="000000"/>
          <w:sz w:val="24"/>
          <w:szCs w:val="24"/>
        </w:rPr>
        <w:t>Solution:</w:t>
      </w:r>
    </w:p>
    <w:p w:rsidR="001546F9" w:rsidRPr="001546F9" w:rsidRDefault="001546F9" w:rsidP="001546F9">
      <w:pPr>
        <w:autoSpaceDE w:val="0"/>
        <w:autoSpaceDN w:val="0"/>
        <w:adjustRightInd w:val="0"/>
        <w:spacing w:after="0" w:line="240" w:lineRule="auto"/>
        <w:rPr>
          <w:rFonts w:ascii="Courier" w:hAnsi="Courier" w:cs="STIX"/>
          <w:color w:val="000000"/>
          <w:sz w:val="24"/>
          <w:szCs w:val="24"/>
        </w:rPr>
      </w:pPr>
    </w:p>
    <w:p w:rsidR="001546F9" w:rsidRPr="001546F9" w:rsidRDefault="001546F9" w:rsidP="001546F9">
      <w:pPr>
        <w:autoSpaceDE w:val="0"/>
        <w:autoSpaceDN w:val="0"/>
        <w:adjustRightInd w:val="0"/>
        <w:spacing w:before="160" w:after="0" w:line="200" w:lineRule="atLeast"/>
        <w:jc w:val="both"/>
        <w:rPr>
          <w:rFonts w:ascii="Courier" w:hAnsi="Courier" w:cs="STIX"/>
          <w:color w:val="211D1E"/>
          <w:sz w:val="24"/>
          <w:szCs w:val="20"/>
        </w:rPr>
      </w:pPr>
      <w:r w:rsidRPr="001546F9">
        <w:rPr>
          <w:rFonts w:ascii="Courier" w:hAnsi="Courier" w:cs="STIX"/>
          <w:color w:val="211D1E"/>
          <w:sz w:val="24"/>
          <w:szCs w:val="20"/>
        </w:rPr>
        <w:t xml:space="preserve">The following script generates contour and mesh plots of the function: </w:t>
      </w:r>
    </w:p>
    <w:p w:rsidR="001546F9" w:rsidRPr="001546F9" w:rsidRDefault="001546F9" w:rsidP="001546F9">
      <w:pPr>
        <w:autoSpaceDE w:val="0"/>
        <w:autoSpaceDN w:val="0"/>
        <w:adjustRightInd w:val="0"/>
        <w:spacing w:before="80"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x = linspace(−2,0,40);y = linspace(0,3,40);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[X,Y] = meshgrid(x,y);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Z = 2 + X − Y + 2 * X.^2 + 2 * X.* Y + Y.^2;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subplot(1,2,1);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cs = contour(X,Y,Z);clabel(cs);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xlabel('x_1');ylabel('x_2');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title('(a) Contour plot');grid;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subplot(1,2,2);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cs = surfc(X,Y,Z);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zmin = floor(min(Z));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zmax = ceil(max(Z));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xlabel('x_1');ylabel('x_2');zlabel('f(x_1,x_2)'); </w:t>
      </w:r>
    </w:p>
    <w:p w:rsidR="001546F9" w:rsidRPr="001546F9" w:rsidRDefault="001546F9" w:rsidP="001546F9">
      <w:pPr>
        <w:autoSpaceDE w:val="0"/>
        <w:autoSpaceDN w:val="0"/>
        <w:adjustRightInd w:val="0"/>
        <w:spacing w:after="0" w:line="240" w:lineRule="auto"/>
        <w:jc w:val="center"/>
        <w:rPr>
          <w:rFonts w:ascii="Courier" w:hAnsi="Courier" w:cs="STIX"/>
          <w:color w:val="211D1E"/>
          <w:sz w:val="24"/>
          <w:szCs w:val="24"/>
        </w:rPr>
      </w:pPr>
      <w:r w:rsidRPr="001546F9">
        <w:rPr>
          <w:rFonts w:ascii="Courier" w:hAnsi="Courier" w:cs="Cinecav X Mono"/>
          <w:color w:val="211D1E"/>
          <w:sz w:val="24"/>
          <w:szCs w:val="16"/>
        </w:rPr>
        <w:t xml:space="preserve">title ('(b) Mesh plot'); </w:t>
      </w:r>
    </w:p>
    <w:sectPr w:rsidR="001546F9" w:rsidRPr="001546F9"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147</Words>
  <Characters>841</Characters>
  <Application>Microsoft Office Word</Application>
  <DocSecurity>0</DocSecurity>
  <Lines>7</Lines>
  <Paragraphs>1</Paragraphs>
  <ScaleCrop>false</ScaleCrop>
  <Company/>
  <LinksUpToDate>false</LinksUpToDate>
  <CharactersWithSpaces>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2017-03-15T18:40:00Z</dcterms:created>
  <dcterms:modified xsi:type="dcterms:W3CDTF">2017-03-15T18:42:00Z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