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02D7F">
        <w:rPr>
          <w:b/>
          <w:noProof/>
          <w:sz w:val="20"/>
          <w:szCs w:val="20"/>
        </w:rPr>
        <w:t>7.11</w:t>
      </w:r>
    </w:p>
    <w:p w:rsidR="00151105" w:rsidRDefault="00151105" w:rsidP="00BC029E">
      <w:pPr>
        <w:autoSpaceDE w:val="0"/>
        <w:autoSpaceDN w:val="0"/>
        <w:adjustRightInd w:val="0"/>
        <w:spacing w:after="0" w:line="240" w:lineRule="auto"/>
        <w:rPr>
          <w:rFonts w:ascii="STIX" w:eastAsia="Times New Roman" w:hAnsi="STIX"/>
          <w:sz w:val="20"/>
          <w:szCs w:val="24"/>
        </w:rPr>
      </w:pPr>
    </w:p>
    <w:p w:rsidR="00E02D7F" w:rsidRPr="00E02D7F" w:rsidRDefault="00E02D7F" w:rsidP="00E02D7F">
      <w:pPr>
        <w:spacing w:after="0" w:line="240" w:lineRule="auto"/>
        <w:ind w:right="-360"/>
        <w:rPr>
          <w:rFonts w:ascii="STIX" w:eastAsia="Times New Roman" w:hAnsi="STIX"/>
          <w:b/>
          <w:snapToGrid w:val="0"/>
          <w:sz w:val="20"/>
        </w:rPr>
      </w:pPr>
      <w:r w:rsidRPr="00E02D7F">
        <w:rPr>
          <w:rFonts w:ascii="STIX" w:eastAsia="Times New Roman" w:hAnsi="STIX"/>
          <w:b/>
          <w:snapToGrid w:val="0"/>
          <w:sz w:val="20"/>
        </w:rPr>
        <w:t>(a) &amp; (b)</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clear,clc,clf</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 xml:space="preserve">format </w:t>
      </w:r>
      <w:r w:rsidRPr="00E02D7F">
        <w:rPr>
          <w:rFonts w:ascii="Courier New" w:eastAsia="Times New Roman" w:hAnsi="Courier New" w:cs="Courier New"/>
          <w:color w:val="A020F0"/>
          <w:sz w:val="18"/>
          <w:szCs w:val="20"/>
        </w:rPr>
        <w:t>compact</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x=[2:0.125:20];</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y=fff(x);</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plot(x,y)</w:t>
      </w:r>
    </w:p>
    <w:p w:rsidR="00E02D7F" w:rsidRPr="00E02D7F" w:rsidRDefault="00E02D7F" w:rsidP="00E02D7F">
      <w:pPr>
        <w:autoSpaceDE w:val="0"/>
        <w:autoSpaceDN w:val="0"/>
        <w:adjustRightInd w:val="0"/>
        <w:spacing w:after="0" w:line="240" w:lineRule="auto"/>
        <w:rPr>
          <w:rFonts w:ascii="Courier New" w:eastAsia="Times New Roman" w:hAnsi="Courier New" w:cs="Courier New"/>
          <w:color w:val="000000"/>
          <w:sz w:val="18"/>
          <w:szCs w:val="20"/>
        </w:rPr>
      </w:pPr>
      <w:r w:rsidRPr="00E02D7F">
        <w:rPr>
          <w:rFonts w:ascii="Courier New" w:eastAsia="Times New Roman" w:hAnsi="Courier New" w:cs="Courier New"/>
          <w:color w:val="000000"/>
          <w:sz w:val="18"/>
          <w:szCs w:val="20"/>
        </w:rPr>
        <w:t>[xmin,fmin]=fminbnd(@fff,4,8)</w:t>
      </w:r>
    </w:p>
    <w:p w:rsidR="00E02D7F" w:rsidRPr="00E02D7F" w:rsidRDefault="00E02D7F" w:rsidP="00E02D7F">
      <w:pPr>
        <w:autoSpaceDE w:val="0"/>
        <w:autoSpaceDN w:val="0"/>
        <w:adjustRightInd w:val="0"/>
        <w:spacing w:after="0" w:line="240" w:lineRule="auto"/>
        <w:rPr>
          <w:rFonts w:ascii="Courier New" w:eastAsia="Times New Roman" w:hAnsi="Courier New" w:cs="Courier New"/>
          <w:color w:val="000000"/>
          <w:sz w:val="18"/>
          <w:szCs w:val="20"/>
        </w:rPr>
      </w:pP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FF"/>
          <w:sz w:val="18"/>
          <w:szCs w:val="20"/>
        </w:rPr>
        <w:t>function</w:t>
      </w:r>
      <w:r w:rsidRPr="00E02D7F">
        <w:rPr>
          <w:rFonts w:ascii="Courier New" w:eastAsia="Times New Roman" w:hAnsi="Courier New" w:cs="Courier New"/>
          <w:color w:val="000000"/>
          <w:sz w:val="18"/>
          <w:szCs w:val="20"/>
        </w:rPr>
        <w:t xml:space="preserve"> fx = fff(x)</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color w:val="000000"/>
          <w:sz w:val="18"/>
          <w:szCs w:val="20"/>
        </w:rPr>
        <w:t>fx = sin(x) + sin(2*x/3);</w:t>
      </w:r>
    </w:p>
    <w:p w:rsidR="00E02D7F" w:rsidRPr="00E02D7F" w:rsidRDefault="00E02D7F" w:rsidP="00E02D7F">
      <w:pPr>
        <w:autoSpaceDE w:val="0"/>
        <w:autoSpaceDN w:val="0"/>
        <w:adjustRightInd w:val="0"/>
        <w:spacing w:after="0" w:line="240" w:lineRule="auto"/>
        <w:rPr>
          <w:rFonts w:ascii="Courier New" w:eastAsia="Times New Roman" w:hAnsi="Courier New" w:cs="Courier New"/>
          <w:color w:val="0000FF"/>
          <w:sz w:val="18"/>
          <w:szCs w:val="20"/>
        </w:rPr>
      </w:pPr>
      <w:r w:rsidRPr="00E02D7F">
        <w:rPr>
          <w:rFonts w:ascii="Courier New" w:eastAsia="Times New Roman" w:hAnsi="Courier New" w:cs="Courier New"/>
          <w:color w:val="0000FF"/>
          <w:sz w:val="18"/>
          <w:szCs w:val="20"/>
        </w:rPr>
        <w:t>end</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sz w:val="18"/>
          <w:szCs w:val="24"/>
        </w:rPr>
        <w:t>xmin =</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sz w:val="18"/>
          <w:szCs w:val="24"/>
        </w:rPr>
        <w:t xml:space="preserve">    5.3622</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sz w:val="18"/>
          <w:szCs w:val="24"/>
        </w:rPr>
        <w:t>fmin =</w:t>
      </w:r>
    </w:p>
    <w:p w:rsidR="00E02D7F" w:rsidRPr="00E02D7F" w:rsidRDefault="00E02D7F" w:rsidP="00E02D7F">
      <w:pPr>
        <w:autoSpaceDE w:val="0"/>
        <w:autoSpaceDN w:val="0"/>
        <w:adjustRightInd w:val="0"/>
        <w:spacing w:after="0" w:line="240" w:lineRule="auto"/>
        <w:rPr>
          <w:rFonts w:ascii="Courier New" w:eastAsia="Times New Roman" w:hAnsi="Courier New" w:cs="Courier New"/>
          <w:sz w:val="18"/>
          <w:szCs w:val="24"/>
        </w:rPr>
      </w:pPr>
      <w:r w:rsidRPr="00E02D7F">
        <w:rPr>
          <w:rFonts w:ascii="Courier New" w:eastAsia="Times New Roman" w:hAnsi="Courier New" w:cs="Courier New"/>
          <w:sz w:val="18"/>
          <w:szCs w:val="24"/>
        </w:rPr>
        <w:t xml:space="preserve">   -1.2160</w:t>
      </w:r>
    </w:p>
    <w:p w:rsidR="00E02D7F" w:rsidRPr="00E02D7F" w:rsidRDefault="00E02D7F" w:rsidP="00E02D7F">
      <w:pPr>
        <w:spacing w:after="0" w:line="240" w:lineRule="auto"/>
        <w:rPr>
          <w:rFonts w:ascii="STIX" w:eastAsia="Times New Roman" w:hAnsi="STIX"/>
          <w:b/>
          <w:snapToGrid w:val="0"/>
          <w:sz w:val="16"/>
        </w:rPr>
      </w:pPr>
      <w:r w:rsidRPr="00E02D7F">
        <w:rPr>
          <w:rFonts w:ascii="STIX" w:eastAsia="Times New Roman" w:hAnsi="STIX"/>
          <w:sz w:val="16"/>
          <w:szCs w:val="16"/>
        </w:rPr>
        <w:drawing>
          <wp:inline distT="0" distB="0" distL="0" distR="0">
            <wp:extent cx="3600450" cy="2019300"/>
            <wp:effectExtent l="0" t="0" r="0" b="0"/>
            <wp:docPr id="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0450" cy="2019300"/>
                    </a:xfrm>
                    <a:prstGeom prst="rect">
                      <a:avLst/>
                    </a:prstGeom>
                    <a:noFill/>
                    <a:ln w="9525">
                      <a:noFill/>
                      <a:miter lim="800000"/>
                      <a:headEnd/>
                      <a:tailEnd/>
                    </a:ln>
                  </pic:spPr>
                </pic:pic>
              </a:graphicData>
            </a:graphic>
          </wp:inline>
        </w:drawing>
      </w:r>
    </w:p>
    <w:p w:rsidR="00E02D7F" w:rsidRPr="00E02D7F" w:rsidRDefault="00E02D7F" w:rsidP="00E02D7F">
      <w:pPr>
        <w:spacing w:after="0" w:line="240" w:lineRule="auto"/>
        <w:rPr>
          <w:rFonts w:ascii="STIX" w:eastAsia="Times New Roman" w:hAnsi="STIX"/>
          <w:b/>
          <w:snapToGrid w:val="0"/>
          <w:sz w:val="18"/>
        </w:rPr>
      </w:pPr>
      <w:r w:rsidRPr="00E02D7F">
        <w:rPr>
          <w:rFonts w:ascii="STIX" w:eastAsia="Times New Roman" w:hAnsi="STIX"/>
          <w:b/>
          <w:snapToGrid w:val="0"/>
          <w:sz w:val="18"/>
        </w:rPr>
        <w:t>(c)</w:t>
      </w:r>
    </w:p>
    <w:tbl>
      <w:tblPr>
        <w:tblpPr w:leftFromText="180" w:rightFromText="180" w:vertAnchor="text" w:horzAnchor="page" w:tblpX="2110" w:tblpY="20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4"/>
        <w:gridCol w:w="726"/>
        <w:gridCol w:w="838"/>
        <w:gridCol w:w="726"/>
        <w:gridCol w:w="746"/>
        <w:gridCol w:w="726"/>
        <w:gridCol w:w="746"/>
        <w:gridCol w:w="726"/>
        <w:gridCol w:w="746"/>
        <w:gridCol w:w="726"/>
        <w:gridCol w:w="726"/>
        <w:gridCol w:w="929"/>
        <w:gridCol w:w="838"/>
      </w:tblGrid>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i</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l</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f</w:t>
            </w:r>
            <w:r w:rsidRPr="00E02D7F">
              <w:rPr>
                <w:rFonts w:ascii="UniMath" w:eastAsia="Times New Roman" w:hAnsi="UniMath" w:cs="STIX MathJax Main"/>
                <w:b/>
                <w:i/>
                <w:sz w:val="20"/>
                <w:szCs w:val="18"/>
              </w:rPr>
              <w:t>(</w:t>
            </w: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l</w:t>
            </w:r>
            <w:r w:rsidRPr="00E02D7F">
              <w:rPr>
                <w:rFonts w:ascii="UniMath" w:eastAsia="Times New Roman" w:hAnsi="UniMath" w:cs="STIX MathJax Main"/>
                <w:b/>
                <w:i/>
                <w:sz w:val="20"/>
                <w:szCs w:val="18"/>
              </w:rPr>
              <w: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2</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f</w:t>
            </w:r>
            <w:r w:rsidRPr="00E02D7F">
              <w:rPr>
                <w:rFonts w:ascii="UniMath" w:eastAsia="Times New Roman" w:hAnsi="UniMath" w:cs="STIX MathJax Main"/>
                <w:b/>
                <w:sz w:val="20"/>
                <w:szCs w:val="18"/>
              </w:rPr>
              <w:t>(</w:t>
            </w: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2</w:t>
            </w:r>
            <w:r w:rsidRPr="00E02D7F">
              <w:rPr>
                <w:rFonts w:ascii="UniMath" w:eastAsia="Times New Roman" w:hAnsi="UniMath" w:cs="STIX MathJax Main"/>
                <w:b/>
                <w:sz w:val="20"/>
                <w:szCs w:val="18"/>
              </w:rPr>
              <w: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1</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f</w:t>
            </w:r>
            <w:r w:rsidRPr="00E02D7F">
              <w:rPr>
                <w:rFonts w:ascii="UniMath" w:eastAsia="Times New Roman" w:hAnsi="UniMath" w:cs="STIX MathJax Main"/>
                <w:b/>
                <w:sz w:val="20"/>
                <w:szCs w:val="18"/>
              </w:rPr>
              <w:t>(</w:t>
            </w: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1</w:t>
            </w:r>
            <w:r w:rsidRPr="00E02D7F">
              <w:rPr>
                <w:rFonts w:ascii="UniMath" w:eastAsia="Times New Roman" w:hAnsi="UniMath" w:cs="STIX MathJax Main"/>
                <w:b/>
                <w:sz w:val="20"/>
                <w:szCs w:val="18"/>
              </w:rPr>
              <w: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x</w:t>
            </w:r>
            <w:r w:rsidRPr="00E02D7F">
              <w:rPr>
                <w:rFonts w:ascii="STIX" w:eastAsia="Times New Roman" w:hAnsi="STIX" w:cs="STIX MathJax Main"/>
                <w:b/>
                <w:i/>
                <w:sz w:val="20"/>
                <w:szCs w:val="18"/>
                <w:vertAlign w:val="subscript"/>
              </w:rPr>
              <w:t>u</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f</w:t>
            </w:r>
            <w:r w:rsidRPr="00E02D7F">
              <w:rPr>
                <w:rFonts w:ascii="Courier New" w:eastAsia="Times New Roman" w:hAnsi="Courier New" w:cs="STIX MathJax Main"/>
                <w:b/>
                <w:sz w:val="20"/>
                <w:szCs w:val="18"/>
              </w:rPr>
              <w:t>(</w:t>
            </w:r>
            <w:r w:rsidRPr="00E02D7F">
              <w:rPr>
                <w:rFonts w:ascii="STIX" w:eastAsia="Times New Roman" w:hAnsi="STIX" w:cs="STIX MathJax Main"/>
                <w:b/>
                <w:i/>
                <w:sz w:val="20"/>
                <w:szCs w:val="18"/>
              </w:rPr>
              <w:t>x</w:t>
            </w:r>
            <w:r w:rsidRPr="00E02D7F">
              <w:rPr>
                <w:rFonts w:ascii="STIX" w:eastAsia="Times New Roman" w:hAnsi="STIX" w:cs="STIX MathJax Main"/>
                <w:b/>
                <w:sz w:val="20"/>
                <w:szCs w:val="18"/>
                <w:vertAlign w:val="subscript"/>
              </w:rPr>
              <w:t>u</w:t>
            </w:r>
            <w:r w:rsidRPr="00E02D7F">
              <w:rPr>
                <w:rFonts w:ascii="Courier New" w:eastAsia="Times New Roman" w:hAnsi="Courier New" w:cs="STIX MathJax Main"/>
                <w:b/>
                <w:sz w:val="20"/>
                <w:szCs w:val="18"/>
              </w:rPr>
              <w: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d</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x</w:t>
            </w:r>
            <w:r w:rsidRPr="00E02D7F">
              <w:rPr>
                <w:rFonts w:ascii="STIX" w:eastAsia="Times New Roman" w:hAnsi="STIX" w:cs="STIX MathJax Main"/>
                <w:b/>
                <w:i/>
                <w:sz w:val="20"/>
                <w:szCs w:val="18"/>
                <w:vertAlign w:val="subscript"/>
              </w:rPr>
              <w:t>opt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STIX" w:eastAsia="Times New Roman" w:hAnsi="STIX" w:cs="STIX MathJax Main"/>
                <w:b/>
                <w:i/>
                <w:sz w:val="20"/>
                <w:szCs w:val="18"/>
              </w:rPr>
              <w:t>f</w:t>
            </w:r>
            <w:r w:rsidRPr="00E02D7F">
              <w:rPr>
                <w:rFonts w:ascii="Courier New" w:eastAsia="Times New Roman" w:hAnsi="Courier New" w:cs="STIX MathJax Main"/>
                <w:b/>
                <w:sz w:val="20"/>
                <w:szCs w:val="18"/>
              </w:rPr>
              <w:t>(</w:t>
            </w:r>
            <w:r w:rsidRPr="00E02D7F">
              <w:rPr>
                <w:rFonts w:ascii="STIX" w:eastAsia="Times New Roman" w:hAnsi="STIX" w:cs="STIX MathJax Main"/>
                <w:b/>
                <w:i/>
                <w:sz w:val="20"/>
                <w:szCs w:val="18"/>
              </w:rPr>
              <w:t>x</w:t>
            </w:r>
            <w:r w:rsidRPr="00E02D7F">
              <w:rPr>
                <w:rFonts w:ascii="STIX" w:eastAsia="Times New Roman" w:hAnsi="STIX" w:cs="STIX MathJax Main"/>
                <w:b/>
                <w:i/>
                <w:sz w:val="20"/>
                <w:szCs w:val="18"/>
                <w:vertAlign w:val="subscript"/>
              </w:rPr>
              <w:t>opt</w:t>
            </w:r>
            <w:r w:rsidRPr="00E02D7F">
              <w:rPr>
                <w:rFonts w:ascii="Courier New" w:eastAsia="Times New Roman" w:hAnsi="Courier New" w:cs="STIX MathJax Main"/>
                <w:b/>
                <w:sz w:val="20"/>
                <w:szCs w:val="18"/>
              </w:rPr>
              <w:t>)</w:t>
            </w:r>
          </w:p>
        </w:tc>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b/>
                <w:i/>
                <w:sz w:val="20"/>
                <w:szCs w:val="18"/>
              </w:rPr>
            </w:pPr>
            <w:r w:rsidRPr="00E02D7F">
              <w:rPr>
                <w:rFonts w:ascii="Courier New" w:eastAsia="Times New Roman" w:hAnsi="Courier New" w:cs="STIX MathJax Main"/>
                <w:b/>
                <w:i/>
                <w:sz w:val="18"/>
                <w:szCs w:val="18"/>
              </w:rPr>
              <w:sym w:font="Symbol" w:char="F065"/>
            </w:r>
            <w:r w:rsidRPr="00E02D7F">
              <w:rPr>
                <w:rFonts w:ascii="STIX" w:eastAsia="Times New Roman" w:hAnsi="STIX" w:cs="STIX MathJax Main"/>
                <w:b/>
                <w:i/>
                <w:sz w:val="20"/>
                <w:szCs w:val="18"/>
                <w:vertAlign w:val="subscript"/>
              </w:rPr>
              <w:t>a</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4.0000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0.2995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6.4721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0.734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8.0000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0.176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2.4721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27.639</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4.0000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0.2995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4.9443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1.127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6.4721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0.734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1.5279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17.082</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4.9443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1.1272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5.8885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1.091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6.4721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0.734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0.9443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10.557</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4.9443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1.1272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5.8885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1.091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0.5836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1.21436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6.799</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4.9443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1.1272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5.1672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1.197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0.3607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1.21436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4.202</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5.1672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1.1969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0.2229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2.556</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5.4427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5.5279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1.203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0.1378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1.580</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5.4427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0.0851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0.982</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5.3050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1.2144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5.3375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0.0526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0.607</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5.3375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5.3700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5.3901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0.0325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0.375</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5.3375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5.3499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5.3700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0.0201</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0.232</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12</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5.3499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5.3700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0.0124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0.143</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5.3653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5.3700</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0.0077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0.088</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5.3576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5.3605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5.3653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0.0047</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0.055</w:t>
            </w:r>
            <w:r w:rsidRPr="00E02D7F">
              <w:rPr>
                <w:rFonts w:ascii="Courier New" w:eastAsia="Times New Roman" w:hAnsi="Courier New" w:cs="STIX MathJax Main"/>
                <w:sz w:val="18"/>
                <w:szCs w:val="18"/>
              </w:rPr>
              <w:t>%</w:t>
            </w:r>
          </w:p>
        </w:tc>
      </w:tr>
      <w:tr w:rsidR="00E02D7F" w:rsidRPr="00E02D7F" w:rsidTr="00FF7247">
        <w:trPr>
          <w:trHeight w:val="144"/>
        </w:trPr>
        <w:tc>
          <w:tcPr>
            <w:tcW w:w="0" w:type="auto"/>
            <w:noWrap/>
            <w:vAlign w:val="center"/>
            <w:hideMark/>
          </w:tcPr>
          <w:p w:rsidR="00E02D7F" w:rsidRPr="00E02D7F" w:rsidRDefault="00E02D7F" w:rsidP="00E02D7F">
            <w:pPr>
              <w:spacing w:after="0" w:line="240" w:lineRule="auto"/>
              <w:jc w:val="center"/>
              <w:rPr>
                <w:rFonts w:ascii="STIX MathJax Main" w:eastAsia="Times New Roman" w:hAnsi="STIX MathJax Main" w:cs="STIX MathJax Main"/>
                <w:sz w:val="18"/>
                <w:szCs w:val="18"/>
              </w:rPr>
            </w:pPr>
            <w:r w:rsidRPr="00E02D7F">
              <w:rPr>
                <w:rFonts w:ascii="STIX" w:eastAsia="Times New Roman" w:hAnsi="STIX" w:cs="STIX MathJax Main"/>
                <w:sz w:val="18"/>
                <w:szCs w:val="18"/>
              </w:rPr>
              <w:t>15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5.3605</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5.3634</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5.3653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1.216</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0.0029</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5.3623</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Courier New" w:eastAsia="Times New Roman" w:hAnsi="Courier New" w:cs="STIX MathJax Main"/>
                <w:sz w:val="18"/>
                <w:szCs w:val="18"/>
              </w:rPr>
              <w:t>-</w:t>
            </w:r>
            <w:r w:rsidRPr="00E02D7F">
              <w:rPr>
                <w:rFonts w:ascii="STIX" w:eastAsia="Times New Roman" w:hAnsi="STIX" w:cs="STIX MathJax Main"/>
                <w:sz w:val="18"/>
                <w:szCs w:val="18"/>
              </w:rPr>
              <w:t>1.21598</w:t>
            </w:r>
          </w:p>
        </w:tc>
        <w:tc>
          <w:tcPr>
            <w:tcW w:w="0" w:type="auto"/>
            <w:noWrap/>
            <w:vAlign w:val="center"/>
            <w:hideMark/>
          </w:tcPr>
          <w:p w:rsidR="00E02D7F" w:rsidRPr="00E02D7F" w:rsidRDefault="00E02D7F" w:rsidP="00E02D7F">
            <w:pPr>
              <w:spacing w:after="0" w:line="240" w:lineRule="auto"/>
              <w:jc w:val="right"/>
              <w:rPr>
                <w:rFonts w:ascii="STIX MathJax Main" w:eastAsia="Times New Roman" w:hAnsi="STIX MathJax Main" w:cs="STIX MathJax Main"/>
                <w:sz w:val="18"/>
                <w:szCs w:val="18"/>
              </w:rPr>
            </w:pPr>
            <w:r w:rsidRPr="00E02D7F">
              <w:rPr>
                <w:rFonts w:ascii="STIX" w:eastAsia="Times New Roman" w:hAnsi="STIX" w:cs="STIX MathJax Main"/>
                <w:sz w:val="18"/>
                <w:szCs w:val="18"/>
              </w:rPr>
              <w:t>0.034</w:t>
            </w:r>
            <w:r w:rsidRPr="00E02D7F">
              <w:rPr>
                <w:rFonts w:ascii="Courier New" w:eastAsia="Times New Roman" w:hAnsi="Courier New" w:cs="STIX MathJax Main"/>
                <w:sz w:val="18"/>
                <w:szCs w:val="18"/>
              </w:rPr>
              <w:t>%</w:t>
            </w:r>
          </w:p>
        </w:tc>
      </w:tr>
    </w:tbl>
    <w:p w:rsidR="00E02D7F" w:rsidRPr="00E02D7F" w:rsidRDefault="00E02D7F" w:rsidP="00E02D7F">
      <w:pPr>
        <w:spacing w:after="0" w:line="240" w:lineRule="auto"/>
        <w:rPr>
          <w:rFonts w:ascii="STIX" w:eastAsia="Times New Roman" w:hAnsi="STIX"/>
          <w:sz w:val="20"/>
          <w:szCs w:val="24"/>
        </w:rPr>
      </w:pPr>
    </w:p>
    <w:p w:rsidR="00033725" w:rsidRPr="00033725" w:rsidRDefault="00E02D7F" w:rsidP="00E02D7F">
      <w:pPr>
        <w:spacing w:after="0" w:line="240" w:lineRule="auto"/>
        <w:rPr>
          <w:rFonts w:ascii="STIX" w:eastAsia="Times New Roman" w:hAnsi="STIX"/>
          <w:sz w:val="20"/>
          <w:szCs w:val="20"/>
        </w:rPr>
      </w:pPr>
      <w:r w:rsidRPr="00E02D7F">
        <w:rPr>
          <w:rFonts w:ascii="STIX" w:eastAsia="Times New Roman" w:hAnsi="STIX"/>
          <w:sz w:val="20"/>
          <w:szCs w:val="20"/>
        </w:rPr>
        <w:t xml:space="preserve">Thus, after 15 iterations, the function is converging to the value </w:t>
      </w:r>
      <w:r w:rsidRPr="00E02D7F">
        <w:rPr>
          <w:rFonts w:ascii="Courier New" w:eastAsia="Times New Roman" w:hAnsi="Courier New" w:cs="Arial"/>
          <w:sz w:val="20"/>
          <w:szCs w:val="20"/>
        </w:rPr>
        <w:t>–</w:t>
      </w:r>
      <w:r w:rsidRPr="00E02D7F">
        <w:rPr>
          <w:rFonts w:ascii="Arial" w:eastAsia="Times New Roman" w:hAnsi="Arial" w:cs="Arial"/>
          <w:sz w:val="20"/>
          <w:szCs w:val="20"/>
        </w:rPr>
        <w:t xml:space="preserve">1.21598 </w:t>
      </w:r>
      <w:r w:rsidRPr="00E02D7F">
        <w:rPr>
          <w:rFonts w:ascii="STIX" w:eastAsia="Times New Roman" w:hAnsi="STIX"/>
          <w:sz w:val="20"/>
          <w:szCs w:val="20"/>
        </w:rPr>
        <w:t xml:space="preserve">at </w:t>
      </w:r>
      <w:r w:rsidRPr="00E02D7F">
        <w:rPr>
          <w:rFonts w:ascii="STIX" w:eastAsia="Times New Roman" w:hAnsi="STIX"/>
          <w:i/>
          <w:sz w:val="20"/>
          <w:szCs w:val="20"/>
        </w:rPr>
        <w:t>x</w:t>
      </w:r>
      <w:r w:rsidRPr="00E02D7F">
        <w:rPr>
          <w:rFonts w:ascii="STIX" w:eastAsia="Times New Roman" w:hAnsi="STIX"/>
          <w:sz w:val="20"/>
          <w:szCs w:val="20"/>
        </w:rPr>
        <w:t xml:space="preserve"> </w:t>
      </w:r>
      <w:r w:rsidRPr="00E02D7F">
        <w:rPr>
          <w:rFonts w:ascii="Courier New" w:eastAsia="Times New Roman" w:hAnsi="Courier New"/>
          <w:sz w:val="20"/>
          <w:szCs w:val="20"/>
        </w:rPr>
        <w:t>=</w:t>
      </w:r>
      <w:r w:rsidRPr="00E02D7F">
        <w:rPr>
          <w:rFonts w:ascii="STIX" w:eastAsia="Times New Roman" w:hAnsi="STIX"/>
          <w:sz w:val="20"/>
          <w:szCs w:val="20"/>
        </w:rPr>
        <w:t xml:space="preserve"> </w:t>
      </w:r>
      <w:r w:rsidRPr="00E02D7F">
        <w:rPr>
          <w:rFonts w:ascii="Arial" w:eastAsia="Times New Roman" w:hAnsi="Arial" w:cs="Arial"/>
          <w:sz w:val="20"/>
          <w:szCs w:val="20"/>
        </w:rPr>
        <w:t>5.3623</w:t>
      </w:r>
      <w:r w:rsidRPr="00E02D7F">
        <w:rPr>
          <w:rFonts w:ascii="STIX" w:eastAsia="Times New Roman" w:hAnsi="STIX"/>
          <w:sz w:val="20"/>
          <w:szCs w:val="20"/>
        </w:rPr>
        <w:t>.</w:t>
      </w: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UniMath">
    <w:altName w:val="Courier New"/>
    <w:panose1 w:val="00000000000000000000"/>
    <w:charset w:val="00"/>
    <w:family w:val="modern"/>
    <w:notTrueType/>
    <w:pitch w:val="variable"/>
    <w:sig w:usb0="800000C7" w:usb1="5000E0F9"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71E10-474A-4107-AE1E-542FA864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2017-03-30T15:18:00Z</dcterms:created>
  <dcterms:modified xsi:type="dcterms:W3CDTF">2017-03-30T15:18:00Z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