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F92DB1">
        <w:rPr>
          <w:b/>
          <w:noProof/>
          <w:sz w:val="20"/>
          <w:szCs w:val="20"/>
        </w:rPr>
        <w:t>7.12</w:t>
      </w:r>
    </w:p>
    <w:p w:rsidR="00151105" w:rsidRDefault="00151105" w:rsidP="00BC029E">
      <w:pPr>
        <w:autoSpaceDE w:val="0"/>
        <w:autoSpaceDN w:val="0"/>
        <w:adjustRightInd w:val="0"/>
        <w:spacing w:after="0" w:line="240" w:lineRule="auto"/>
        <w:rPr>
          <w:rFonts w:ascii="STIX" w:eastAsia="Times New Roman" w:hAnsi="STIX"/>
          <w:sz w:val="20"/>
          <w:szCs w:val="24"/>
        </w:rPr>
      </w:pPr>
    </w:p>
    <w:p w:rsidR="00F92DB1" w:rsidRPr="00F92DB1" w:rsidRDefault="00F92DB1" w:rsidP="00F92DB1">
      <w:pPr>
        <w:spacing w:after="0" w:line="240" w:lineRule="auto"/>
        <w:ind w:left="-630"/>
        <w:rPr>
          <w:rFonts w:ascii="STIX" w:eastAsia="Times New Roman" w:hAnsi="STIX"/>
          <w:b/>
          <w:snapToGrid w:val="0"/>
          <w:sz w:val="20"/>
        </w:rPr>
      </w:pPr>
    </w:p>
    <w:tbl>
      <w:tblPr>
        <w:tblW w:w="9545" w:type="dxa"/>
        <w:tblInd w:w="420" w:type="dxa"/>
        <w:tblLook w:val="04A0"/>
      </w:tblPr>
      <w:tblGrid>
        <w:gridCol w:w="306"/>
        <w:gridCol w:w="711"/>
        <w:gridCol w:w="820"/>
        <w:gridCol w:w="711"/>
        <w:gridCol w:w="793"/>
        <w:gridCol w:w="711"/>
        <w:gridCol w:w="843"/>
        <w:gridCol w:w="711"/>
        <w:gridCol w:w="799"/>
        <w:gridCol w:w="711"/>
        <w:gridCol w:w="711"/>
        <w:gridCol w:w="921"/>
        <w:gridCol w:w="820"/>
      </w:tblGrid>
      <w:tr w:rsidR="00F92DB1" w:rsidRPr="00F92DB1" w:rsidTr="00FF7247">
        <w:trPr>
          <w:trHeight w:val="144"/>
        </w:trPr>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STIX" w:eastAsia="Times New Roman" w:hAnsi="STIX" w:cs="STIX MathJax Main"/>
                <w:b/>
                <w:i/>
                <w:sz w:val="20"/>
                <w:szCs w:val="18"/>
              </w:rPr>
              <w:t>i</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STIX" w:eastAsia="Times New Roman" w:hAnsi="STIX" w:cs="STIX MathJax Main"/>
                <w:b/>
                <w:i/>
                <w:sz w:val="20"/>
                <w:szCs w:val="18"/>
              </w:rPr>
              <w:t>x</w:t>
            </w:r>
            <w:r w:rsidRPr="00F92DB1">
              <w:rPr>
                <w:rFonts w:ascii="STIX" w:eastAsia="Times New Roman" w:hAnsi="STIX" w:cs="STIX MathJax Main"/>
                <w:b/>
                <w:sz w:val="20"/>
                <w:szCs w:val="18"/>
                <w:vertAlign w:val="subscript"/>
              </w:rPr>
              <w:t>l</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Courier New" w:eastAsia="Times New Roman" w:hAnsi="Courier New" w:cs="STIX MathJax Main"/>
                <w:b/>
                <w:i/>
                <w:sz w:val="20"/>
                <w:szCs w:val="18"/>
              </w:rPr>
              <w:t>-</w:t>
            </w:r>
            <w:r w:rsidRPr="00F92DB1">
              <w:rPr>
                <w:rFonts w:ascii="STIX" w:eastAsia="Times New Roman" w:hAnsi="STIX" w:cs="STIX MathJax Main"/>
                <w:b/>
                <w:i/>
                <w:sz w:val="20"/>
                <w:szCs w:val="18"/>
              </w:rPr>
              <w:t>f</w:t>
            </w:r>
            <w:r w:rsidRPr="00F92DB1">
              <w:rPr>
                <w:rFonts w:ascii="Courier New" w:eastAsia="Times New Roman" w:hAnsi="Courier New" w:cs="STIX MathJax Main"/>
                <w:b/>
                <w:i/>
                <w:sz w:val="20"/>
                <w:szCs w:val="18"/>
              </w:rPr>
              <w:t>(</w:t>
            </w:r>
            <w:r w:rsidRPr="00F92DB1">
              <w:rPr>
                <w:rFonts w:ascii="STIX" w:eastAsia="Times New Roman" w:hAnsi="STIX" w:cs="STIX MathJax Main"/>
                <w:b/>
                <w:i/>
                <w:sz w:val="20"/>
                <w:szCs w:val="18"/>
              </w:rPr>
              <w:t>x</w:t>
            </w:r>
            <w:r w:rsidRPr="00F92DB1">
              <w:rPr>
                <w:rFonts w:ascii="STIX" w:eastAsia="Times New Roman" w:hAnsi="STIX" w:cs="STIX MathJax Main"/>
                <w:b/>
                <w:sz w:val="20"/>
                <w:szCs w:val="18"/>
                <w:vertAlign w:val="subscript"/>
              </w:rPr>
              <w:t>l</w:t>
            </w:r>
            <w:r w:rsidRPr="00F92DB1">
              <w:rPr>
                <w:rFonts w:ascii="Courier New" w:eastAsia="Times New Roman" w:hAnsi="Courier New" w:cs="STIX MathJax Main"/>
                <w:b/>
                <w:i/>
                <w:sz w:val="20"/>
                <w:szCs w:val="18"/>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STIX" w:eastAsia="Times New Roman" w:hAnsi="STIX" w:cs="STIX MathJax Main"/>
                <w:b/>
                <w:i/>
                <w:sz w:val="20"/>
                <w:szCs w:val="18"/>
              </w:rPr>
              <w:t>x</w:t>
            </w:r>
            <w:r w:rsidRPr="00F92DB1">
              <w:rPr>
                <w:rFonts w:ascii="STIX" w:eastAsia="Times New Roman" w:hAnsi="STIX" w:cs="STIX MathJax Main"/>
                <w:b/>
                <w:sz w:val="20"/>
                <w:szCs w:val="18"/>
                <w:vertAlign w:val="subscript"/>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Courier New" w:eastAsia="Times New Roman" w:hAnsi="Courier New" w:cs="STIX MathJax Main"/>
                <w:b/>
                <w:i/>
                <w:sz w:val="20"/>
                <w:szCs w:val="18"/>
              </w:rPr>
              <w:t>-</w:t>
            </w:r>
            <w:r w:rsidRPr="00F92DB1">
              <w:rPr>
                <w:rFonts w:ascii="STIX" w:eastAsia="Times New Roman" w:hAnsi="STIX" w:cs="STIX MathJax Main"/>
                <w:b/>
                <w:i/>
                <w:sz w:val="20"/>
                <w:szCs w:val="18"/>
              </w:rPr>
              <w:t>f</w:t>
            </w:r>
            <w:r w:rsidRPr="00F92DB1">
              <w:rPr>
                <w:rFonts w:ascii="Courier New" w:eastAsia="Times New Roman" w:hAnsi="Courier New" w:cs="STIX MathJax Main"/>
                <w:b/>
                <w:i/>
                <w:sz w:val="20"/>
                <w:szCs w:val="18"/>
              </w:rPr>
              <w:t>(</w:t>
            </w:r>
            <w:r w:rsidRPr="00F92DB1">
              <w:rPr>
                <w:rFonts w:ascii="STIX" w:eastAsia="Times New Roman" w:hAnsi="STIX" w:cs="STIX MathJax Main"/>
                <w:b/>
                <w:i/>
                <w:sz w:val="20"/>
                <w:szCs w:val="18"/>
              </w:rPr>
              <w:t>x</w:t>
            </w:r>
            <w:r w:rsidRPr="00F92DB1">
              <w:rPr>
                <w:rFonts w:ascii="STIX" w:eastAsia="Times New Roman" w:hAnsi="STIX" w:cs="STIX MathJax Main"/>
                <w:b/>
                <w:sz w:val="20"/>
                <w:szCs w:val="18"/>
                <w:vertAlign w:val="subscript"/>
              </w:rPr>
              <w:t>2</w:t>
            </w:r>
            <w:r w:rsidRPr="00F92DB1">
              <w:rPr>
                <w:rFonts w:ascii="Courier New" w:eastAsia="Times New Roman" w:hAnsi="Courier New" w:cs="STIX MathJax Main"/>
                <w:b/>
                <w:i/>
                <w:sz w:val="20"/>
                <w:szCs w:val="18"/>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STIX" w:eastAsia="Times New Roman" w:hAnsi="STIX" w:cs="STIX MathJax Main"/>
                <w:b/>
                <w:i/>
                <w:sz w:val="20"/>
                <w:szCs w:val="18"/>
              </w:rPr>
              <w:t>x</w:t>
            </w:r>
            <w:r w:rsidRPr="00F92DB1">
              <w:rPr>
                <w:rFonts w:ascii="STIX" w:eastAsia="Times New Roman" w:hAnsi="STIX" w:cs="STIX MathJax Main"/>
                <w:b/>
                <w:sz w:val="20"/>
                <w:szCs w:val="18"/>
                <w:vertAlign w:val="subscript"/>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Courier New" w:eastAsia="Times New Roman" w:hAnsi="Courier New" w:cs="STIX MathJax Main"/>
                <w:b/>
                <w:sz w:val="20"/>
                <w:szCs w:val="18"/>
              </w:rPr>
              <w:t>-</w:t>
            </w:r>
            <w:r w:rsidRPr="00F92DB1">
              <w:rPr>
                <w:rFonts w:ascii="STIX" w:eastAsia="Times New Roman" w:hAnsi="STIX" w:cs="STIX MathJax Main"/>
                <w:b/>
                <w:i/>
                <w:sz w:val="20"/>
                <w:szCs w:val="18"/>
              </w:rPr>
              <w:t xml:space="preserve"> f</w:t>
            </w:r>
            <w:r w:rsidRPr="00F92DB1">
              <w:rPr>
                <w:rFonts w:ascii="Courier New" w:eastAsia="Times New Roman" w:hAnsi="Courier New" w:cs="STIX MathJax Main"/>
                <w:b/>
                <w:sz w:val="20"/>
                <w:szCs w:val="18"/>
              </w:rPr>
              <w:t>(</w:t>
            </w:r>
            <w:r w:rsidRPr="00F92DB1">
              <w:rPr>
                <w:rFonts w:ascii="STIX" w:eastAsia="Times New Roman" w:hAnsi="STIX" w:cs="STIX MathJax Main"/>
                <w:b/>
                <w:i/>
                <w:sz w:val="20"/>
                <w:szCs w:val="18"/>
              </w:rPr>
              <w:t>x</w:t>
            </w:r>
            <w:r w:rsidRPr="00F92DB1">
              <w:rPr>
                <w:rFonts w:ascii="STIX" w:eastAsia="Times New Roman" w:hAnsi="STIX" w:cs="STIX MathJax Main"/>
                <w:b/>
                <w:sz w:val="20"/>
                <w:szCs w:val="18"/>
                <w:vertAlign w:val="subscript"/>
              </w:rPr>
              <w:t>1</w:t>
            </w:r>
            <w:r w:rsidRPr="00F92DB1">
              <w:rPr>
                <w:rFonts w:ascii="Courier New" w:eastAsia="Times New Roman" w:hAnsi="Courier New" w:cs="STIX MathJax Main"/>
                <w:b/>
                <w:sz w:val="20"/>
                <w:szCs w:val="18"/>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STIX" w:eastAsia="Times New Roman" w:hAnsi="STIX" w:cs="STIX MathJax Main"/>
                <w:b/>
                <w:i/>
                <w:sz w:val="20"/>
                <w:szCs w:val="18"/>
              </w:rPr>
              <w:t>x</w:t>
            </w:r>
            <w:r w:rsidRPr="00F92DB1">
              <w:rPr>
                <w:rFonts w:ascii="STIX" w:eastAsia="Times New Roman" w:hAnsi="STIX" w:cs="STIX MathJax Main"/>
                <w:b/>
                <w:i/>
                <w:sz w:val="20"/>
                <w:szCs w:val="18"/>
                <w:vertAlign w:val="subscript"/>
              </w:rPr>
              <w:t>u</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Courier New" w:eastAsia="Times New Roman" w:hAnsi="Courier New" w:cs="STIX MathJax Main"/>
                <w:b/>
                <w:i/>
                <w:sz w:val="20"/>
                <w:szCs w:val="18"/>
              </w:rPr>
              <w:t>-</w:t>
            </w:r>
            <w:r w:rsidRPr="00F92DB1">
              <w:rPr>
                <w:rFonts w:ascii="STIX" w:eastAsia="Times New Roman" w:hAnsi="STIX" w:cs="STIX MathJax Main"/>
                <w:b/>
                <w:i/>
                <w:sz w:val="20"/>
                <w:szCs w:val="18"/>
              </w:rPr>
              <w:t>f</w:t>
            </w:r>
            <w:r w:rsidRPr="00F92DB1">
              <w:rPr>
                <w:rFonts w:ascii="Courier New" w:eastAsia="Times New Roman" w:hAnsi="Courier New" w:cs="STIX MathJax Main"/>
                <w:b/>
                <w:sz w:val="20"/>
                <w:szCs w:val="18"/>
              </w:rPr>
              <w:t>(</w:t>
            </w:r>
            <w:r w:rsidRPr="00F92DB1">
              <w:rPr>
                <w:rFonts w:ascii="STIX" w:eastAsia="Times New Roman" w:hAnsi="STIX" w:cs="STIX MathJax Main"/>
                <w:b/>
                <w:i/>
                <w:sz w:val="20"/>
                <w:szCs w:val="18"/>
              </w:rPr>
              <w:t>x</w:t>
            </w:r>
            <w:r w:rsidRPr="00F92DB1">
              <w:rPr>
                <w:rFonts w:ascii="STIX" w:eastAsia="Times New Roman" w:hAnsi="STIX" w:cs="STIX MathJax Main"/>
                <w:b/>
                <w:sz w:val="20"/>
                <w:szCs w:val="18"/>
                <w:vertAlign w:val="subscript"/>
              </w:rPr>
              <w:t>u</w:t>
            </w:r>
            <w:r w:rsidRPr="00F92DB1">
              <w:rPr>
                <w:rFonts w:ascii="Courier New" w:eastAsia="Times New Roman" w:hAnsi="Courier New" w:cs="STIX MathJax Main"/>
                <w:b/>
                <w:sz w:val="20"/>
                <w:szCs w:val="18"/>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STIX" w:eastAsia="Times New Roman" w:hAnsi="STIX" w:cs="STIX MathJax Main"/>
                <w:b/>
                <w:i/>
                <w:sz w:val="20"/>
                <w:szCs w:val="18"/>
              </w:rPr>
              <w:t>d</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STIX" w:eastAsia="Times New Roman" w:hAnsi="STIX" w:cs="STIX MathJax Main"/>
                <w:b/>
                <w:i/>
                <w:sz w:val="20"/>
                <w:szCs w:val="18"/>
              </w:rPr>
              <w:t>x</w:t>
            </w:r>
            <w:r w:rsidRPr="00F92DB1">
              <w:rPr>
                <w:rFonts w:ascii="STIX" w:eastAsia="Times New Roman" w:hAnsi="STIX" w:cs="STIX MathJax Main"/>
                <w:b/>
                <w:i/>
                <w:sz w:val="20"/>
                <w:szCs w:val="18"/>
                <w:vertAlign w:val="subscript"/>
              </w:rPr>
              <w:t>opt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Courier New" w:eastAsia="Times New Roman" w:hAnsi="Courier New" w:cs="STIX MathJax Main"/>
                <w:b/>
                <w:i/>
                <w:sz w:val="20"/>
                <w:szCs w:val="18"/>
              </w:rPr>
              <w:t>-</w:t>
            </w:r>
            <w:r w:rsidRPr="00F92DB1">
              <w:rPr>
                <w:rFonts w:ascii="STIX" w:eastAsia="Times New Roman" w:hAnsi="STIX" w:cs="STIX MathJax Main"/>
                <w:b/>
                <w:i/>
                <w:sz w:val="20"/>
                <w:szCs w:val="18"/>
              </w:rPr>
              <w:t xml:space="preserve"> f</w:t>
            </w:r>
            <w:r w:rsidRPr="00F92DB1">
              <w:rPr>
                <w:rFonts w:ascii="Courier New" w:eastAsia="Times New Roman" w:hAnsi="Courier New" w:cs="STIX MathJax Main"/>
                <w:b/>
                <w:sz w:val="20"/>
                <w:szCs w:val="18"/>
              </w:rPr>
              <w:t>(</w:t>
            </w:r>
            <w:r w:rsidRPr="00F92DB1">
              <w:rPr>
                <w:rFonts w:ascii="STIX" w:eastAsia="Times New Roman" w:hAnsi="STIX" w:cs="STIX MathJax Main"/>
                <w:b/>
                <w:i/>
                <w:sz w:val="20"/>
                <w:szCs w:val="18"/>
              </w:rPr>
              <w:t>x</w:t>
            </w:r>
            <w:r w:rsidRPr="00F92DB1">
              <w:rPr>
                <w:rFonts w:ascii="STIX" w:eastAsia="Times New Roman" w:hAnsi="STIX" w:cs="STIX MathJax Main"/>
                <w:b/>
                <w:i/>
                <w:sz w:val="20"/>
                <w:szCs w:val="18"/>
                <w:vertAlign w:val="subscript"/>
              </w:rPr>
              <w:t>opt</w:t>
            </w:r>
            <w:r w:rsidRPr="00F92DB1">
              <w:rPr>
                <w:rFonts w:ascii="Courier New" w:eastAsia="Times New Roman" w:hAnsi="Courier New" w:cs="STIX MathJax Main"/>
                <w:b/>
                <w:sz w:val="20"/>
                <w:szCs w:val="18"/>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b/>
                <w:i/>
                <w:sz w:val="20"/>
                <w:szCs w:val="18"/>
              </w:rPr>
            </w:pPr>
            <w:r w:rsidRPr="00F92DB1">
              <w:rPr>
                <w:rFonts w:ascii="Courier New" w:eastAsia="Times New Roman" w:hAnsi="Courier New" w:cs="STIX MathJax Main"/>
                <w:b/>
                <w:i/>
                <w:sz w:val="18"/>
                <w:szCs w:val="18"/>
              </w:rPr>
              <w:sym w:font="Symbol" w:char="F065"/>
            </w:r>
            <w:r w:rsidRPr="00F92DB1">
              <w:rPr>
                <w:rFonts w:ascii="STIX" w:eastAsia="Times New Roman" w:hAnsi="STIX" w:cs="STIX MathJax Main"/>
                <w:b/>
                <w:i/>
                <w:sz w:val="20"/>
                <w:szCs w:val="18"/>
                <w:vertAlign w:val="subscript"/>
              </w:rPr>
              <w:t>a</w:t>
            </w:r>
          </w:p>
        </w:tc>
      </w:tr>
      <w:tr w:rsidR="00F92DB1" w:rsidRPr="00F92DB1" w:rsidTr="00FF7247">
        <w:trPr>
          <w:trHeight w:val="144"/>
        </w:trPr>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sz w:val="18"/>
                <w:szCs w:val="20"/>
              </w:rPr>
            </w:pPr>
            <w:r w:rsidRPr="00F92DB1">
              <w:rPr>
                <w:rFonts w:ascii="STIX" w:eastAsia="Times New Roman" w:hAnsi="STIX" w:cs="STIX MathJax Main"/>
                <w:sz w:val="18"/>
                <w:szCs w:val="20"/>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0.7000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1.4859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0.9674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1.958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1.1326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2.106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1.4000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1.839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0.4326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1.1326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2.1057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23.607</w:t>
            </w:r>
            <w:r w:rsidRPr="00F92DB1">
              <w:rPr>
                <w:rFonts w:ascii="Courier New" w:eastAsia="Times New Roman" w:hAnsi="Courier New" w:cs="STIX MathJax Main"/>
                <w:sz w:val="18"/>
                <w:szCs w:val="20"/>
              </w:rPr>
              <w:t>%</w:t>
            </w:r>
          </w:p>
        </w:tc>
      </w:tr>
      <w:tr w:rsidR="00F92DB1" w:rsidRPr="00F92DB1" w:rsidTr="00FF7247">
        <w:trPr>
          <w:trHeight w:val="144"/>
        </w:trPr>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sz w:val="18"/>
                <w:szCs w:val="20"/>
              </w:rPr>
            </w:pPr>
            <w:r w:rsidRPr="00F92DB1">
              <w:rPr>
                <w:rFonts w:ascii="STIX" w:eastAsia="Times New Roman" w:hAnsi="STIX" w:cs="STIX MathJax Main"/>
                <w:sz w:val="18"/>
                <w:szCs w:val="20"/>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0.9674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1.9582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1.1326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2.106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1.2348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2.095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1.4000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1.839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0.2674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1.1326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2.1057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14.590</w:t>
            </w:r>
            <w:r w:rsidRPr="00F92DB1">
              <w:rPr>
                <w:rFonts w:ascii="Courier New" w:eastAsia="Times New Roman" w:hAnsi="Courier New" w:cs="STIX MathJax Main"/>
                <w:sz w:val="18"/>
                <w:szCs w:val="20"/>
              </w:rPr>
              <w:t>%</w:t>
            </w:r>
          </w:p>
        </w:tc>
      </w:tr>
      <w:tr w:rsidR="00F92DB1" w:rsidRPr="00F92DB1" w:rsidTr="00FF7247">
        <w:trPr>
          <w:trHeight w:val="144"/>
        </w:trPr>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center"/>
              <w:rPr>
                <w:rFonts w:ascii="STIX MathJax Main" w:eastAsia="Times New Roman" w:hAnsi="STIX MathJax Main" w:cs="STIX MathJax Main"/>
                <w:sz w:val="18"/>
                <w:szCs w:val="20"/>
              </w:rPr>
            </w:pPr>
            <w:r w:rsidRPr="00F92DB1">
              <w:rPr>
                <w:rFonts w:ascii="STIX" w:eastAsia="Times New Roman" w:hAnsi="STIX" w:cs="STIX MathJax Main"/>
                <w:sz w:val="18"/>
                <w:szCs w:val="20"/>
              </w:rPr>
              <w:t>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0.9674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1.9582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1.0695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2.07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1.1326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2.106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1.2348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2.095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0.1652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1.1326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Courier New" w:eastAsia="Times New Roman" w:hAnsi="Courier New" w:cs="STIX MathJax Main"/>
                <w:sz w:val="18"/>
                <w:szCs w:val="20"/>
              </w:rPr>
              <w:t>-</w:t>
            </w:r>
            <w:r w:rsidRPr="00F92DB1">
              <w:rPr>
                <w:rFonts w:ascii="STIX" w:eastAsia="Times New Roman" w:hAnsi="STIX" w:cs="STIX MathJax Main"/>
                <w:sz w:val="18"/>
                <w:szCs w:val="20"/>
              </w:rPr>
              <w:t>2.1057</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F92DB1" w:rsidRPr="00F92DB1" w:rsidRDefault="00F92DB1" w:rsidP="00F92DB1">
            <w:pPr>
              <w:spacing w:after="0" w:line="240" w:lineRule="auto"/>
              <w:jc w:val="right"/>
              <w:rPr>
                <w:rFonts w:ascii="STIX MathJax Main" w:eastAsia="Times New Roman" w:hAnsi="STIX MathJax Main" w:cs="STIX MathJax Main"/>
                <w:sz w:val="18"/>
                <w:szCs w:val="20"/>
              </w:rPr>
            </w:pPr>
            <w:r w:rsidRPr="00F92DB1">
              <w:rPr>
                <w:rFonts w:ascii="STIX" w:eastAsia="Times New Roman" w:hAnsi="STIX" w:cs="STIX MathJax Main"/>
                <w:sz w:val="18"/>
                <w:szCs w:val="20"/>
              </w:rPr>
              <w:t>9.017</w:t>
            </w:r>
            <w:r w:rsidRPr="00F92DB1">
              <w:rPr>
                <w:rFonts w:ascii="Courier New" w:eastAsia="Times New Roman" w:hAnsi="Courier New" w:cs="STIX MathJax Main"/>
                <w:sz w:val="18"/>
                <w:szCs w:val="20"/>
              </w:rPr>
              <w:t>%</w:t>
            </w:r>
          </w:p>
        </w:tc>
      </w:tr>
    </w:tbl>
    <w:p w:rsidR="00033725" w:rsidRPr="00033725" w:rsidRDefault="00033725" w:rsidP="00F92DB1">
      <w:pPr>
        <w:spacing w:after="0" w:line="240" w:lineRule="auto"/>
        <w:ind w:right="-360"/>
        <w:rPr>
          <w:rFonts w:ascii="STIX" w:eastAsia="Times New Roman" w:hAnsi="STIX"/>
          <w:sz w:val="20"/>
          <w:szCs w:val="20"/>
        </w:rPr>
      </w:pPr>
    </w:p>
    <w:sectPr w:rsidR="00033725" w:rsidRPr="0003372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D21D3-EAD8-4303-ABBC-CB634724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Words>
  <Characters>297</Characters>
  <Application>Microsoft Office Word</Application>
  <DocSecurity>0</DocSecurity>
  <Lines>2</Lines>
  <Paragraphs>1</Paragraphs>
  <ScaleCrop>false</ScaleCrop>
  <Company/>
  <LinksUpToDate>false</LinksUpToDate>
  <CharactersWithSpaces>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2017-03-30T15:18:00Z</dcterms:created>
  <dcterms:modified xsi:type="dcterms:W3CDTF">2017-03-30T15:18:00Z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