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485B27">
        <w:rPr>
          <w:b/>
          <w:noProof/>
          <w:sz w:val="20"/>
          <w:szCs w:val="20"/>
        </w:rPr>
        <w:t>7.18</w:t>
      </w:r>
    </w:p>
    <w:p w:rsidR="00151105" w:rsidRDefault="00151105" w:rsidP="00BC029E">
      <w:pPr>
        <w:autoSpaceDE w:val="0"/>
        <w:autoSpaceDN w:val="0"/>
        <w:adjustRightInd w:val="0"/>
        <w:spacing w:after="0" w:line="240" w:lineRule="auto"/>
        <w:rPr>
          <w:rFonts w:ascii="STIX" w:eastAsia="Times New Roman" w:hAnsi="STIX"/>
          <w:sz w:val="20"/>
          <w:szCs w:val="24"/>
        </w:rPr>
      </w:pPr>
    </w:p>
    <w:p w:rsidR="00485B27" w:rsidRPr="00485B27" w:rsidRDefault="00485B27" w:rsidP="00485B27">
      <w:pPr>
        <w:spacing w:after="0" w:line="240" w:lineRule="auto"/>
        <w:rPr>
          <w:rFonts w:ascii="STIX" w:eastAsia="Times New Roman" w:hAnsi="STIX"/>
          <w:sz w:val="20"/>
          <w:szCs w:val="20"/>
        </w:rPr>
      </w:pPr>
      <w:r w:rsidRPr="00485B27">
        <w:rPr>
          <w:rFonts w:ascii="STIX" w:eastAsia="Times New Roman" w:hAnsi="STIX"/>
          <w:sz w:val="20"/>
          <w:szCs w:val="20"/>
        </w:rPr>
        <w:t>Each iteration of the golden-section search reduces the interval by a factor of 1</w:t>
      </w:r>
      <w:r w:rsidRPr="00485B27">
        <w:rPr>
          <w:rFonts w:ascii="Courier New" w:eastAsia="Times New Roman" w:hAnsi="Courier New"/>
          <w:sz w:val="20"/>
          <w:szCs w:val="20"/>
        </w:rPr>
        <w:t>/</w:t>
      </w:r>
      <w:r w:rsidRPr="00485B27">
        <w:rPr>
          <w:rFonts w:ascii="Courier New" w:eastAsia="Times New Roman" w:hAnsi="Courier New"/>
          <w:i/>
          <w:sz w:val="20"/>
          <w:szCs w:val="20"/>
        </w:rPr>
        <w:sym w:font="Symbol" w:char="F066"/>
      </w:r>
      <w:r w:rsidRPr="00485B27">
        <w:rPr>
          <w:rFonts w:ascii="STIX" w:eastAsia="Times New Roman" w:hAnsi="STIX"/>
          <w:sz w:val="20"/>
          <w:szCs w:val="20"/>
        </w:rPr>
        <w:t xml:space="preserve">. Hence, if we start with an interval, </w:t>
      </w:r>
      <w:r>
        <w:rPr>
          <w:rFonts w:ascii="STIX" w:eastAsia="Times New Roman" w:hAnsi="STIX"/>
          <w:sz w:val="20"/>
          <w:szCs w:val="20"/>
        </w:rPr>
        <w:br w:type="textWrapping" w:clear="all"/>
      </w:r>
      <w:r w:rsidRPr="00485B27">
        <w:rPr>
          <w:rFonts w:ascii="STIX" w:eastAsia="Times New Roman" w:hAnsi="STIX"/>
          <w:i/>
          <w:sz w:val="20"/>
          <w:szCs w:val="20"/>
        </w:rPr>
        <w:t>E</w:t>
      </w:r>
      <w:r w:rsidRPr="00485B27">
        <w:rPr>
          <w:rFonts w:ascii="STIX" w:eastAsia="Times New Roman" w:hAnsi="STIX"/>
          <w:i/>
          <w:sz w:val="20"/>
          <w:szCs w:val="20"/>
          <w:vertAlign w:val="subscript"/>
        </w:rPr>
        <w:t>a</w:t>
      </w:r>
      <w:r w:rsidRPr="00485B27">
        <w:rPr>
          <w:rFonts w:ascii="STIX" w:eastAsia="Times New Roman" w:hAnsi="STIX"/>
          <w:sz w:val="20"/>
          <w:szCs w:val="20"/>
          <w:vertAlign w:val="superscript"/>
        </w:rPr>
        <w:t>0</w:t>
      </w:r>
      <w:r w:rsidRPr="00485B27">
        <w:rPr>
          <w:rFonts w:ascii="STIX" w:eastAsia="Times New Roman" w:hAnsi="STIX"/>
          <w:sz w:val="20"/>
          <w:szCs w:val="20"/>
        </w:rPr>
        <w:t xml:space="preserve"> </w:t>
      </w:r>
      <w:r w:rsidRPr="00485B27">
        <w:rPr>
          <w:rFonts w:ascii="Courier New" w:eastAsia="Times New Roman" w:hAnsi="Courier New"/>
          <w:sz w:val="20"/>
          <w:szCs w:val="20"/>
        </w:rPr>
        <w:t>=</w:t>
      </w:r>
      <w:r w:rsidRPr="00485B27">
        <w:rPr>
          <w:rFonts w:ascii="STIX" w:eastAsia="Times New Roman" w:hAnsi="STIX"/>
          <w:sz w:val="20"/>
          <w:szCs w:val="20"/>
        </w:rPr>
        <w:t xml:space="preserve"> </w:t>
      </w:r>
      <w:r w:rsidRPr="00485B27">
        <w:rPr>
          <w:rFonts w:ascii="Courier New" w:eastAsia="Times New Roman" w:hAnsi="Courier New"/>
          <w:sz w:val="20"/>
          <w:szCs w:val="20"/>
        </w:rPr>
        <w:sym w:font="Symbol" w:char="F044"/>
      </w:r>
      <w:r w:rsidRPr="00485B27">
        <w:rPr>
          <w:rFonts w:ascii="STIX" w:eastAsia="Times New Roman" w:hAnsi="STIX"/>
          <w:i/>
          <w:sz w:val="20"/>
          <w:szCs w:val="20"/>
        </w:rPr>
        <w:t>x</w:t>
      </w:r>
      <w:r w:rsidRPr="00485B27">
        <w:rPr>
          <w:rFonts w:ascii="STIX" w:eastAsia="Times New Roman" w:hAnsi="STIX"/>
          <w:sz w:val="20"/>
          <w:szCs w:val="20"/>
          <w:vertAlign w:val="subscript"/>
        </w:rPr>
        <w:t>0</w:t>
      </w:r>
      <w:r w:rsidRPr="00485B27">
        <w:rPr>
          <w:rFonts w:ascii="STIX" w:eastAsia="Times New Roman" w:hAnsi="STIX"/>
          <w:sz w:val="20"/>
          <w:szCs w:val="20"/>
        </w:rPr>
        <w:t xml:space="preserve"> </w:t>
      </w:r>
      <w:r w:rsidRPr="00485B27">
        <w:rPr>
          <w:rFonts w:ascii="Courier New" w:eastAsia="Times New Roman" w:hAnsi="Courier New"/>
          <w:sz w:val="20"/>
          <w:szCs w:val="20"/>
        </w:rPr>
        <w:t>=</w:t>
      </w:r>
      <w:r w:rsidRPr="00485B27">
        <w:rPr>
          <w:rFonts w:ascii="STIX" w:eastAsia="Times New Roman" w:hAnsi="STIX"/>
          <w:sz w:val="20"/>
          <w:szCs w:val="20"/>
        </w:rPr>
        <w:t xml:space="preserve"> </w:t>
      </w:r>
      <w:r w:rsidRPr="00485B27">
        <w:rPr>
          <w:rFonts w:ascii="STIX" w:eastAsia="Times New Roman" w:hAnsi="STIX"/>
          <w:i/>
          <w:sz w:val="20"/>
          <w:szCs w:val="20"/>
        </w:rPr>
        <w:t>x</w:t>
      </w:r>
      <w:r w:rsidRPr="00485B27">
        <w:rPr>
          <w:rFonts w:ascii="STIX" w:eastAsia="Times New Roman" w:hAnsi="STIX"/>
          <w:i/>
          <w:sz w:val="20"/>
          <w:szCs w:val="20"/>
          <w:vertAlign w:val="subscript"/>
        </w:rPr>
        <w:t>u</w:t>
      </w:r>
      <w:r w:rsidRPr="00485B27">
        <w:rPr>
          <w:rFonts w:ascii="STIX" w:eastAsia="Times New Roman" w:hAnsi="STIX"/>
          <w:sz w:val="20"/>
          <w:szCs w:val="20"/>
        </w:rPr>
        <w:t xml:space="preserve"> </w:t>
      </w:r>
      <w:r w:rsidRPr="00485B27">
        <w:rPr>
          <w:rFonts w:ascii="Courier New" w:eastAsia="Times New Roman" w:hAnsi="Courier New"/>
          <w:sz w:val="20"/>
          <w:szCs w:val="20"/>
        </w:rPr>
        <w:t>-</w:t>
      </w:r>
      <w:r w:rsidRPr="00485B27">
        <w:rPr>
          <w:rFonts w:ascii="STIX" w:eastAsia="Times New Roman" w:hAnsi="STIX"/>
          <w:sz w:val="20"/>
          <w:szCs w:val="20"/>
        </w:rPr>
        <w:t xml:space="preserve"> </w:t>
      </w:r>
      <w:r w:rsidRPr="00485B27">
        <w:rPr>
          <w:rFonts w:ascii="STIX" w:eastAsia="Times New Roman" w:hAnsi="STIX"/>
          <w:i/>
          <w:sz w:val="20"/>
          <w:szCs w:val="20"/>
        </w:rPr>
        <w:t>x</w:t>
      </w:r>
      <w:r w:rsidRPr="00485B27">
        <w:rPr>
          <w:rFonts w:ascii="STIX" w:eastAsia="Times New Roman" w:hAnsi="STIX"/>
          <w:i/>
          <w:sz w:val="20"/>
          <w:szCs w:val="20"/>
          <w:vertAlign w:val="subscript"/>
        </w:rPr>
        <w:t>l</w:t>
      </w:r>
      <w:r w:rsidRPr="00485B27">
        <w:rPr>
          <w:rFonts w:ascii="STIX" w:eastAsia="Times New Roman" w:hAnsi="STIX"/>
          <w:sz w:val="20"/>
          <w:szCs w:val="20"/>
        </w:rPr>
        <w:t xml:space="preserve">, the interval after the </w:t>
      </w:r>
      <w:r w:rsidRPr="00485B27">
        <w:rPr>
          <w:rFonts w:ascii="STIX" w:eastAsia="Times New Roman" w:hAnsi="STIX"/>
          <w:i/>
          <w:sz w:val="20"/>
          <w:szCs w:val="20"/>
        </w:rPr>
        <w:t>n</w:t>
      </w:r>
      <w:r w:rsidRPr="00485B27">
        <w:rPr>
          <w:rFonts w:ascii="STIX" w:eastAsia="Times New Roman" w:hAnsi="STIX"/>
          <w:sz w:val="20"/>
          <w:szCs w:val="20"/>
        </w:rPr>
        <w:t>th iteration will be</w:t>
      </w:r>
    </w:p>
    <w:p w:rsidR="00485B27" w:rsidRPr="00485B27" w:rsidRDefault="00485B27" w:rsidP="00485B27">
      <w:pPr>
        <w:spacing w:after="0" w:line="240" w:lineRule="auto"/>
        <w:rPr>
          <w:rFonts w:ascii="STIX" w:eastAsia="Times New Roman" w:hAnsi="STIX"/>
          <w:sz w:val="20"/>
          <w:szCs w:val="20"/>
        </w:rPr>
      </w:pPr>
    </w:p>
    <w:p w:rsidR="00485B27" w:rsidRPr="00485B27" w:rsidRDefault="00485B27" w:rsidP="00485B27">
      <w:pPr>
        <w:spacing w:after="0" w:line="240" w:lineRule="auto"/>
        <w:rPr>
          <w:rFonts w:ascii="STIX" w:eastAsia="Times New Roman" w:hAnsi="STIX"/>
          <w:sz w:val="20"/>
          <w:szCs w:val="20"/>
        </w:rPr>
      </w:pPr>
      <w:r w:rsidRPr="00485B27">
        <w:rPr>
          <w:rFonts w:ascii="Times New Roman" w:eastAsia="Times New Roman" w:hAnsi="Times New Roman"/>
          <w:position w:val="-30"/>
          <w:sz w:val="20"/>
          <w:szCs w:val="20"/>
        </w:rPr>
        <w:object w:dxaOrig="10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pt" o:ole="">
            <v:imagedata r:id="rId8" o:title=""/>
          </v:shape>
          <o:OLEObject Type="Embed" ProgID="Equation.DSMT4" ShapeID="_x0000_i1025" DrawAspect="Content" ObjectID="_1552639497" r:id="rId9"/>
        </w:object>
      </w:r>
    </w:p>
    <w:p w:rsidR="00485B27" w:rsidRPr="00485B27" w:rsidRDefault="00485B27" w:rsidP="00485B27">
      <w:pPr>
        <w:spacing w:after="0" w:line="240" w:lineRule="auto"/>
        <w:rPr>
          <w:rFonts w:ascii="STIX" w:eastAsia="Times New Roman" w:hAnsi="STIX"/>
          <w:sz w:val="20"/>
          <w:szCs w:val="20"/>
        </w:rPr>
      </w:pPr>
    </w:p>
    <w:p w:rsidR="00485B27" w:rsidRPr="00485B27" w:rsidRDefault="00485B27" w:rsidP="00485B27">
      <w:pPr>
        <w:spacing w:after="0" w:line="240" w:lineRule="auto"/>
        <w:rPr>
          <w:rFonts w:ascii="STIX" w:eastAsia="Times New Roman" w:hAnsi="STIX"/>
          <w:sz w:val="20"/>
          <w:szCs w:val="20"/>
        </w:rPr>
      </w:pPr>
      <w:r w:rsidRPr="00485B27">
        <w:rPr>
          <w:rFonts w:ascii="STIX" w:eastAsia="Times New Roman" w:hAnsi="STIX"/>
          <w:sz w:val="20"/>
          <w:szCs w:val="20"/>
        </w:rPr>
        <w:t>Each iteration of the golden-section search reduces the interval by a factor of 1</w:t>
      </w:r>
      <w:r w:rsidRPr="00485B27">
        <w:rPr>
          <w:rFonts w:ascii="Courier New" w:eastAsia="Times New Roman" w:hAnsi="Courier New"/>
          <w:sz w:val="20"/>
          <w:szCs w:val="20"/>
        </w:rPr>
        <w:t>/</w:t>
      </w:r>
      <w:r w:rsidRPr="00485B27">
        <w:rPr>
          <w:rFonts w:ascii="Courier New" w:eastAsia="Times New Roman" w:hAnsi="Courier New"/>
          <w:i/>
          <w:sz w:val="20"/>
          <w:szCs w:val="20"/>
        </w:rPr>
        <w:sym w:font="Symbol" w:char="F066"/>
      </w:r>
      <w:r w:rsidRPr="00485B27">
        <w:rPr>
          <w:rFonts w:ascii="STIX" w:eastAsia="Times New Roman" w:hAnsi="STIX"/>
          <w:sz w:val="20"/>
          <w:szCs w:val="20"/>
        </w:rPr>
        <w:t xml:space="preserve">. Hence, if we start with an interval, </w:t>
      </w:r>
      <w:r w:rsidRPr="00485B27">
        <w:rPr>
          <w:rFonts w:ascii="Courier New" w:eastAsia="Times New Roman" w:hAnsi="Courier New"/>
          <w:sz w:val="20"/>
          <w:szCs w:val="20"/>
        </w:rPr>
        <w:sym w:font="Symbol" w:char="F044"/>
      </w:r>
      <w:r w:rsidRPr="00485B27">
        <w:rPr>
          <w:rFonts w:ascii="STIX" w:eastAsia="Times New Roman" w:hAnsi="STIX"/>
          <w:i/>
          <w:sz w:val="20"/>
          <w:szCs w:val="20"/>
        </w:rPr>
        <w:t>x</w:t>
      </w:r>
      <w:r w:rsidRPr="00485B27">
        <w:rPr>
          <w:rFonts w:ascii="Courier New" w:eastAsia="Times New Roman" w:hAnsi="Courier New"/>
          <w:sz w:val="20"/>
          <w:szCs w:val="20"/>
          <w:vertAlign w:val="superscript"/>
        </w:rPr>
        <w:t>0</w:t>
      </w:r>
      <w:r w:rsidR="00575CC0">
        <w:rPr>
          <w:rFonts w:ascii="STIX" w:eastAsia="Times New Roman" w:hAnsi="STIX"/>
          <w:sz w:val="20"/>
          <w:szCs w:val="20"/>
        </w:rPr>
        <w:t> </w:t>
      </w:r>
      <w:r w:rsidRPr="00485B27">
        <w:rPr>
          <w:rFonts w:ascii="Courier New" w:eastAsia="Times New Roman" w:hAnsi="Courier New"/>
          <w:sz w:val="20"/>
          <w:szCs w:val="20"/>
        </w:rPr>
        <w:t>=</w:t>
      </w:r>
      <w:r w:rsidR="00575CC0">
        <w:rPr>
          <w:rFonts w:ascii="STIX" w:eastAsia="Times New Roman" w:hAnsi="STIX"/>
          <w:sz w:val="20"/>
          <w:szCs w:val="20"/>
        </w:rPr>
        <w:t> </w:t>
      </w:r>
      <w:r w:rsidRPr="00485B27">
        <w:rPr>
          <w:rFonts w:ascii="STIX" w:eastAsia="Times New Roman" w:hAnsi="STIX"/>
          <w:i/>
          <w:sz w:val="20"/>
          <w:szCs w:val="20"/>
        </w:rPr>
        <w:t>x</w:t>
      </w:r>
      <w:r w:rsidRPr="00485B27">
        <w:rPr>
          <w:rFonts w:ascii="STIX" w:eastAsia="Times New Roman" w:hAnsi="STIX"/>
          <w:i/>
          <w:sz w:val="20"/>
          <w:szCs w:val="20"/>
          <w:vertAlign w:val="subscript"/>
        </w:rPr>
        <w:t>u</w:t>
      </w:r>
      <w:r w:rsidRPr="00485B27">
        <w:rPr>
          <w:rFonts w:ascii="STIX" w:eastAsia="Times New Roman" w:hAnsi="STIX"/>
          <w:sz w:val="20"/>
          <w:szCs w:val="20"/>
        </w:rPr>
        <w:t xml:space="preserve"> </w:t>
      </w:r>
      <w:r w:rsidRPr="00485B27">
        <w:rPr>
          <w:rFonts w:ascii="Courier New" w:eastAsia="Times New Roman" w:hAnsi="Courier New"/>
          <w:sz w:val="20"/>
          <w:szCs w:val="20"/>
        </w:rPr>
        <w:t>-</w:t>
      </w:r>
      <w:r w:rsidRPr="00485B27">
        <w:rPr>
          <w:rFonts w:ascii="STIX" w:eastAsia="Times New Roman" w:hAnsi="STIX"/>
          <w:sz w:val="20"/>
          <w:szCs w:val="20"/>
        </w:rPr>
        <w:t xml:space="preserve"> </w:t>
      </w:r>
      <w:r w:rsidRPr="00485B27">
        <w:rPr>
          <w:rFonts w:ascii="STIX" w:eastAsia="Times New Roman" w:hAnsi="STIX"/>
          <w:i/>
          <w:sz w:val="20"/>
          <w:szCs w:val="20"/>
        </w:rPr>
        <w:t>x</w:t>
      </w:r>
      <w:r w:rsidRPr="00485B27">
        <w:rPr>
          <w:rFonts w:ascii="STIX" w:eastAsia="Times New Roman" w:hAnsi="STIX"/>
          <w:i/>
          <w:sz w:val="20"/>
          <w:szCs w:val="20"/>
          <w:vertAlign w:val="subscript"/>
        </w:rPr>
        <w:t>l</w:t>
      </w:r>
      <w:r w:rsidRPr="00485B27">
        <w:rPr>
          <w:rFonts w:ascii="STIX" w:eastAsia="Times New Roman" w:hAnsi="STIX"/>
          <w:sz w:val="20"/>
          <w:szCs w:val="20"/>
        </w:rPr>
        <w:t xml:space="preserve">, the interval after the </w:t>
      </w:r>
      <w:r w:rsidRPr="00485B27">
        <w:rPr>
          <w:rFonts w:ascii="STIX" w:eastAsia="Times New Roman" w:hAnsi="STIX"/>
          <w:i/>
          <w:sz w:val="20"/>
          <w:szCs w:val="20"/>
        </w:rPr>
        <w:t>n</w:t>
      </w:r>
      <w:r w:rsidRPr="00485B27">
        <w:rPr>
          <w:rFonts w:ascii="STIX" w:eastAsia="Times New Roman" w:hAnsi="STIX"/>
          <w:sz w:val="20"/>
          <w:szCs w:val="20"/>
        </w:rPr>
        <w:t>th iteration will be</w:t>
      </w:r>
    </w:p>
    <w:p w:rsidR="00485B27" w:rsidRPr="00485B27" w:rsidRDefault="00485B27" w:rsidP="00485B27">
      <w:pPr>
        <w:spacing w:after="0" w:line="240" w:lineRule="auto"/>
        <w:rPr>
          <w:rFonts w:ascii="STIX" w:eastAsia="Times New Roman" w:hAnsi="STIX"/>
          <w:sz w:val="20"/>
          <w:szCs w:val="20"/>
        </w:rPr>
      </w:pPr>
    </w:p>
    <w:p w:rsidR="00485B27" w:rsidRPr="00485B27" w:rsidRDefault="00485B27" w:rsidP="00485B27">
      <w:pPr>
        <w:spacing w:after="0" w:line="240" w:lineRule="auto"/>
        <w:rPr>
          <w:rFonts w:ascii="STIX" w:eastAsia="Times New Roman" w:hAnsi="STIX"/>
          <w:sz w:val="20"/>
          <w:szCs w:val="20"/>
        </w:rPr>
      </w:pPr>
      <w:r w:rsidRPr="00485B27">
        <w:rPr>
          <w:rFonts w:ascii="Times New Roman" w:eastAsia="Times New Roman" w:hAnsi="Times New Roman"/>
          <w:position w:val="-30"/>
          <w:sz w:val="20"/>
          <w:szCs w:val="20"/>
        </w:rPr>
        <w:object w:dxaOrig="1140" w:dyaOrig="720">
          <v:shape id="_x0000_i1026" type="#_x0000_t75" style="width:57pt;height:36pt" o:ole="">
            <v:imagedata r:id="rId10" o:title=""/>
          </v:shape>
          <o:OLEObject Type="Embed" ProgID="Equation.DSMT4" ShapeID="_x0000_i1026" DrawAspect="Content" ObjectID="_1552639498" r:id="rId11"/>
        </w:object>
      </w:r>
    </w:p>
    <w:p w:rsidR="00485B27" w:rsidRPr="00485B27" w:rsidRDefault="00485B27" w:rsidP="00485B27">
      <w:pPr>
        <w:spacing w:after="0" w:line="240" w:lineRule="auto"/>
        <w:rPr>
          <w:rFonts w:ascii="STIX" w:eastAsia="Times New Roman" w:hAnsi="STIX"/>
          <w:sz w:val="20"/>
          <w:szCs w:val="20"/>
        </w:rPr>
      </w:pPr>
    </w:p>
    <w:p w:rsidR="00485B27" w:rsidRPr="00485B27" w:rsidRDefault="00485B27" w:rsidP="00485B27">
      <w:pPr>
        <w:spacing w:after="0" w:line="240" w:lineRule="auto"/>
        <w:rPr>
          <w:rFonts w:ascii="STIX" w:eastAsia="Times New Roman" w:hAnsi="STIX"/>
          <w:sz w:val="20"/>
          <w:szCs w:val="20"/>
        </w:rPr>
      </w:pPr>
      <w:r w:rsidRPr="00485B27">
        <w:rPr>
          <w:rFonts w:ascii="STIX" w:eastAsia="Times New Roman" w:hAnsi="STIX"/>
          <w:sz w:val="20"/>
          <w:szCs w:val="20"/>
        </w:rPr>
        <w:t xml:space="preserve">In addition, on p. 207, we illustrate that the maximum error is </w:t>
      </w:r>
      <w:r w:rsidRPr="00485B27">
        <w:rPr>
          <w:rFonts w:ascii="Courier New" w:eastAsia="Times New Roman" w:hAnsi="Courier New"/>
          <w:sz w:val="20"/>
          <w:szCs w:val="20"/>
        </w:rPr>
        <w:t>(</w:t>
      </w:r>
      <w:r w:rsidRPr="00485B27">
        <w:rPr>
          <w:rFonts w:ascii="STIX" w:eastAsia="Times New Roman" w:hAnsi="STIX"/>
          <w:sz w:val="20"/>
          <w:szCs w:val="20"/>
        </w:rPr>
        <w:t xml:space="preserve">2 </w:t>
      </w:r>
      <w:r w:rsidRPr="00485B27">
        <w:rPr>
          <w:rFonts w:ascii="Courier New" w:eastAsia="Times New Roman" w:hAnsi="Courier New"/>
          <w:sz w:val="20"/>
          <w:szCs w:val="20"/>
        </w:rPr>
        <w:t>-</w:t>
      </w:r>
      <w:r w:rsidRPr="00485B27">
        <w:rPr>
          <w:rFonts w:ascii="STIX" w:eastAsia="Times New Roman" w:hAnsi="STIX"/>
          <w:sz w:val="20"/>
          <w:szCs w:val="20"/>
        </w:rPr>
        <w:t xml:space="preserve"> </w:t>
      </w:r>
      <w:r w:rsidRPr="00485B27">
        <w:rPr>
          <w:rFonts w:ascii="Courier New" w:eastAsia="Times New Roman" w:hAnsi="Courier New"/>
          <w:i/>
          <w:sz w:val="20"/>
          <w:szCs w:val="20"/>
        </w:rPr>
        <w:sym w:font="Symbol" w:char="F066"/>
      </w:r>
      <w:r w:rsidRPr="00485B27">
        <w:rPr>
          <w:rFonts w:ascii="Courier New" w:eastAsia="Times New Roman" w:hAnsi="Courier New"/>
          <w:sz w:val="20"/>
          <w:szCs w:val="20"/>
        </w:rPr>
        <w:t>)</w:t>
      </w:r>
      <w:r w:rsidRPr="00485B27">
        <w:rPr>
          <w:rFonts w:ascii="STIX" w:eastAsia="Times New Roman" w:hAnsi="STIX"/>
          <w:sz w:val="20"/>
          <w:szCs w:val="20"/>
        </w:rPr>
        <w:t xml:space="preserve"> times the interval width. If we define the desired error as </w:t>
      </w:r>
      <w:r w:rsidRPr="00485B27">
        <w:rPr>
          <w:rFonts w:ascii="STIX" w:eastAsia="Times New Roman" w:hAnsi="STIX"/>
          <w:i/>
          <w:sz w:val="20"/>
          <w:szCs w:val="20"/>
        </w:rPr>
        <w:t>E</w:t>
      </w:r>
      <w:r w:rsidRPr="00485B27">
        <w:rPr>
          <w:rFonts w:ascii="STIX" w:eastAsia="Times New Roman" w:hAnsi="STIX"/>
          <w:i/>
          <w:sz w:val="20"/>
          <w:szCs w:val="20"/>
          <w:vertAlign w:val="subscript"/>
        </w:rPr>
        <w:t>a</w:t>
      </w:r>
      <w:r w:rsidRPr="00485B27">
        <w:rPr>
          <w:rFonts w:ascii="STIX" w:eastAsia="Times New Roman" w:hAnsi="STIX"/>
          <w:sz w:val="20"/>
          <w:szCs w:val="20"/>
          <w:vertAlign w:val="subscript"/>
        </w:rPr>
        <w:t xml:space="preserve">, </w:t>
      </w:r>
      <w:r w:rsidRPr="00485B27">
        <w:rPr>
          <w:rFonts w:ascii="STIX" w:eastAsia="Times New Roman" w:hAnsi="STIX"/>
          <w:i/>
          <w:sz w:val="20"/>
          <w:szCs w:val="20"/>
          <w:vertAlign w:val="subscript"/>
        </w:rPr>
        <w:t>d</w:t>
      </w:r>
      <w:r w:rsidRPr="00485B27">
        <w:rPr>
          <w:rFonts w:ascii="STIX" w:eastAsia="Times New Roman" w:hAnsi="STIX"/>
          <w:sz w:val="20"/>
          <w:szCs w:val="20"/>
        </w:rPr>
        <w:t xml:space="preserve">, </w:t>
      </w:r>
    </w:p>
    <w:p w:rsidR="00485B27" w:rsidRPr="00485B27" w:rsidRDefault="00485B27" w:rsidP="00485B27">
      <w:pPr>
        <w:spacing w:after="0" w:line="240" w:lineRule="auto"/>
        <w:rPr>
          <w:rFonts w:ascii="STIX" w:eastAsia="Times New Roman" w:hAnsi="STIX"/>
          <w:sz w:val="20"/>
          <w:szCs w:val="20"/>
        </w:rPr>
      </w:pPr>
    </w:p>
    <w:p w:rsidR="00485B27" w:rsidRPr="00485B27" w:rsidRDefault="00485B27" w:rsidP="00485B27">
      <w:pPr>
        <w:spacing w:after="0" w:line="240" w:lineRule="auto"/>
        <w:rPr>
          <w:rFonts w:ascii="STIX" w:eastAsia="Times New Roman" w:hAnsi="STIX"/>
          <w:sz w:val="20"/>
          <w:szCs w:val="20"/>
        </w:rPr>
      </w:pPr>
      <w:r w:rsidRPr="00485B27">
        <w:rPr>
          <w:rFonts w:ascii="Times New Roman" w:eastAsia="Times New Roman" w:hAnsi="Times New Roman"/>
          <w:position w:val="-30"/>
          <w:sz w:val="20"/>
          <w:szCs w:val="20"/>
        </w:rPr>
        <w:object w:dxaOrig="1780" w:dyaOrig="720">
          <v:shape id="_x0000_i1027" type="#_x0000_t75" style="width:89.25pt;height:36pt" o:ole="">
            <v:imagedata r:id="rId12" o:title=""/>
          </v:shape>
          <o:OLEObject Type="Embed" ProgID="Equation.DSMT4" ShapeID="_x0000_i1027" DrawAspect="Content" ObjectID="_1552639499" r:id="rId13"/>
        </w:object>
      </w:r>
    </w:p>
    <w:p w:rsidR="00485B27" w:rsidRPr="00485B27" w:rsidRDefault="00485B27" w:rsidP="00485B27">
      <w:pPr>
        <w:spacing w:after="0" w:line="240" w:lineRule="auto"/>
        <w:rPr>
          <w:rFonts w:ascii="STIX" w:eastAsia="Times New Roman" w:hAnsi="STIX"/>
          <w:b/>
          <w:bCs/>
          <w:sz w:val="20"/>
          <w:szCs w:val="20"/>
        </w:rPr>
      </w:pPr>
    </w:p>
    <w:p w:rsidR="00485B27" w:rsidRPr="00485B27" w:rsidRDefault="00485B27" w:rsidP="00485B27">
      <w:pPr>
        <w:spacing w:after="0" w:line="240" w:lineRule="auto"/>
        <w:rPr>
          <w:rFonts w:ascii="STIX" w:eastAsia="Times New Roman" w:hAnsi="STIX"/>
          <w:sz w:val="20"/>
          <w:szCs w:val="20"/>
        </w:rPr>
      </w:pPr>
      <w:r w:rsidRPr="00485B27">
        <w:rPr>
          <w:rFonts w:ascii="STIX" w:eastAsia="Times New Roman" w:hAnsi="STIX"/>
          <w:sz w:val="20"/>
          <w:szCs w:val="20"/>
        </w:rPr>
        <w:t>This equation can be solved for</w:t>
      </w:r>
    </w:p>
    <w:p w:rsidR="00485B27" w:rsidRPr="00485B27" w:rsidRDefault="00485B27" w:rsidP="00485B27">
      <w:pPr>
        <w:spacing w:after="0" w:line="240" w:lineRule="auto"/>
        <w:rPr>
          <w:rFonts w:ascii="STIX" w:eastAsia="Times New Roman" w:hAnsi="STIX"/>
          <w:sz w:val="20"/>
          <w:szCs w:val="20"/>
        </w:rPr>
      </w:pPr>
    </w:p>
    <w:p w:rsidR="00485B27" w:rsidRPr="00485B27" w:rsidRDefault="00485B27" w:rsidP="00485B27">
      <w:pPr>
        <w:spacing w:after="0" w:line="240" w:lineRule="auto"/>
        <w:rPr>
          <w:rFonts w:ascii="STIX" w:eastAsia="Times New Roman" w:hAnsi="STIX"/>
          <w:sz w:val="20"/>
          <w:szCs w:val="20"/>
        </w:rPr>
      </w:pPr>
      <w:r w:rsidRPr="00485B27">
        <w:rPr>
          <w:rFonts w:ascii="Times New Roman" w:eastAsia="Times New Roman" w:hAnsi="Times New Roman"/>
          <w:position w:val="-30"/>
          <w:sz w:val="20"/>
          <w:szCs w:val="20"/>
        </w:rPr>
        <w:object w:dxaOrig="2220" w:dyaOrig="1160">
          <v:shape id="_x0000_i1028" type="#_x0000_t75" style="width:111pt;height:57.75pt" o:ole="">
            <v:imagedata r:id="rId14" o:title=""/>
          </v:shape>
          <o:OLEObject Type="Embed" ProgID="Equation.DSMT4" ShapeID="_x0000_i1028" DrawAspect="Content" ObjectID="_1552639500" r:id="rId15"/>
        </w:object>
      </w:r>
    </w:p>
    <w:p w:rsidR="00485B27" w:rsidRPr="00485B27" w:rsidRDefault="00485B27" w:rsidP="00485B27">
      <w:pPr>
        <w:spacing w:after="0" w:line="240" w:lineRule="auto"/>
        <w:rPr>
          <w:rFonts w:ascii="STIX" w:eastAsia="Times New Roman" w:hAnsi="STIX"/>
          <w:sz w:val="20"/>
          <w:szCs w:val="20"/>
        </w:rPr>
      </w:pPr>
      <w:r w:rsidRPr="00485B27">
        <w:rPr>
          <w:rFonts w:ascii="STIX" w:eastAsia="Times New Roman" w:hAnsi="STIX"/>
          <w:sz w:val="20"/>
          <w:szCs w:val="20"/>
        </w:rPr>
        <w:t xml:space="preserve">or </w:t>
      </w:r>
    </w:p>
    <w:p w:rsidR="00485B27" w:rsidRPr="00485B27" w:rsidRDefault="00485B27" w:rsidP="00485B27">
      <w:pPr>
        <w:spacing w:after="0" w:line="240" w:lineRule="auto"/>
        <w:rPr>
          <w:rFonts w:ascii="STIX" w:eastAsia="Times New Roman" w:hAnsi="STIX"/>
          <w:sz w:val="20"/>
          <w:szCs w:val="20"/>
        </w:rPr>
      </w:pPr>
      <w:r w:rsidRPr="00485B27">
        <w:rPr>
          <w:rFonts w:ascii="Times New Roman" w:eastAsia="Times New Roman" w:hAnsi="Times New Roman"/>
          <w:position w:val="-30"/>
          <w:sz w:val="20"/>
          <w:szCs w:val="20"/>
        </w:rPr>
        <w:object w:dxaOrig="1920" w:dyaOrig="1160">
          <v:shape id="_x0000_i1029" type="#_x0000_t75" style="width:96pt;height:57.75pt" o:ole="">
            <v:imagedata r:id="rId16" o:title=""/>
          </v:shape>
          <o:OLEObject Type="Embed" ProgID="Equation.DSMT4" ShapeID="_x0000_i1029" DrawAspect="Content" ObjectID="_1552639501" r:id="rId17"/>
        </w:object>
      </w:r>
    </w:p>
    <w:p w:rsidR="00485B27" w:rsidRPr="00485B27" w:rsidRDefault="00485B27" w:rsidP="00485B27">
      <w:pPr>
        <w:spacing w:after="0" w:line="240" w:lineRule="auto"/>
        <w:rPr>
          <w:rFonts w:ascii="STIX" w:eastAsia="Times New Roman" w:hAnsi="STIX"/>
          <w:sz w:val="20"/>
          <w:szCs w:val="20"/>
        </w:rPr>
      </w:pPr>
    </w:p>
    <w:p w:rsidR="00485B27" w:rsidRDefault="00485B27" w:rsidP="00485B27">
      <w:pPr>
        <w:spacing w:after="0" w:line="240" w:lineRule="auto"/>
        <w:rPr>
          <w:rFonts w:ascii="STIX" w:hAnsi="STIX" w:cs="STIX"/>
          <w:i/>
          <w:sz w:val="20"/>
          <w:szCs w:val="20"/>
        </w:rPr>
      </w:pPr>
    </w:p>
    <w:p w:rsidR="00485B27" w:rsidRDefault="00485B27" w:rsidP="00485B27">
      <w:pPr>
        <w:spacing w:after="0" w:line="240" w:lineRule="auto"/>
        <w:rPr>
          <w:rFonts w:ascii="STIX" w:hAnsi="STIX" w:cs="STIX"/>
          <w:i/>
          <w:sz w:val="20"/>
          <w:szCs w:val="20"/>
        </w:rPr>
      </w:pPr>
    </w:p>
    <w:p w:rsidR="00485B27" w:rsidRDefault="00485B27" w:rsidP="00485B27">
      <w:pPr>
        <w:spacing w:after="0" w:line="240" w:lineRule="auto"/>
        <w:rPr>
          <w:rFonts w:ascii="STIX" w:hAnsi="STIX" w:cs="STIX"/>
          <w:i/>
          <w:sz w:val="20"/>
          <w:szCs w:val="20"/>
        </w:rPr>
      </w:pPr>
    </w:p>
    <w:p w:rsidR="00485B27" w:rsidRDefault="00485B27" w:rsidP="00485B27">
      <w:pPr>
        <w:spacing w:after="0" w:line="240" w:lineRule="auto"/>
        <w:rPr>
          <w:rFonts w:ascii="STIX" w:hAnsi="STIX" w:cs="STIX"/>
          <w:i/>
          <w:sz w:val="20"/>
          <w:szCs w:val="20"/>
        </w:rPr>
        <w:sectPr w:rsidR="00485B27"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85B27" w:rsidRPr="00485B27" w:rsidRDefault="00485B27" w:rsidP="00485B27">
      <w:pPr>
        <w:spacing w:after="0" w:line="240" w:lineRule="auto"/>
        <w:rPr>
          <w:rFonts w:ascii="STIX" w:eastAsia="Times New Roman" w:hAnsi="STIX"/>
          <w:sz w:val="20"/>
          <w:szCs w:val="20"/>
        </w:rPr>
      </w:pPr>
      <w:r w:rsidRPr="00485B27">
        <w:rPr>
          <w:rFonts w:ascii="STIX" w:eastAsia="Times New Roman" w:hAnsi="STIX"/>
          <w:sz w:val="20"/>
          <w:szCs w:val="20"/>
        </w:rPr>
        <w:lastRenderedPageBreak/>
        <w:t>The following function implements n iterations of the golden section search:</w:t>
      </w:r>
    </w:p>
    <w:p w:rsidR="00485B27" w:rsidRPr="00485B27" w:rsidRDefault="00485B27" w:rsidP="00485B27">
      <w:pPr>
        <w:spacing w:after="0" w:line="240" w:lineRule="auto"/>
        <w:rPr>
          <w:rFonts w:ascii="STIX" w:eastAsia="Times New Roman" w:hAnsi="STIX"/>
          <w:sz w:val="20"/>
          <w:szCs w:val="20"/>
        </w:rPr>
      </w:pP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function [x,fx]=prob0718(f,xl,xu,Ead,varargin)</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prob0718: minimization golden section search </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[x,fx]=prob0718(f,xl,xu,Ead,p1,p2,...):</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uses golden section search to find the minimum of f</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within a prescribed tolerance</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input:</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f = name of function </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xl, xu = lower and upper guesses</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Ead = desired absolute error (default = 0.000001)</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p1,p2,... = additional parameters used by f</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output:</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 = location of minimum</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fx = minimum function value</w:t>
      </w:r>
    </w:p>
    <w:p w:rsidR="00485B27" w:rsidRPr="00485B27" w:rsidRDefault="00485B27" w:rsidP="00485B27">
      <w:pPr>
        <w:spacing w:after="0" w:line="240" w:lineRule="auto"/>
        <w:rPr>
          <w:rFonts w:ascii="Courier New" w:eastAsia="Times New Roman" w:hAnsi="Courier New" w:cs="Courier New"/>
          <w:sz w:val="18"/>
          <w:szCs w:val="24"/>
        </w:rPr>
      </w:pP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if nargin&lt;3,error('at least 3 input arguments required'),end</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if nargin&lt;4|isempty(Ead), Ead=0.000001;end</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phi=(1+sqrt(5))/2;</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n=ceil(log2((xu-xl)/Ead)/log2(phi)-2);</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if n&lt;1,n=1;end</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for i = 1:n</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d = (phi-1)*(xu - xl);</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x1 = xl + d; x2 = xu - d;</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if f(x1,varargin{:}) &lt; f(x2,varargin{:})</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xopt = x1;</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xl = x2;</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else</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xopt = x2;</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xu = x1;</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end</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end</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x=xopt;fx=f(xopt,varargin{:});</w:t>
      </w:r>
    </w:p>
    <w:p w:rsidR="00485B27" w:rsidRPr="00485B27" w:rsidRDefault="00485B27" w:rsidP="00485B27">
      <w:pPr>
        <w:spacing w:after="0" w:line="240" w:lineRule="auto"/>
        <w:rPr>
          <w:rFonts w:ascii="STIX" w:eastAsia="Times New Roman" w:hAnsi="STIX"/>
          <w:sz w:val="20"/>
          <w:szCs w:val="20"/>
        </w:rPr>
      </w:pPr>
    </w:p>
    <w:p w:rsidR="00485B27" w:rsidRPr="00485B27" w:rsidRDefault="00485B27" w:rsidP="00485B27">
      <w:pPr>
        <w:spacing w:after="0" w:line="240" w:lineRule="auto"/>
        <w:rPr>
          <w:rFonts w:ascii="STIX" w:eastAsia="Times New Roman" w:hAnsi="STIX"/>
          <w:sz w:val="20"/>
          <w:szCs w:val="20"/>
        </w:rPr>
      </w:pPr>
      <w:r w:rsidRPr="00485B27">
        <w:rPr>
          <w:rFonts w:ascii="STIX" w:eastAsia="Times New Roman" w:hAnsi="STIX"/>
          <w:sz w:val="20"/>
          <w:szCs w:val="20"/>
        </w:rPr>
        <w:t>Here is a session that uses this function to solve the minimization from Example 7.2.</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&gt;&gt; format long</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&gt;&gt; f=@(x) x^2/10-2*sin(x);</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&gt;&gt; [x,fx]=prob0718(f,0,4,0.0001)</w:t>
      </w:r>
    </w:p>
    <w:p w:rsidR="00485B27" w:rsidRPr="00485B27" w:rsidRDefault="00485B27" w:rsidP="00485B27">
      <w:pPr>
        <w:spacing w:after="0" w:line="240" w:lineRule="auto"/>
        <w:rPr>
          <w:rFonts w:ascii="Courier New" w:eastAsia="Times New Roman" w:hAnsi="Courier New" w:cs="Courier New"/>
          <w:sz w:val="18"/>
          <w:szCs w:val="24"/>
        </w:rPr>
      </w:pP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x =</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1.42752749558362</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fx =</w:t>
      </w:r>
    </w:p>
    <w:p w:rsidR="00485B27" w:rsidRPr="00485B27" w:rsidRDefault="00485B27" w:rsidP="00485B27">
      <w:pPr>
        <w:spacing w:after="0" w:line="240" w:lineRule="auto"/>
        <w:rPr>
          <w:rFonts w:ascii="Courier New" w:eastAsia="Times New Roman" w:hAnsi="Courier New" w:cs="Courier New"/>
          <w:sz w:val="18"/>
          <w:szCs w:val="24"/>
        </w:rPr>
      </w:pPr>
      <w:r w:rsidRPr="00485B27">
        <w:rPr>
          <w:rFonts w:ascii="Courier New" w:eastAsia="Times New Roman" w:hAnsi="Courier New" w:cs="Courier New"/>
          <w:sz w:val="18"/>
          <w:szCs w:val="24"/>
        </w:rPr>
        <w:t xml:space="preserve">  -1.77572565250482</w:t>
      </w:r>
    </w:p>
    <w:p w:rsidR="00033725" w:rsidRPr="00033725" w:rsidRDefault="00033725" w:rsidP="00485B27">
      <w:pPr>
        <w:spacing w:after="0" w:line="240" w:lineRule="auto"/>
        <w:rPr>
          <w:rFonts w:ascii="Courier New" w:eastAsia="Times New Roman" w:hAnsi="Courier New" w:cs="Courier New"/>
          <w:sz w:val="18"/>
          <w:szCs w:val="18"/>
        </w:rPr>
      </w:pPr>
    </w:p>
    <w:sectPr w:rsidR="00033725" w:rsidRPr="0003372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3CB"/>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5CC0"/>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86DFB-65B6-4BD7-98D5-A6FAFCF5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1619</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2017-03-30T15:22:00Z</dcterms:created>
  <dcterms:modified xsi:type="dcterms:W3CDTF">2017-04-02T17:57:00Z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