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71732" w:rsidRDefault="00512B6C" w:rsidP="00571732">
      <w:pPr>
        <w:pStyle w:val="Default"/>
        <w:rPr>
          <w:b/>
        </w:rPr>
      </w:pPr>
      <w:r w:rsidRPr="00571732">
        <w:rPr>
          <w:b/>
        </w:rPr>
        <w:t xml:space="preserve">Problem </w:t>
      </w:r>
      <w:r w:rsidR="005A622E" w:rsidRPr="00571732">
        <w:rPr>
          <w:b/>
        </w:rPr>
        <w:t>9.</w:t>
      </w:r>
      <w:r w:rsidR="00571732" w:rsidRPr="00571732">
        <w:rPr>
          <w:b/>
        </w:rPr>
        <w:t>14</w:t>
      </w:r>
    </w:p>
    <w:p w:rsidR="00571732" w:rsidRPr="00571732" w:rsidRDefault="00571732" w:rsidP="00571732">
      <w:pPr>
        <w:pStyle w:val="Default"/>
      </w:pPr>
    </w:p>
    <w:p w:rsidR="00B42FAC" w:rsidRPr="00571732" w:rsidRDefault="00571732" w:rsidP="00571732">
      <w:pPr>
        <w:autoSpaceDE w:val="0"/>
        <w:autoSpaceDN w:val="0"/>
        <w:adjustRightInd w:val="0"/>
        <w:spacing w:after="0" w:line="240" w:lineRule="auto"/>
        <w:rPr>
          <w:rFonts w:ascii="STIX" w:hAnsi="STIX" w:cs="STIX"/>
          <w:color w:val="211D1E"/>
          <w:sz w:val="24"/>
          <w:szCs w:val="18"/>
        </w:rPr>
      </w:pPr>
      <w:r w:rsidRPr="00571732">
        <w:rPr>
          <w:rFonts w:ascii="STIX" w:hAnsi="STIX" w:cs="STIX"/>
          <w:color w:val="211D1E"/>
          <w:sz w:val="24"/>
          <w:szCs w:val="18"/>
        </w:rPr>
        <w:t>A peristaltic pump delivers a unit flow (</w:t>
      </w:r>
      <w:r w:rsidRPr="00571732">
        <w:rPr>
          <w:rFonts w:ascii="STIX" w:hAnsi="STIX" w:cs="STIX"/>
          <w:i/>
          <w:iCs/>
          <w:color w:val="211D1E"/>
          <w:sz w:val="24"/>
          <w:szCs w:val="18"/>
        </w:rPr>
        <w:t>Q</w:t>
      </w:r>
      <w:r w:rsidRPr="00571732">
        <w:rPr>
          <w:rStyle w:val="A95"/>
          <w:rFonts w:ascii="STIX" w:hAnsi="STIX" w:cs="STIX"/>
          <w:sz w:val="32"/>
          <w:vertAlign w:val="subscript"/>
        </w:rPr>
        <w:t>1</w:t>
      </w:r>
      <w:r w:rsidRPr="00571732">
        <w:rPr>
          <w:rFonts w:ascii="STIX" w:hAnsi="STIX" w:cs="STIX"/>
          <w:color w:val="211D1E"/>
          <w:sz w:val="24"/>
          <w:szCs w:val="18"/>
        </w:rPr>
        <w:t>) of a highly viscous fluid. The network is depicted in Fig.</w:t>
      </w:r>
      <w:r>
        <w:rPr>
          <w:rFonts w:ascii="STIX" w:hAnsi="STIX" w:cs="STIX"/>
          <w:color w:val="211D1E"/>
          <w:sz w:val="24"/>
          <w:szCs w:val="18"/>
        </w:rPr>
        <w:t> </w:t>
      </w:r>
      <w:r w:rsidRPr="00571732">
        <w:rPr>
          <w:rFonts w:ascii="STIX" w:hAnsi="STIX" w:cs="STIX"/>
          <w:color w:val="211D1E"/>
          <w:sz w:val="24"/>
          <w:szCs w:val="18"/>
        </w:rPr>
        <w:t xml:space="preserve">P9.14. Every pipe section has the same length and diameter. The mass and mechanical energy balance can be simplified to obtain the </w:t>
      </w:r>
    </w:p>
    <w:p w:rsidR="00571732" w:rsidRPr="00571732" w:rsidRDefault="00571732" w:rsidP="00571732">
      <w:pPr>
        <w:autoSpaceDE w:val="0"/>
        <w:autoSpaceDN w:val="0"/>
        <w:adjustRightInd w:val="0"/>
        <w:spacing w:after="0" w:line="240" w:lineRule="auto"/>
        <w:rPr>
          <w:rFonts w:ascii="STIX" w:hAnsi="STIX" w:cs="STIX"/>
          <w:color w:val="000000"/>
          <w:sz w:val="24"/>
          <w:szCs w:val="24"/>
        </w:rPr>
      </w:pPr>
    </w:p>
    <w:p w:rsidR="00571732" w:rsidRPr="00571732" w:rsidRDefault="00571732" w:rsidP="00571732">
      <w:pPr>
        <w:autoSpaceDE w:val="0"/>
        <w:autoSpaceDN w:val="0"/>
        <w:adjustRightInd w:val="0"/>
        <w:spacing w:after="0" w:line="180" w:lineRule="atLeast"/>
        <w:rPr>
          <w:rFonts w:ascii="STIX" w:hAnsi="STIX" w:cs="STIX"/>
          <w:color w:val="211D1E"/>
          <w:sz w:val="24"/>
          <w:szCs w:val="18"/>
        </w:rPr>
      </w:pPr>
      <w:r w:rsidRPr="00571732">
        <w:rPr>
          <w:rFonts w:ascii="STIX" w:hAnsi="STIX" w:cs="STIX"/>
          <w:color w:val="211D1E"/>
          <w:sz w:val="24"/>
          <w:szCs w:val="18"/>
        </w:rPr>
        <w:t xml:space="preserve">flows in every pipe. Solve the following system of equations to obtain the flow in every stream. </w:t>
      </w:r>
    </w:p>
    <w:p w:rsidR="00571732" w:rsidRPr="00571732" w:rsidRDefault="00571732" w:rsidP="00571732">
      <w:pPr>
        <w:autoSpaceDE w:val="0"/>
        <w:autoSpaceDN w:val="0"/>
        <w:adjustRightInd w:val="0"/>
        <w:spacing w:before="180" w:after="0" w:line="180" w:lineRule="atLeast"/>
        <w:ind w:left="240"/>
        <w:rPr>
          <w:rFonts w:ascii="STIX" w:hAnsi="STIX" w:cs="STIX"/>
          <w:color w:val="211D1E"/>
          <w:sz w:val="24"/>
          <w:szCs w:val="11"/>
        </w:rPr>
      </w:pPr>
      <w:r w:rsidRPr="00571732">
        <w:rPr>
          <w:rFonts w:ascii="STIX" w:hAnsi="STIX" w:cs="STIX"/>
          <w:i/>
          <w:iCs/>
          <w:color w:val="211D1E"/>
          <w:sz w:val="24"/>
          <w:szCs w:val="18"/>
        </w:rPr>
        <w:t>Q</w:t>
      </w:r>
      <w:r w:rsidRPr="00571732">
        <w:rPr>
          <w:rFonts w:ascii="STIX" w:hAnsi="STIX" w:cs="STIX"/>
          <w:color w:val="211D1E"/>
          <w:sz w:val="32"/>
          <w:vertAlign w:val="subscript"/>
        </w:rPr>
        <w:t>3</w:t>
      </w:r>
      <w:r w:rsidRPr="00571732">
        <w:rPr>
          <w:rFonts w:ascii="STIX" w:hAnsi="STIX" w:cs="STIX"/>
          <w:color w:val="211D1E"/>
          <w:sz w:val="24"/>
        </w:rPr>
        <w:t xml:space="preserve"> </w:t>
      </w:r>
      <w:r w:rsidRPr="00571732">
        <w:rPr>
          <w:rFonts w:ascii="STIX" w:hAnsi="STIX" w:cs="STIX"/>
          <w:color w:val="211D1E"/>
          <w:sz w:val="24"/>
          <w:szCs w:val="18"/>
        </w:rPr>
        <w:t>+ 2</w:t>
      </w:r>
      <w:r w:rsidRPr="00571732">
        <w:rPr>
          <w:rFonts w:ascii="STIX" w:hAnsi="STIX" w:cs="STIX"/>
          <w:i/>
          <w:iCs/>
          <w:color w:val="211D1E"/>
          <w:sz w:val="24"/>
          <w:szCs w:val="18"/>
        </w:rPr>
        <w:t>Q</w:t>
      </w:r>
      <w:r w:rsidRPr="00571732">
        <w:rPr>
          <w:rFonts w:ascii="STIX" w:hAnsi="STIX" w:cs="STIX"/>
          <w:color w:val="211D1E"/>
          <w:sz w:val="32"/>
          <w:vertAlign w:val="subscript"/>
        </w:rPr>
        <w:t>4</w:t>
      </w:r>
      <w:r w:rsidRPr="00571732">
        <w:rPr>
          <w:rFonts w:ascii="STIX" w:hAnsi="STIX" w:cs="STIX"/>
          <w:color w:val="211D1E"/>
          <w:sz w:val="24"/>
        </w:rPr>
        <w:t xml:space="preserve"> </w:t>
      </w:r>
      <w:r w:rsidRPr="00571732">
        <w:rPr>
          <w:rFonts w:ascii="STIX" w:hAnsi="STIX" w:cs="STIX"/>
          <w:color w:val="211D1E"/>
          <w:sz w:val="24"/>
          <w:szCs w:val="18"/>
        </w:rPr>
        <w:t>− 2</w:t>
      </w:r>
      <w:r w:rsidRPr="00571732">
        <w:rPr>
          <w:rFonts w:ascii="STIX" w:hAnsi="STIX" w:cs="STIX"/>
          <w:i/>
          <w:iCs/>
          <w:color w:val="211D1E"/>
          <w:sz w:val="24"/>
          <w:szCs w:val="18"/>
        </w:rPr>
        <w:t>Q</w:t>
      </w:r>
      <w:r w:rsidRPr="00571732">
        <w:rPr>
          <w:rFonts w:ascii="STIX" w:hAnsi="STIX" w:cs="STIX"/>
          <w:color w:val="211D1E"/>
          <w:sz w:val="32"/>
          <w:vertAlign w:val="subscript"/>
        </w:rPr>
        <w:t>2</w:t>
      </w:r>
      <w:r w:rsidRPr="00571732">
        <w:rPr>
          <w:rFonts w:ascii="STIX" w:hAnsi="STIX" w:cs="STIX"/>
          <w:color w:val="211D1E"/>
          <w:sz w:val="24"/>
        </w:rPr>
        <w:t xml:space="preserve"> </w:t>
      </w:r>
      <w:r w:rsidRPr="00571732">
        <w:rPr>
          <w:rFonts w:ascii="STIX" w:hAnsi="STIX" w:cs="STIX"/>
          <w:color w:val="211D1E"/>
          <w:sz w:val="24"/>
          <w:szCs w:val="18"/>
        </w:rPr>
        <w:t xml:space="preserve">= 0 </w:t>
      </w:r>
      <w:r w:rsidRPr="00571732">
        <w:rPr>
          <w:rFonts w:ascii="STIX" w:hAnsi="STIX" w:cs="STIX"/>
          <w:i/>
          <w:iCs/>
          <w:color w:val="211D1E"/>
          <w:sz w:val="24"/>
          <w:szCs w:val="18"/>
        </w:rPr>
        <w:t>Q</w:t>
      </w:r>
      <w:r w:rsidRPr="00571732">
        <w:rPr>
          <w:rFonts w:ascii="STIX" w:hAnsi="STIX" w:cs="STIX"/>
          <w:color w:val="211D1E"/>
          <w:sz w:val="32"/>
          <w:vertAlign w:val="subscript"/>
        </w:rPr>
        <w:t>1</w:t>
      </w:r>
      <w:r w:rsidRPr="00571732">
        <w:rPr>
          <w:rFonts w:ascii="STIX" w:hAnsi="STIX" w:cs="STIX"/>
          <w:color w:val="211D1E"/>
          <w:sz w:val="24"/>
        </w:rPr>
        <w:t xml:space="preserve"> </w:t>
      </w:r>
      <w:r w:rsidRPr="00571732">
        <w:rPr>
          <w:rFonts w:ascii="STIX" w:hAnsi="STIX" w:cs="STIX"/>
          <w:color w:val="211D1E"/>
          <w:sz w:val="24"/>
          <w:szCs w:val="18"/>
        </w:rPr>
        <w:t xml:space="preserve">= </w:t>
      </w:r>
      <w:r w:rsidRPr="00571732">
        <w:rPr>
          <w:rFonts w:ascii="STIX" w:hAnsi="STIX" w:cs="STIX"/>
          <w:i/>
          <w:iCs/>
          <w:color w:val="211D1E"/>
          <w:sz w:val="24"/>
          <w:szCs w:val="18"/>
        </w:rPr>
        <w:t>Q</w:t>
      </w:r>
      <w:r w:rsidRPr="00571732">
        <w:rPr>
          <w:rFonts w:ascii="STIX" w:hAnsi="STIX" w:cs="STIX"/>
          <w:color w:val="211D1E"/>
          <w:sz w:val="32"/>
          <w:vertAlign w:val="subscript"/>
        </w:rPr>
        <w:t>2</w:t>
      </w:r>
      <w:r w:rsidRPr="00571732">
        <w:rPr>
          <w:rFonts w:ascii="STIX" w:hAnsi="STIX" w:cs="STIX"/>
          <w:color w:val="211D1E"/>
          <w:sz w:val="24"/>
        </w:rPr>
        <w:t xml:space="preserve"> </w:t>
      </w:r>
      <w:r w:rsidRPr="00571732">
        <w:rPr>
          <w:rFonts w:ascii="STIX" w:hAnsi="STIX" w:cs="STIX"/>
          <w:color w:val="211D1E"/>
          <w:sz w:val="24"/>
          <w:szCs w:val="18"/>
        </w:rPr>
        <w:t xml:space="preserve">+ </w:t>
      </w:r>
      <w:r w:rsidRPr="00571732">
        <w:rPr>
          <w:rFonts w:ascii="STIX" w:hAnsi="STIX" w:cs="STIX"/>
          <w:i/>
          <w:iCs/>
          <w:color w:val="211D1E"/>
          <w:sz w:val="24"/>
          <w:szCs w:val="18"/>
        </w:rPr>
        <w:t>Q</w:t>
      </w:r>
      <w:r w:rsidRPr="00571732">
        <w:rPr>
          <w:rFonts w:ascii="STIX" w:hAnsi="STIX" w:cs="STIX"/>
          <w:color w:val="211D1E"/>
          <w:sz w:val="32"/>
          <w:vertAlign w:val="subscript"/>
        </w:rPr>
        <w:t>3</w:t>
      </w:r>
      <w:r w:rsidRPr="00571732">
        <w:rPr>
          <w:rFonts w:ascii="STIX" w:hAnsi="STIX" w:cs="STIX"/>
          <w:color w:val="211D1E"/>
          <w:sz w:val="24"/>
        </w:rPr>
        <w:t xml:space="preserve"> </w:t>
      </w:r>
    </w:p>
    <w:p w:rsidR="00571732" w:rsidRPr="00571732" w:rsidRDefault="00571732" w:rsidP="00571732">
      <w:pPr>
        <w:autoSpaceDE w:val="0"/>
        <w:autoSpaceDN w:val="0"/>
        <w:adjustRightInd w:val="0"/>
        <w:spacing w:before="60" w:after="0" w:line="180" w:lineRule="atLeast"/>
        <w:ind w:left="240"/>
        <w:rPr>
          <w:rFonts w:ascii="STIX" w:hAnsi="STIX" w:cs="STIX"/>
          <w:color w:val="211D1E"/>
          <w:sz w:val="24"/>
          <w:szCs w:val="11"/>
        </w:rPr>
      </w:pPr>
      <w:r w:rsidRPr="00571732">
        <w:rPr>
          <w:rFonts w:ascii="STIX" w:hAnsi="STIX" w:cs="STIX"/>
          <w:i/>
          <w:iCs/>
          <w:color w:val="211D1E"/>
          <w:sz w:val="24"/>
          <w:szCs w:val="18"/>
        </w:rPr>
        <w:t>Q</w:t>
      </w:r>
      <w:r w:rsidRPr="00571732">
        <w:rPr>
          <w:rFonts w:ascii="STIX" w:hAnsi="STIX" w:cs="STIX"/>
          <w:color w:val="211D1E"/>
          <w:sz w:val="32"/>
          <w:vertAlign w:val="subscript"/>
        </w:rPr>
        <w:t>5</w:t>
      </w:r>
      <w:r w:rsidRPr="00571732">
        <w:rPr>
          <w:rFonts w:ascii="STIX" w:hAnsi="STIX" w:cs="STIX"/>
          <w:color w:val="211D1E"/>
          <w:sz w:val="24"/>
        </w:rPr>
        <w:t xml:space="preserve"> </w:t>
      </w:r>
      <w:r w:rsidRPr="00571732">
        <w:rPr>
          <w:rFonts w:ascii="STIX" w:hAnsi="STIX" w:cs="STIX"/>
          <w:color w:val="211D1E"/>
          <w:sz w:val="24"/>
          <w:szCs w:val="18"/>
        </w:rPr>
        <w:t>+ 2</w:t>
      </w:r>
      <w:r w:rsidRPr="00571732">
        <w:rPr>
          <w:rFonts w:ascii="STIX" w:hAnsi="STIX" w:cs="STIX"/>
          <w:i/>
          <w:iCs/>
          <w:color w:val="211D1E"/>
          <w:sz w:val="24"/>
          <w:szCs w:val="18"/>
        </w:rPr>
        <w:t>Q</w:t>
      </w:r>
      <w:r w:rsidRPr="00571732">
        <w:rPr>
          <w:rFonts w:ascii="STIX" w:hAnsi="STIX" w:cs="STIX"/>
          <w:color w:val="211D1E"/>
          <w:sz w:val="32"/>
          <w:vertAlign w:val="subscript"/>
        </w:rPr>
        <w:t>6</w:t>
      </w:r>
      <w:r w:rsidRPr="00571732">
        <w:rPr>
          <w:rFonts w:ascii="STIX" w:hAnsi="STIX" w:cs="STIX"/>
          <w:color w:val="211D1E"/>
          <w:sz w:val="24"/>
        </w:rPr>
        <w:t xml:space="preserve"> </w:t>
      </w:r>
      <w:r w:rsidRPr="00571732">
        <w:rPr>
          <w:rFonts w:ascii="STIX" w:hAnsi="STIX" w:cs="STIX"/>
          <w:color w:val="211D1E"/>
          <w:sz w:val="24"/>
          <w:szCs w:val="18"/>
        </w:rPr>
        <w:t>− 2</w:t>
      </w:r>
      <w:r w:rsidRPr="00571732">
        <w:rPr>
          <w:rFonts w:ascii="STIX" w:hAnsi="STIX" w:cs="STIX"/>
          <w:i/>
          <w:iCs/>
          <w:color w:val="211D1E"/>
          <w:sz w:val="24"/>
          <w:szCs w:val="18"/>
        </w:rPr>
        <w:t>Q</w:t>
      </w:r>
      <w:r w:rsidRPr="00571732">
        <w:rPr>
          <w:rFonts w:ascii="STIX" w:hAnsi="STIX" w:cs="STIX"/>
          <w:color w:val="211D1E"/>
          <w:sz w:val="32"/>
          <w:vertAlign w:val="subscript"/>
        </w:rPr>
        <w:t>4</w:t>
      </w:r>
      <w:r w:rsidRPr="00571732">
        <w:rPr>
          <w:rFonts w:ascii="STIX" w:hAnsi="STIX" w:cs="STIX"/>
          <w:color w:val="211D1E"/>
          <w:sz w:val="24"/>
        </w:rPr>
        <w:t xml:space="preserve"> </w:t>
      </w:r>
      <w:r w:rsidRPr="00571732">
        <w:rPr>
          <w:rFonts w:ascii="STIX" w:hAnsi="STIX" w:cs="STIX"/>
          <w:color w:val="211D1E"/>
          <w:sz w:val="24"/>
          <w:szCs w:val="18"/>
        </w:rPr>
        <w:t xml:space="preserve">= 0 </w:t>
      </w:r>
      <w:r w:rsidRPr="00571732">
        <w:rPr>
          <w:rFonts w:ascii="STIX" w:hAnsi="STIX" w:cs="STIX"/>
          <w:i/>
          <w:iCs/>
          <w:color w:val="211D1E"/>
          <w:sz w:val="24"/>
          <w:szCs w:val="18"/>
        </w:rPr>
        <w:t>Q</w:t>
      </w:r>
      <w:r w:rsidRPr="00571732">
        <w:rPr>
          <w:rFonts w:ascii="STIX" w:hAnsi="STIX" w:cs="STIX"/>
          <w:color w:val="211D1E"/>
          <w:sz w:val="32"/>
          <w:vertAlign w:val="subscript"/>
        </w:rPr>
        <w:t>3</w:t>
      </w:r>
      <w:r w:rsidRPr="00571732">
        <w:rPr>
          <w:rFonts w:ascii="STIX" w:hAnsi="STIX" w:cs="STIX"/>
          <w:color w:val="211D1E"/>
          <w:sz w:val="24"/>
        </w:rPr>
        <w:t xml:space="preserve"> </w:t>
      </w:r>
      <w:r w:rsidRPr="00571732">
        <w:rPr>
          <w:rFonts w:ascii="STIX" w:hAnsi="STIX" w:cs="STIX"/>
          <w:color w:val="211D1E"/>
          <w:sz w:val="24"/>
          <w:szCs w:val="18"/>
        </w:rPr>
        <w:t xml:space="preserve">= </w:t>
      </w:r>
      <w:r w:rsidRPr="00571732">
        <w:rPr>
          <w:rFonts w:ascii="STIX" w:hAnsi="STIX" w:cs="STIX"/>
          <w:i/>
          <w:iCs/>
          <w:color w:val="211D1E"/>
          <w:sz w:val="24"/>
          <w:szCs w:val="18"/>
        </w:rPr>
        <w:t>Q</w:t>
      </w:r>
      <w:r w:rsidRPr="00571732">
        <w:rPr>
          <w:rFonts w:ascii="STIX" w:hAnsi="STIX" w:cs="STIX"/>
          <w:color w:val="211D1E"/>
          <w:sz w:val="32"/>
          <w:vertAlign w:val="subscript"/>
        </w:rPr>
        <w:t>4</w:t>
      </w:r>
      <w:r w:rsidRPr="00571732">
        <w:rPr>
          <w:rFonts w:ascii="STIX" w:hAnsi="STIX" w:cs="STIX"/>
          <w:color w:val="211D1E"/>
          <w:sz w:val="24"/>
        </w:rPr>
        <w:t xml:space="preserve"> </w:t>
      </w:r>
      <w:r w:rsidRPr="00571732">
        <w:rPr>
          <w:rFonts w:ascii="STIX" w:hAnsi="STIX" w:cs="STIX"/>
          <w:color w:val="211D1E"/>
          <w:sz w:val="24"/>
          <w:szCs w:val="18"/>
        </w:rPr>
        <w:t xml:space="preserve">+ </w:t>
      </w:r>
      <w:r w:rsidRPr="00571732">
        <w:rPr>
          <w:rFonts w:ascii="STIX" w:hAnsi="STIX" w:cs="STIX"/>
          <w:i/>
          <w:iCs/>
          <w:color w:val="211D1E"/>
          <w:sz w:val="24"/>
          <w:szCs w:val="18"/>
        </w:rPr>
        <w:t>Q</w:t>
      </w:r>
      <w:r w:rsidRPr="00571732">
        <w:rPr>
          <w:rFonts w:ascii="STIX" w:hAnsi="STIX" w:cs="STIX"/>
          <w:color w:val="211D1E"/>
          <w:sz w:val="32"/>
          <w:vertAlign w:val="subscript"/>
        </w:rPr>
        <w:t>5</w:t>
      </w:r>
      <w:r w:rsidRPr="00571732">
        <w:rPr>
          <w:rFonts w:ascii="STIX" w:hAnsi="STIX" w:cs="STIX"/>
          <w:color w:val="211D1E"/>
          <w:sz w:val="24"/>
        </w:rPr>
        <w:t xml:space="preserve"> </w:t>
      </w:r>
    </w:p>
    <w:p w:rsidR="00571732" w:rsidRDefault="00571732" w:rsidP="00571732">
      <w:pPr>
        <w:autoSpaceDE w:val="0"/>
        <w:autoSpaceDN w:val="0"/>
        <w:adjustRightInd w:val="0"/>
        <w:spacing w:after="0" w:line="240" w:lineRule="auto"/>
        <w:rPr>
          <w:rFonts w:ascii="STIX" w:hAnsi="STIX" w:cs="STIX"/>
          <w:color w:val="211D1E"/>
          <w:sz w:val="24"/>
        </w:rPr>
      </w:pPr>
      <w:r>
        <w:rPr>
          <w:rFonts w:ascii="STIX" w:hAnsi="STIX" w:cs="STIX"/>
          <w:color w:val="211D1E"/>
          <w:sz w:val="24"/>
          <w:szCs w:val="18"/>
        </w:rPr>
        <w:t xml:space="preserve">  </w:t>
      </w:r>
      <w:r w:rsidRPr="00571732">
        <w:rPr>
          <w:rFonts w:ascii="STIX" w:hAnsi="STIX" w:cs="STIX"/>
          <w:color w:val="211D1E"/>
          <w:sz w:val="24"/>
          <w:szCs w:val="18"/>
        </w:rPr>
        <w:t>3</w:t>
      </w:r>
      <w:r w:rsidRPr="00571732">
        <w:rPr>
          <w:rFonts w:ascii="STIX" w:hAnsi="STIX" w:cs="STIX"/>
          <w:i/>
          <w:iCs/>
          <w:color w:val="211D1E"/>
          <w:sz w:val="24"/>
          <w:szCs w:val="18"/>
        </w:rPr>
        <w:t>Q</w:t>
      </w:r>
      <w:r w:rsidRPr="00571732">
        <w:rPr>
          <w:rFonts w:ascii="STIX" w:hAnsi="STIX" w:cs="STIX"/>
          <w:color w:val="211D1E"/>
          <w:sz w:val="32"/>
          <w:vertAlign w:val="subscript"/>
        </w:rPr>
        <w:t>7</w:t>
      </w:r>
      <w:r w:rsidRPr="00571732">
        <w:rPr>
          <w:rFonts w:ascii="STIX" w:hAnsi="STIX" w:cs="STIX"/>
          <w:color w:val="211D1E"/>
          <w:sz w:val="24"/>
        </w:rPr>
        <w:t xml:space="preserve"> </w:t>
      </w:r>
      <w:r w:rsidRPr="00571732">
        <w:rPr>
          <w:rFonts w:ascii="STIX" w:hAnsi="STIX" w:cs="STIX"/>
          <w:color w:val="211D1E"/>
          <w:sz w:val="24"/>
          <w:szCs w:val="18"/>
        </w:rPr>
        <w:t>− 2</w:t>
      </w:r>
      <w:r w:rsidRPr="00571732">
        <w:rPr>
          <w:rFonts w:ascii="STIX" w:hAnsi="STIX" w:cs="STIX"/>
          <w:i/>
          <w:iCs/>
          <w:color w:val="211D1E"/>
          <w:sz w:val="24"/>
          <w:szCs w:val="18"/>
        </w:rPr>
        <w:t>Q</w:t>
      </w:r>
      <w:r w:rsidRPr="00571732">
        <w:rPr>
          <w:rFonts w:ascii="STIX" w:hAnsi="STIX" w:cs="STIX"/>
          <w:color w:val="211D1E"/>
          <w:sz w:val="32"/>
          <w:vertAlign w:val="subscript"/>
        </w:rPr>
        <w:t>6</w:t>
      </w:r>
      <w:r w:rsidRPr="00571732">
        <w:rPr>
          <w:rFonts w:ascii="STIX" w:hAnsi="STIX" w:cs="STIX"/>
          <w:color w:val="211D1E"/>
          <w:sz w:val="24"/>
        </w:rPr>
        <w:t xml:space="preserve"> </w:t>
      </w:r>
      <w:r w:rsidRPr="00571732">
        <w:rPr>
          <w:rFonts w:ascii="STIX" w:hAnsi="STIX" w:cs="STIX"/>
          <w:color w:val="211D1E"/>
          <w:sz w:val="24"/>
          <w:szCs w:val="18"/>
        </w:rPr>
        <w:t xml:space="preserve">= 0 </w:t>
      </w:r>
      <w:r w:rsidRPr="00571732">
        <w:rPr>
          <w:rFonts w:ascii="STIX" w:hAnsi="STIX" w:cs="STIX"/>
          <w:i/>
          <w:iCs/>
          <w:color w:val="211D1E"/>
          <w:sz w:val="24"/>
          <w:szCs w:val="18"/>
        </w:rPr>
        <w:t>Q</w:t>
      </w:r>
      <w:r w:rsidRPr="00571732">
        <w:rPr>
          <w:rFonts w:ascii="STIX" w:hAnsi="STIX" w:cs="STIX"/>
          <w:color w:val="211D1E"/>
          <w:sz w:val="32"/>
          <w:vertAlign w:val="subscript"/>
        </w:rPr>
        <w:t>5</w:t>
      </w:r>
      <w:r w:rsidRPr="00571732">
        <w:rPr>
          <w:rFonts w:ascii="STIX" w:hAnsi="STIX" w:cs="STIX"/>
          <w:color w:val="211D1E"/>
          <w:sz w:val="24"/>
        </w:rPr>
        <w:t xml:space="preserve"> </w:t>
      </w:r>
      <w:r w:rsidRPr="00571732">
        <w:rPr>
          <w:rFonts w:ascii="STIX" w:hAnsi="STIX" w:cs="STIX"/>
          <w:color w:val="211D1E"/>
          <w:sz w:val="24"/>
          <w:szCs w:val="18"/>
        </w:rPr>
        <w:t xml:space="preserve">= </w:t>
      </w:r>
      <w:r w:rsidRPr="00571732">
        <w:rPr>
          <w:rFonts w:ascii="STIX" w:hAnsi="STIX" w:cs="STIX"/>
          <w:i/>
          <w:iCs/>
          <w:color w:val="211D1E"/>
          <w:sz w:val="24"/>
          <w:szCs w:val="18"/>
        </w:rPr>
        <w:t>Q</w:t>
      </w:r>
      <w:r w:rsidRPr="00571732">
        <w:rPr>
          <w:rFonts w:ascii="STIX" w:hAnsi="STIX" w:cs="STIX"/>
          <w:color w:val="211D1E"/>
          <w:sz w:val="32"/>
          <w:vertAlign w:val="subscript"/>
        </w:rPr>
        <w:t>6</w:t>
      </w:r>
      <w:r w:rsidRPr="00571732">
        <w:rPr>
          <w:rFonts w:ascii="STIX" w:hAnsi="STIX" w:cs="STIX"/>
          <w:color w:val="211D1E"/>
          <w:sz w:val="24"/>
        </w:rPr>
        <w:t xml:space="preserve"> </w:t>
      </w:r>
      <w:r w:rsidRPr="00571732">
        <w:rPr>
          <w:rFonts w:ascii="STIX" w:hAnsi="STIX" w:cs="STIX"/>
          <w:color w:val="211D1E"/>
          <w:sz w:val="24"/>
          <w:szCs w:val="18"/>
        </w:rPr>
        <w:t xml:space="preserve">+ </w:t>
      </w:r>
      <w:r w:rsidRPr="00571732">
        <w:rPr>
          <w:rFonts w:ascii="STIX" w:hAnsi="STIX" w:cs="STIX"/>
          <w:i/>
          <w:iCs/>
          <w:color w:val="211D1E"/>
          <w:sz w:val="24"/>
          <w:szCs w:val="18"/>
        </w:rPr>
        <w:t>Q</w:t>
      </w:r>
      <w:r w:rsidRPr="00571732">
        <w:rPr>
          <w:rFonts w:ascii="STIX" w:hAnsi="STIX" w:cs="STIX"/>
          <w:color w:val="211D1E"/>
          <w:sz w:val="32"/>
          <w:vertAlign w:val="subscript"/>
        </w:rPr>
        <w:t>7</w:t>
      </w:r>
      <w:r w:rsidRPr="00571732">
        <w:rPr>
          <w:rFonts w:ascii="STIX" w:hAnsi="STIX" w:cs="STIX"/>
          <w:color w:val="211D1E"/>
          <w:sz w:val="24"/>
        </w:rPr>
        <w:t xml:space="preserve"> </w:t>
      </w:r>
    </w:p>
    <w:p w:rsidR="00571732" w:rsidRDefault="00571732" w:rsidP="00571732">
      <w:pPr>
        <w:autoSpaceDE w:val="0"/>
        <w:autoSpaceDN w:val="0"/>
        <w:adjustRightInd w:val="0"/>
        <w:spacing w:after="0" w:line="240" w:lineRule="auto"/>
        <w:rPr>
          <w:rFonts w:ascii="STIX" w:hAnsi="STIX" w:cs="STIX"/>
          <w:color w:val="211D1E"/>
          <w:sz w:val="24"/>
        </w:rPr>
      </w:pPr>
    </w:p>
    <w:p w:rsidR="00571732" w:rsidRPr="00571732" w:rsidRDefault="00571732" w:rsidP="00571732">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4038600" cy="2596755"/>
            <wp:effectExtent l="1905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7" cstate="print"/>
                    <a:srcRect/>
                    <a:stretch>
                      <a:fillRect/>
                    </a:stretch>
                  </pic:blipFill>
                  <pic:spPr bwMode="auto">
                    <a:xfrm>
                      <a:off x="0" y="0"/>
                      <a:ext cx="4038600" cy="2596755"/>
                    </a:xfrm>
                    <a:prstGeom prst="rect">
                      <a:avLst/>
                    </a:prstGeom>
                    <a:noFill/>
                    <a:ln w="9525">
                      <a:noFill/>
                      <a:miter lim="800000"/>
                      <a:headEnd/>
                      <a:tailEnd/>
                    </a:ln>
                  </pic:spPr>
                </pic:pic>
              </a:graphicData>
            </a:graphic>
          </wp:inline>
        </w:drawing>
      </w:r>
    </w:p>
    <w:sectPr w:rsidR="00571732" w:rsidRPr="00571732"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2017-03-16T20:56:00Z</dcterms:created>
  <dcterms:modified xsi:type="dcterms:W3CDTF">2017-03-16T20:56:00Z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