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91CA2" w:rsidRDefault="00512B6C" w:rsidP="00691CA2">
      <w:pPr>
        <w:pStyle w:val="Default"/>
        <w:rPr>
          <w:b/>
        </w:rPr>
      </w:pPr>
      <w:r w:rsidRPr="00691CA2">
        <w:rPr>
          <w:b/>
        </w:rPr>
        <w:t xml:space="preserve">Problem </w:t>
      </w:r>
      <w:r w:rsidR="005A622E" w:rsidRPr="00691CA2">
        <w:rPr>
          <w:b/>
        </w:rPr>
        <w:t>9.</w:t>
      </w:r>
      <w:r w:rsidR="00691CA2">
        <w:rPr>
          <w:b/>
        </w:rPr>
        <w:t>16</w:t>
      </w:r>
    </w:p>
    <w:p w:rsidR="00691CA2" w:rsidRPr="00691CA2" w:rsidRDefault="00691CA2" w:rsidP="00691CA2">
      <w:pPr>
        <w:pStyle w:val="Default"/>
      </w:pPr>
    </w:p>
    <w:p w:rsidR="007156EF" w:rsidRDefault="00691CA2" w:rsidP="00691CA2">
      <w:pPr>
        <w:autoSpaceDE w:val="0"/>
        <w:autoSpaceDN w:val="0"/>
        <w:adjustRightInd w:val="0"/>
        <w:spacing w:after="0" w:line="240" w:lineRule="auto"/>
        <w:rPr>
          <w:rFonts w:ascii="STIX" w:hAnsi="STIX" w:cs="STIX"/>
          <w:i/>
          <w:iCs/>
          <w:color w:val="211D1E"/>
          <w:sz w:val="24"/>
          <w:szCs w:val="16"/>
        </w:rPr>
      </w:pPr>
      <w:r w:rsidRPr="00691CA2">
        <w:rPr>
          <w:rFonts w:ascii="STIX" w:hAnsi="STIX" w:cs="STIX"/>
          <w:color w:val="211D1E"/>
          <w:sz w:val="24"/>
          <w:szCs w:val="18"/>
        </w:rPr>
        <w:t xml:space="preserve">A </w:t>
      </w:r>
      <w:r w:rsidRPr="00691CA2">
        <w:rPr>
          <w:rFonts w:ascii="STIX" w:hAnsi="STIX" w:cs="STIX"/>
          <w:i/>
          <w:iCs/>
          <w:color w:val="211D1E"/>
          <w:sz w:val="24"/>
          <w:szCs w:val="18"/>
        </w:rPr>
        <w:t xml:space="preserve">pentadiagonal </w:t>
      </w:r>
      <w:r w:rsidRPr="00691CA2">
        <w:rPr>
          <w:rFonts w:ascii="STIX" w:hAnsi="STIX" w:cs="STIX"/>
          <w:color w:val="211D1E"/>
          <w:sz w:val="24"/>
          <w:szCs w:val="18"/>
        </w:rPr>
        <w:t xml:space="preserve">system with a bandwidth of five can be expressed generally as </w:t>
      </w:r>
    </w:p>
    <w:p w:rsidR="00691CA2" w:rsidRDefault="00691CA2" w:rsidP="00691CA2">
      <w:pPr>
        <w:autoSpaceDE w:val="0"/>
        <w:autoSpaceDN w:val="0"/>
        <w:adjustRightInd w:val="0"/>
        <w:spacing w:after="0" w:line="240" w:lineRule="auto"/>
        <w:rPr>
          <w:rFonts w:ascii="STIX" w:hAnsi="STIX" w:cs="STIX"/>
          <w:i/>
          <w:iCs/>
          <w:color w:val="211D1E"/>
          <w:sz w:val="24"/>
          <w:szCs w:val="16"/>
        </w:rPr>
      </w:pPr>
    </w:p>
    <w:p w:rsidR="00691CA2" w:rsidRDefault="00691CA2" w:rsidP="00691CA2">
      <w:pPr>
        <w:autoSpaceDE w:val="0"/>
        <w:autoSpaceDN w:val="0"/>
        <w:adjustRightInd w:val="0"/>
        <w:spacing w:after="0" w:line="240" w:lineRule="auto"/>
        <w:rPr>
          <w:rFonts w:ascii="STIX" w:hAnsi="STIX" w:cs="STIX"/>
          <w:i/>
          <w:iCs/>
          <w:color w:val="211D1E"/>
          <w:sz w:val="24"/>
          <w:szCs w:val="18"/>
        </w:rPr>
      </w:pPr>
    </w:p>
    <w:p w:rsidR="00691CA2" w:rsidRDefault="00691CA2" w:rsidP="00691CA2">
      <w:pPr>
        <w:autoSpaceDE w:val="0"/>
        <w:autoSpaceDN w:val="0"/>
        <w:adjustRightInd w:val="0"/>
        <w:spacing w:after="0" w:line="240" w:lineRule="auto"/>
        <w:jc w:val="center"/>
        <w:rPr>
          <w:rFonts w:ascii="STIX" w:hAnsi="STIX" w:cs="STIX"/>
          <w:i/>
          <w:iCs/>
          <w:color w:val="211D1E"/>
          <w:sz w:val="24"/>
          <w:szCs w:val="18"/>
        </w:rPr>
      </w:pPr>
      <w:r w:rsidRPr="00691CA2">
        <w:rPr>
          <w:rFonts w:ascii="STIX" w:hAnsi="STIX" w:cs="STIX"/>
          <w:i/>
          <w:iCs/>
          <w:color w:val="211D1E"/>
          <w:position w:val="-144"/>
          <w:sz w:val="24"/>
          <w:szCs w:val="18"/>
        </w:rPr>
        <w:object w:dxaOrig="5960" w:dyaOrig="3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23" type="#_x0000_t75" style="width:297.75pt;height:150pt" o:ole="">
            <v:imagedata r:id="rId7" o:title=""/>
          </v:shape>
          <o:OLEObject Type="Embed" ProgID="Equation.DSMT4" ShapeID="_x0000_i2323" DrawAspect="Content" ObjectID="_1551184473" r:id="rId8"/>
        </w:object>
      </w:r>
      <w:r>
        <w:rPr>
          <w:rFonts w:ascii="STIX" w:hAnsi="STIX" w:cs="STIX"/>
          <w:i/>
          <w:iCs/>
          <w:color w:val="211D1E"/>
          <w:sz w:val="24"/>
          <w:szCs w:val="18"/>
        </w:rPr>
        <w:t xml:space="preserve"> </w:t>
      </w:r>
    </w:p>
    <w:p w:rsidR="00691CA2" w:rsidRDefault="00691CA2" w:rsidP="00691CA2">
      <w:pPr>
        <w:autoSpaceDE w:val="0"/>
        <w:autoSpaceDN w:val="0"/>
        <w:adjustRightInd w:val="0"/>
        <w:spacing w:after="0" w:line="240" w:lineRule="auto"/>
        <w:rPr>
          <w:rFonts w:ascii="STIX" w:hAnsi="STIX" w:cs="STIX"/>
          <w:i/>
          <w:iCs/>
          <w:color w:val="211D1E"/>
          <w:sz w:val="24"/>
          <w:szCs w:val="18"/>
        </w:rPr>
      </w:pPr>
    </w:p>
    <w:p w:rsidR="00691CA2" w:rsidRPr="00691CA2" w:rsidRDefault="00691CA2" w:rsidP="00691CA2">
      <w:pPr>
        <w:pStyle w:val="Default"/>
      </w:pPr>
    </w:p>
    <w:p w:rsidR="00691CA2" w:rsidRDefault="00691CA2" w:rsidP="00691CA2">
      <w:pPr>
        <w:autoSpaceDE w:val="0"/>
        <w:autoSpaceDN w:val="0"/>
        <w:adjustRightInd w:val="0"/>
        <w:spacing w:after="0" w:line="240" w:lineRule="auto"/>
        <w:rPr>
          <w:rFonts w:ascii="STIX" w:hAnsi="STIX" w:cs="STIX"/>
          <w:color w:val="211D1E"/>
          <w:sz w:val="24"/>
          <w:szCs w:val="24"/>
        </w:rPr>
      </w:pPr>
      <w:r w:rsidRPr="00691CA2">
        <w:rPr>
          <w:rFonts w:ascii="STIX" w:hAnsi="STIX" w:cs="STIX"/>
          <w:color w:val="211D1E"/>
          <w:sz w:val="24"/>
          <w:szCs w:val="24"/>
        </w:rPr>
        <w:t>Develop an M-file to efficiently solve such systems without pivoting in a similar fashion to the algorithm used for tridi</w:t>
      </w:r>
      <w:r w:rsidRPr="00691CA2">
        <w:rPr>
          <w:rFonts w:ascii="STIX" w:hAnsi="STIX" w:cs="STIX"/>
          <w:color w:val="211D1E"/>
          <w:sz w:val="24"/>
          <w:szCs w:val="24"/>
        </w:rPr>
        <w:softHyphen/>
        <w:t xml:space="preserve">agonal matrices in Sec. 9.4.1. Test it for the following case: </w:t>
      </w:r>
    </w:p>
    <w:p w:rsidR="00691CA2" w:rsidRDefault="00691CA2" w:rsidP="00691CA2">
      <w:pPr>
        <w:autoSpaceDE w:val="0"/>
        <w:autoSpaceDN w:val="0"/>
        <w:adjustRightInd w:val="0"/>
        <w:spacing w:after="0" w:line="240" w:lineRule="auto"/>
        <w:rPr>
          <w:rFonts w:ascii="STIX" w:hAnsi="STIX" w:cs="STIX"/>
          <w:color w:val="211D1E"/>
          <w:sz w:val="24"/>
          <w:szCs w:val="24"/>
        </w:rPr>
      </w:pPr>
    </w:p>
    <w:p w:rsidR="00691CA2" w:rsidRPr="00691CA2" w:rsidRDefault="00691CA2" w:rsidP="00691CA2">
      <w:pPr>
        <w:autoSpaceDE w:val="0"/>
        <w:autoSpaceDN w:val="0"/>
        <w:adjustRightInd w:val="0"/>
        <w:spacing w:after="0" w:line="240" w:lineRule="auto"/>
        <w:jc w:val="center"/>
        <w:rPr>
          <w:rFonts w:ascii="STIX" w:hAnsi="STIX" w:cs="STIX"/>
          <w:i/>
          <w:iCs/>
          <w:color w:val="211D1E"/>
          <w:sz w:val="24"/>
          <w:szCs w:val="24"/>
        </w:rPr>
      </w:pPr>
      <w:r w:rsidRPr="00691CA2">
        <w:rPr>
          <w:rFonts w:ascii="STIX" w:hAnsi="STIX" w:cs="STIX"/>
          <w:color w:val="211D1E"/>
          <w:position w:val="-90"/>
          <w:sz w:val="24"/>
          <w:szCs w:val="24"/>
        </w:rPr>
        <w:object w:dxaOrig="3840" w:dyaOrig="1920">
          <v:shape id="_x0000_i2326" type="#_x0000_t75" style="width:192pt;height:96pt" o:ole="">
            <v:imagedata r:id="rId9" o:title=""/>
          </v:shape>
          <o:OLEObject Type="Embed" ProgID="Equation.DSMT4" ShapeID="_x0000_i2326" DrawAspect="Content" ObjectID="_1551184474" r:id="rId10"/>
        </w:object>
      </w:r>
      <w:r>
        <w:rPr>
          <w:rFonts w:ascii="STIX" w:hAnsi="STIX" w:cs="STIX"/>
          <w:color w:val="211D1E"/>
          <w:sz w:val="24"/>
          <w:szCs w:val="24"/>
        </w:rPr>
        <w:t xml:space="preserve"> </w:t>
      </w:r>
    </w:p>
    <w:sectPr w:rsidR="00691CA2" w:rsidRPr="00691CA2"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51</Words>
  <Characters>291</Characters>
  <Application>Microsoft Office Word</Application>
  <DocSecurity>0</DocSecurity>
  <Lines>2</Lines>
  <Paragraphs>1</Paragraphs>
  <ScaleCrop>false</ScaleCrop>
  <Company/>
  <LinksUpToDate>false</LinksUpToDate>
  <CharactersWithSpaces>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2017-03-16T21:21:00Z</dcterms:created>
  <dcterms:modified xsi:type="dcterms:W3CDTF">2017-03-16T21:21:00Z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