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60CCB" w:rsidRDefault="00512B6C" w:rsidP="00660CCB">
      <w:pPr>
        <w:pStyle w:val="Default"/>
        <w:rPr>
          <w:b/>
        </w:rPr>
      </w:pPr>
      <w:r w:rsidRPr="00660CCB">
        <w:rPr>
          <w:b/>
        </w:rPr>
        <w:t xml:space="preserve">Problem </w:t>
      </w:r>
      <w:r w:rsidR="005A622E" w:rsidRPr="00660CCB">
        <w:rPr>
          <w:b/>
        </w:rPr>
        <w:t>9.</w:t>
      </w:r>
      <w:r w:rsidR="00660CCB" w:rsidRPr="00660CCB">
        <w:rPr>
          <w:b/>
        </w:rPr>
        <w:t>20</w:t>
      </w:r>
    </w:p>
    <w:p w:rsidR="00660CCB" w:rsidRPr="00660CCB" w:rsidRDefault="00660CCB" w:rsidP="00660CCB">
      <w:pPr>
        <w:autoSpaceDE w:val="0"/>
        <w:autoSpaceDN w:val="0"/>
        <w:adjustRightInd w:val="0"/>
        <w:spacing w:after="0" w:line="240" w:lineRule="auto"/>
        <w:rPr>
          <w:rFonts w:ascii="STIX" w:hAnsi="STIX" w:cs="STIX"/>
          <w:color w:val="000000"/>
          <w:sz w:val="24"/>
          <w:szCs w:val="24"/>
        </w:rPr>
      </w:pPr>
    </w:p>
    <w:p w:rsidR="00660CCB" w:rsidRPr="00660CCB" w:rsidRDefault="00660CCB" w:rsidP="00660CCB">
      <w:pPr>
        <w:autoSpaceDE w:val="0"/>
        <w:autoSpaceDN w:val="0"/>
        <w:adjustRightInd w:val="0"/>
        <w:spacing w:after="0" w:line="180" w:lineRule="atLeast"/>
        <w:rPr>
          <w:rFonts w:ascii="STIX" w:hAnsi="STIX" w:cs="STIX"/>
          <w:color w:val="211D1E"/>
          <w:sz w:val="24"/>
          <w:szCs w:val="18"/>
        </w:rPr>
      </w:pPr>
      <w:r w:rsidRPr="00660CCB">
        <w:rPr>
          <w:rFonts w:ascii="STIX" w:hAnsi="STIX" w:cs="STIX"/>
          <w:color w:val="211D1E"/>
          <w:sz w:val="24"/>
          <w:szCs w:val="18"/>
        </w:rPr>
        <w:t>Heat is conducted along a metal rod positioned be</w:t>
      </w:r>
      <w:r w:rsidRPr="00660CCB">
        <w:rPr>
          <w:rFonts w:ascii="STIX" w:hAnsi="STIX" w:cs="STIX"/>
          <w:color w:val="211D1E"/>
          <w:sz w:val="24"/>
          <w:szCs w:val="18"/>
        </w:rPr>
        <w:softHyphen/>
        <w:t>tween two fixed temperature walls. Aside from conduction, heat is transferred between the rod and the surrounding air by convection. Based on a heat balance, the distribution of temperature along the rod is described by the following sec</w:t>
      </w:r>
      <w:r w:rsidRPr="00660CCB">
        <w:rPr>
          <w:rFonts w:ascii="STIX" w:hAnsi="STIX" w:cs="STIX"/>
          <w:color w:val="211D1E"/>
          <w:sz w:val="24"/>
          <w:szCs w:val="18"/>
        </w:rPr>
        <w:softHyphen/>
        <w:t xml:space="preserve">ond-order differential equation </w:t>
      </w:r>
    </w:p>
    <w:p w:rsidR="00660CCB" w:rsidRDefault="00660CCB" w:rsidP="00660CCB">
      <w:pPr>
        <w:autoSpaceDE w:val="0"/>
        <w:autoSpaceDN w:val="0"/>
        <w:adjustRightInd w:val="0"/>
        <w:spacing w:after="0" w:line="180" w:lineRule="atLeast"/>
        <w:jc w:val="center"/>
        <w:rPr>
          <w:rFonts w:ascii="STIX" w:hAnsi="STIX" w:cs="STIX"/>
          <w:color w:val="211D1E"/>
          <w:sz w:val="24"/>
          <w:szCs w:val="18"/>
        </w:rPr>
      </w:pPr>
      <w:r w:rsidRPr="00660CCB">
        <w:rPr>
          <w:rFonts w:ascii="STIX" w:hAnsi="STIX" w:cs="STIX"/>
          <w:color w:val="211D1E"/>
          <w:position w:val="-24"/>
          <w:sz w:val="24"/>
          <w:szCs w:val="18"/>
        </w:rPr>
        <w:object w:dxaOrig="22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3pt" o:ole="">
            <v:imagedata r:id="rId7" o:title=""/>
          </v:shape>
          <o:OLEObject Type="Embed" ProgID="Equation.DSMT4" ShapeID="_x0000_i1025" DrawAspect="Content" ObjectID="_1552643730" r:id="rId8"/>
        </w:object>
      </w:r>
      <w:r>
        <w:rPr>
          <w:rFonts w:ascii="STIX" w:hAnsi="STIX" w:cs="STIX"/>
          <w:color w:val="211D1E"/>
          <w:sz w:val="24"/>
          <w:szCs w:val="18"/>
        </w:rPr>
        <w:t xml:space="preserve"> </w:t>
      </w:r>
    </w:p>
    <w:p w:rsidR="00660CCB" w:rsidRDefault="00660CCB" w:rsidP="00660CCB">
      <w:pPr>
        <w:autoSpaceDE w:val="0"/>
        <w:autoSpaceDN w:val="0"/>
        <w:adjustRightInd w:val="0"/>
        <w:spacing w:after="0" w:line="180" w:lineRule="atLeast"/>
        <w:rPr>
          <w:rFonts w:ascii="STIX" w:hAnsi="STIX" w:cs="STIX"/>
          <w:color w:val="211D1E"/>
          <w:sz w:val="24"/>
          <w:szCs w:val="18"/>
        </w:rPr>
      </w:pPr>
    </w:p>
    <w:p w:rsidR="00660CCB" w:rsidRDefault="00660CCB" w:rsidP="00660CCB">
      <w:pPr>
        <w:autoSpaceDE w:val="0"/>
        <w:autoSpaceDN w:val="0"/>
        <w:adjustRightInd w:val="0"/>
        <w:spacing w:after="0" w:line="180" w:lineRule="atLeast"/>
        <w:rPr>
          <w:rFonts w:ascii="STIX" w:hAnsi="STIX" w:cs="STIX"/>
          <w:color w:val="211D1E"/>
          <w:sz w:val="24"/>
          <w:szCs w:val="18"/>
        </w:rPr>
      </w:pPr>
      <w:r w:rsidRPr="00660CCB">
        <w:rPr>
          <w:rFonts w:ascii="STIX" w:hAnsi="STIX" w:cs="STIX"/>
          <w:color w:val="211D1E"/>
          <w:sz w:val="24"/>
          <w:szCs w:val="18"/>
        </w:rPr>
        <w:t xml:space="preserve">where </w:t>
      </w:r>
      <w:r w:rsidRPr="00660CCB">
        <w:rPr>
          <w:rFonts w:ascii="STIX" w:hAnsi="STIX" w:cs="STIX"/>
          <w:i/>
          <w:iCs/>
          <w:color w:val="211D1E"/>
          <w:sz w:val="24"/>
          <w:szCs w:val="18"/>
        </w:rPr>
        <w:t xml:space="preserve">T </w:t>
      </w:r>
      <w:r w:rsidRPr="00660CCB">
        <w:rPr>
          <w:rFonts w:ascii="STIX" w:hAnsi="STIX" w:cs="STIX"/>
          <w:color w:val="211D1E"/>
          <w:sz w:val="24"/>
          <w:szCs w:val="18"/>
        </w:rPr>
        <w:t xml:space="preserve">= temperature (K), </w:t>
      </w:r>
      <w:r w:rsidRPr="00660CCB">
        <w:rPr>
          <w:rFonts w:ascii="STIX" w:hAnsi="STIX" w:cs="STIX"/>
          <w:i/>
          <w:iCs/>
          <w:color w:val="211D1E"/>
          <w:sz w:val="24"/>
          <w:szCs w:val="18"/>
        </w:rPr>
        <w:t>h</w:t>
      </w:r>
      <w:r w:rsidRPr="00660CCB">
        <w:rPr>
          <w:rFonts w:ascii="STIX" w:hAnsi="STIX" w:cs="STIX"/>
          <w:color w:val="211D1E"/>
          <w:sz w:val="24"/>
          <w:szCs w:val="18"/>
        </w:rPr>
        <w:t>′ = a bulk heat transfer co</w:t>
      </w:r>
      <w:r w:rsidRPr="00660CCB">
        <w:rPr>
          <w:rFonts w:ascii="STIX" w:hAnsi="STIX" w:cs="STIX"/>
          <w:color w:val="211D1E"/>
          <w:sz w:val="24"/>
          <w:szCs w:val="18"/>
        </w:rPr>
        <w:softHyphen/>
        <w:t>efficient reflecting the relative importance of convection to conduction (m</w:t>
      </w:r>
      <w:r w:rsidRPr="00660CCB">
        <w:rPr>
          <w:rFonts w:ascii="STIX" w:hAnsi="STIX" w:cs="STIX"/>
          <w:color w:val="211D1E"/>
          <w:sz w:val="32"/>
          <w:szCs w:val="11"/>
          <w:vertAlign w:val="superscript"/>
        </w:rPr>
        <w:t>−2</w:t>
      </w:r>
      <w:r w:rsidRPr="00660CCB">
        <w:rPr>
          <w:rFonts w:ascii="STIX" w:hAnsi="STIX" w:cs="STIX"/>
          <w:color w:val="211D1E"/>
          <w:sz w:val="24"/>
          <w:szCs w:val="18"/>
        </w:rPr>
        <w:t xml:space="preserve">), </w:t>
      </w:r>
      <w:r w:rsidRPr="00660CCB">
        <w:rPr>
          <w:rFonts w:ascii="STIX" w:hAnsi="STIX" w:cs="STIX"/>
          <w:i/>
          <w:iCs/>
          <w:color w:val="211D1E"/>
          <w:sz w:val="24"/>
          <w:szCs w:val="18"/>
        </w:rPr>
        <w:t xml:space="preserve">x </w:t>
      </w:r>
      <w:r w:rsidRPr="00660CCB">
        <w:rPr>
          <w:rFonts w:ascii="STIX" w:hAnsi="STIX" w:cs="STIX"/>
          <w:color w:val="211D1E"/>
          <w:sz w:val="24"/>
          <w:szCs w:val="18"/>
        </w:rPr>
        <w:t xml:space="preserve">= distance along the rod (m), and </w:t>
      </w:r>
      <w:r w:rsidRPr="00660CCB">
        <w:rPr>
          <w:rFonts w:ascii="STIX" w:hAnsi="STIX" w:cs="STIX"/>
          <w:i/>
          <w:iCs/>
          <w:color w:val="211D1E"/>
          <w:sz w:val="24"/>
          <w:szCs w:val="18"/>
        </w:rPr>
        <w:t>T</w:t>
      </w:r>
      <w:r w:rsidRPr="00660CCB">
        <w:rPr>
          <w:rFonts w:ascii="STIX" w:hAnsi="STIX" w:cs="STIX"/>
          <w:color w:val="211D1E"/>
          <w:sz w:val="32"/>
          <w:vertAlign w:val="subscript"/>
        </w:rPr>
        <w:t>∞</w:t>
      </w:r>
      <w:r w:rsidRPr="00660CCB">
        <w:rPr>
          <w:rFonts w:ascii="STIX" w:hAnsi="STIX" w:cs="STIX"/>
          <w:color w:val="211D1E"/>
          <w:sz w:val="24"/>
        </w:rPr>
        <w:t xml:space="preserve"> </w:t>
      </w:r>
      <w:r w:rsidRPr="00660CCB">
        <w:rPr>
          <w:rFonts w:ascii="STIX" w:hAnsi="STIX" w:cs="STIX"/>
          <w:color w:val="211D1E"/>
          <w:sz w:val="24"/>
          <w:szCs w:val="18"/>
        </w:rPr>
        <w:t xml:space="preserve">= temperature of the surrounding fluid (K). </w:t>
      </w:r>
    </w:p>
    <w:p w:rsidR="00660CCB" w:rsidRPr="00660CCB" w:rsidRDefault="00660CCB" w:rsidP="00660CCB">
      <w:pPr>
        <w:autoSpaceDE w:val="0"/>
        <w:autoSpaceDN w:val="0"/>
        <w:adjustRightInd w:val="0"/>
        <w:spacing w:after="0" w:line="180" w:lineRule="atLeast"/>
        <w:rPr>
          <w:rFonts w:ascii="STIX" w:hAnsi="STIX" w:cs="STIX"/>
          <w:color w:val="211D1E"/>
          <w:sz w:val="24"/>
          <w:szCs w:val="18"/>
        </w:rPr>
      </w:pPr>
    </w:p>
    <w:p w:rsidR="00660CCB" w:rsidRPr="00660CCB" w:rsidRDefault="00660CCB" w:rsidP="00660CCB">
      <w:pPr>
        <w:autoSpaceDE w:val="0"/>
        <w:autoSpaceDN w:val="0"/>
        <w:adjustRightInd w:val="0"/>
        <w:spacing w:after="0" w:line="240" w:lineRule="auto"/>
        <w:rPr>
          <w:rFonts w:ascii="STIX" w:hAnsi="STIX" w:cs="STIX"/>
          <w:color w:val="211D1E"/>
          <w:sz w:val="24"/>
          <w:szCs w:val="18"/>
        </w:rPr>
      </w:pPr>
      <w:r w:rsidRPr="00660CCB">
        <w:rPr>
          <w:rFonts w:ascii="STIX" w:hAnsi="STIX" w:cs="STIX"/>
          <w:b/>
          <w:bCs/>
          <w:color w:val="211D1E"/>
          <w:sz w:val="24"/>
          <w:szCs w:val="18"/>
        </w:rPr>
        <w:t xml:space="preserve">(a) </w:t>
      </w:r>
      <w:r w:rsidRPr="00660CCB">
        <w:rPr>
          <w:rFonts w:ascii="STIX" w:hAnsi="STIX" w:cs="STIX"/>
          <w:color w:val="211D1E"/>
          <w:sz w:val="24"/>
          <w:szCs w:val="18"/>
        </w:rPr>
        <w:t>Convert this differential equation to an equivalent sys</w:t>
      </w:r>
      <w:r w:rsidRPr="00660CCB">
        <w:rPr>
          <w:rFonts w:ascii="STIX" w:hAnsi="STIX" w:cs="STIX"/>
          <w:color w:val="211D1E"/>
          <w:sz w:val="24"/>
          <w:szCs w:val="18"/>
        </w:rPr>
        <w:softHyphen/>
        <w:t xml:space="preserve">tem of simultaneous algebraic equations using a centered difference approximation for the second derivative. </w:t>
      </w:r>
    </w:p>
    <w:p w:rsidR="00660CCB" w:rsidRPr="00660CCB" w:rsidRDefault="00660CCB" w:rsidP="00660CCB">
      <w:pPr>
        <w:autoSpaceDE w:val="0"/>
        <w:autoSpaceDN w:val="0"/>
        <w:adjustRightInd w:val="0"/>
        <w:spacing w:after="0" w:line="240" w:lineRule="auto"/>
        <w:rPr>
          <w:rFonts w:ascii="STIX" w:hAnsi="STIX" w:cs="STIX"/>
          <w:color w:val="211D1E"/>
          <w:sz w:val="24"/>
          <w:szCs w:val="18"/>
        </w:rPr>
      </w:pPr>
      <w:r w:rsidRPr="00660CCB">
        <w:rPr>
          <w:rFonts w:ascii="STIX" w:hAnsi="STIX" w:cs="STIX"/>
          <w:b/>
          <w:bCs/>
          <w:color w:val="211D1E"/>
          <w:sz w:val="24"/>
          <w:szCs w:val="18"/>
        </w:rPr>
        <w:t xml:space="preserve">(b) </w:t>
      </w:r>
      <w:r w:rsidRPr="00660CCB">
        <w:rPr>
          <w:rFonts w:ascii="STIX" w:hAnsi="STIX" w:cs="STIX"/>
          <w:color w:val="211D1E"/>
          <w:sz w:val="24"/>
          <w:szCs w:val="18"/>
        </w:rPr>
        <w:t xml:space="preserve">Develop a function to solve these equations from </w:t>
      </w:r>
      <w:r w:rsidRPr="00660CCB">
        <w:rPr>
          <w:rFonts w:ascii="STIX" w:hAnsi="STIX" w:cs="STIX"/>
          <w:i/>
          <w:iCs/>
          <w:color w:val="211D1E"/>
          <w:sz w:val="24"/>
          <w:szCs w:val="18"/>
        </w:rPr>
        <w:t xml:space="preserve">x </w:t>
      </w:r>
      <w:r w:rsidRPr="00660CCB">
        <w:rPr>
          <w:rFonts w:ascii="STIX" w:hAnsi="STIX" w:cs="STIX"/>
          <w:color w:val="211D1E"/>
          <w:sz w:val="24"/>
          <w:szCs w:val="18"/>
        </w:rPr>
        <w:t xml:space="preserve">= 0 to </w:t>
      </w:r>
      <w:r w:rsidRPr="00660CCB">
        <w:rPr>
          <w:rFonts w:ascii="STIX" w:hAnsi="STIX" w:cs="STIX"/>
          <w:i/>
          <w:iCs/>
          <w:color w:val="211D1E"/>
          <w:sz w:val="24"/>
          <w:szCs w:val="18"/>
        </w:rPr>
        <w:t xml:space="preserve">L </w:t>
      </w:r>
      <w:r w:rsidRPr="00660CCB">
        <w:rPr>
          <w:rFonts w:ascii="STIX" w:hAnsi="STIX" w:cs="STIX"/>
          <w:color w:val="211D1E"/>
          <w:sz w:val="24"/>
          <w:szCs w:val="18"/>
        </w:rPr>
        <w:t xml:space="preserve">and return the resulting distances and temperatures. The first line of your function should be </w:t>
      </w:r>
    </w:p>
    <w:p w:rsidR="00660CCB" w:rsidRPr="00660CCB" w:rsidRDefault="00660CCB" w:rsidP="00660CCB">
      <w:pPr>
        <w:autoSpaceDE w:val="0"/>
        <w:autoSpaceDN w:val="0"/>
        <w:adjustRightInd w:val="0"/>
        <w:spacing w:after="0" w:line="240" w:lineRule="auto"/>
        <w:rPr>
          <w:rFonts w:ascii="STIX" w:hAnsi="STIX" w:cs="STIX"/>
          <w:color w:val="211D1E"/>
          <w:sz w:val="24"/>
          <w:szCs w:val="18"/>
        </w:rPr>
      </w:pPr>
    </w:p>
    <w:p w:rsidR="00660CCB" w:rsidRPr="0067577C" w:rsidRDefault="00660CCB" w:rsidP="00660CCB">
      <w:pPr>
        <w:autoSpaceDE w:val="0"/>
        <w:autoSpaceDN w:val="0"/>
        <w:adjustRightInd w:val="0"/>
        <w:spacing w:before="120" w:after="120" w:line="240" w:lineRule="atLeast"/>
        <w:ind w:left="340"/>
        <w:rPr>
          <w:rFonts w:ascii="Courier New" w:hAnsi="Courier New" w:cs="STIX"/>
          <w:color w:val="211D1E"/>
          <w:sz w:val="24"/>
          <w:szCs w:val="16"/>
        </w:rPr>
      </w:pPr>
      <w:r w:rsidRPr="0067577C">
        <w:rPr>
          <w:rFonts w:ascii="Courier New" w:hAnsi="Courier New" w:cs="STIX"/>
          <w:color w:val="211D1E"/>
          <w:sz w:val="24"/>
          <w:szCs w:val="16"/>
        </w:rPr>
        <w:t xml:space="preserve">function [x, y] = YourLastName_rod(hp, Tinf, T0, TL, L, dx) </w:t>
      </w:r>
    </w:p>
    <w:p w:rsidR="00660CCB" w:rsidRPr="0067577C" w:rsidRDefault="00660CCB" w:rsidP="00660CCB">
      <w:pPr>
        <w:autoSpaceDE w:val="0"/>
        <w:autoSpaceDN w:val="0"/>
        <w:adjustRightInd w:val="0"/>
        <w:spacing w:before="120" w:after="120" w:line="240" w:lineRule="atLeast"/>
        <w:ind w:left="340"/>
        <w:rPr>
          <w:rFonts w:ascii="Courier New" w:hAnsi="Courier New" w:cs="STIX"/>
          <w:color w:val="211D1E"/>
          <w:sz w:val="24"/>
          <w:szCs w:val="16"/>
        </w:rPr>
      </w:pPr>
    </w:p>
    <w:p w:rsidR="00660CCB" w:rsidRPr="00660CCB" w:rsidRDefault="00660CCB" w:rsidP="00660CCB">
      <w:pPr>
        <w:autoSpaceDE w:val="0"/>
        <w:autoSpaceDN w:val="0"/>
        <w:adjustRightInd w:val="0"/>
        <w:spacing w:after="0" w:line="240" w:lineRule="auto"/>
        <w:rPr>
          <w:rFonts w:ascii="STIX" w:hAnsi="STIX" w:cs="STIX"/>
          <w:color w:val="211D1E"/>
          <w:sz w:val="24"/>
          <w:szCs w:val="18"/>
        </w:rPr>
      </w:pPr>
      <w:r w:rsidRPr="00660CCB">
        <w:rPr>
          <w:rFonts w:ascii="STIX" w:hAnsi="STIX" w:cs="STIX"/>
          <w:b/>
          <w:bCs/>
          <w:color w:val="211D1E"/>
          <w:sz w:val="24"/>
          <w:szCs w:val="18"/>
        </w:rPr>
        <w:t xml:space="preserve">(c) </w:t>
      </w:r>
      <w:r w:rsidRPr="00660CCB">
        <w:rPr>
          <w:rFonts w:ascii="STIX" w:hAnsi="STIX" w:cs="STIX"/>
          <w:color w:val="211D1E"/>
          <w:sz w:val="24"/>
          <w:szCs w:val="18"/>
        </w:rPr>
        <w:t xml:space="preserve">Develop a script that invokes this function and then plots the results. </w:t>
      </w:r>
    </w:p>
    <w:p w:rsidR="00660CCB" w:rsidRPr="00660CCB" w:rsidRDefault="00660CCB" w:rsidP="00660CCB">
      <w:pPr>
        <w:autoSpaceDE w:val="0"/>
        <w:autoSpaceDN w:val="0"/>
        <w:adjustRightInd w:val="0"/>
        <w:spacing w:after="0" w:line="240" w:lineRule="auto"/>
        <w:rPr>
          <w:rFonts w:ascii="STIX" w:hAnsi="STIX" w:cs="STIX"/>
          <w:color w:val="211D1E"/>
          <w:sz w:val="24"/>
          <w:szCs w:val="18"/>
        </w:rPr>
      </w:pPr>
      <w:r w:rsidRPr="00660CCB">
        <w:rPr>
          <w:rFonts w:ascii="STIX" w:hAnsi="STIX" w:cs="STIX"/>
          <w:b/>
          <w:bCs/>
          <w:color w:val="211D1E"/>
          <w:sz w:val="24"/>
          <w:szCs w:val="18"/>
        </w:rPr>
        <w:t xml:space="preserve">(d) </w:t>
      </w:r>
      <w:r w:rsidRPr="00660CCB">
        <w:rPr>
          <w:rFonts w:ascii="STIX" w:hAnsi="STIX" w:cs="STIX"/>
          <w:color w:val="211D1E"/>
          <w:sz w:val="24"/>
          <w:szCs w:val="18"/>
        </w:rPr>
        <w:t xml:space="preserve">Test your script for the following parameters: </w:t>
      </w:r>
      <w:r w:rsidRPr="00660CCB">
        <w:rPr>
          <w:rFonts w:ascii="STIX" w:hAnsi="STIX" w:cs="STIX"/>
          <w:i/>
          <w:iCs/>
          <w:color w:val="211D1E"/>
          <w:sz w:val="24"/>
          <w:szCs w:val="18"/>
        </w:rPr>
        <w:t>h</w:t>
      </w:r>
      <w:r w:rsidRPr="00660CCB">
        <w:rPr>
          <w:rFonts w:ascii="STIX" w:hAnsi="STIX" w:cs="STIX"/>
          <w:color w:val="211D1E"/>
          <w:sz w:val="24"/>
          <w:szCs w:val="18"/>
        </w:rPr>
        <w:t>′ = 0.0425 m</w:t>
      </w:r>
      <w:r w:rsidRPr="00660CCB">
        <w:rPr>
          <w:rFonts w:ascii="STIX" w:hAnsi="STIX" w:cs="STIX"/>
          <w:color w:val="211D1E"/>
          <w:sz w:val="32"/>
          <w:szCs w:val="11"/>
          <w:vertAlign w:val="superscript"/>
        </w:rPr>
        <w:t>−2</w:t>
      </w:r>
      <w:r w:rsidRPr="00660CCB">
        <w:rPr>
          <w:rFonts w:ascii="STIX" w:hAnsi="STIX" w:cs="STIX"/>
          <w:color w:val="211D1E"/>
          <w:sz w:val="24"/>
          <w:szCs w:val="18"/>
        </w:rPr>
        <w:t xml:space="preserve">, </w:t>
      </w:r>
      <w:r w:rsidRPr="00660CCB">
        <w:rPr>
          <w:rFonts w:ascii="STIX" w:hAnsi="STIX" w:cs="STIX"/>
          <w:i/>
          <w:iCs/>
          <w:color w:val="211D1E"/>
          <w:sz w:val="24"/>
          <w:szCs w:val="18"/>
        </w:rPr>
        <w:t xml:space="preserve">L </w:t>
      </w:r>
      <w:r w:rsidRPr="00660CCB">
        <w:rPr>
          <w:rFonts w:ascii="STIX" w:hAnsi="STIX" w:cs="STIX"/>
          <w:color w:val="211D1E"/>
          <w:sz w:val="24"/>
          <w:szCs w:val="18"/>
        </w:rPr>
        <w:t xml:space="preserve">= 12 m, </w:t>
      </w:r>
      <w:r w:rsidRPr="00660CCB">
        <w:rPr>
          <w:rFonts w:ascii="STIX" w:hAnsi="STIX" w:cs="STIX"/>
          <w:i/>
          <w:iCs/>
          <w:color w:val="211D1E"/>
          <w:sz w:val="24"/>
          <w:szCs w:val="18"/>
        </w:rPr>
        <w:t>T</w:t>
      </w:r>
      <w:r w:rsidRPr="00660CCB">
        <w:rPr>
          <w:rFonts w:ascii="STIX" w:hAnsi="STIX" w:cs="STIX"/>
          <w:color w:val="211D1E"/>
          <w:sz w:val="32"/>
          <w:vertAlign w:val="subscript"/>
        </w:rPr>
        <w:t>∞</w:t>
      </w:r>
      <w:r w:rsidRPr="00660CCB">
        <w:rPr>
          <w:rFonts w:ascii="STIX" w:hAnsi="STIX" w:cs="STIX"/>
          <w:color w:val="211D1E"/>
          <w:sz w:val="24"/>
        </w:rPr>
        <w:t xml:space="preserve"> </w:t>
      </w:r>
      <w:r w:rsidRPr="00660CCB">
        <w:rPr>
          <w:rFonts w:ascii="STIX" w:hAnsi="STIX" w:cs="STIX"/>
          <w:color w:val="211D1E"/>
          <w:sz w:val="24"/>
          <w:szCs w:val="18"/>
        </w:rPr>
        <w:t>= 220 K,</w:t>
      </w:r>
      <w:r>
        <w:rPr>
          <w:rFonts w:ascii="STIX" w:hAnsi="STIX" w:cs="STIX"/>
          <w:color w:val="211D1E"/>
          <w:sz w:val="24"/>
          <w:szCs w:val="18"/>
        </w:rPr>
        <w:br w:type="textWrapping" w:clear="all"/>
      </w:r>
      <w:r w:rsidRPr="00660CCB">
        <w:rPr>
          <w:rFonts w:ascii="STIX" w:hAnsi="STIX" w:cs="STIX"/>
          <w:color w:val="211D1E"/>
          <w:sz w:val="24"/>
          <w:szCs w:val="18"/>
        </w:rPr>
        <w:t xml:space="preserve"> </w:t>
      </w:r>
      <w:r w:rsidRPr="00660CCB">
        <w:rPr>
          <w:rFonts w:ascii="STIX" w:hAnsi="STIX" w:cs="STIX"/>
          <w:i/>
          <w:iCs/>
          <w:color w:val="211D1E"/>
          <w:sz w:val="24"/>
          <w:szCs w:val="18"/>
        </w:rPr>
        <w:t>T</w:t>
      </w:r>
      <w:r w:rsidRPr="00660CCB">
        <w:rPr>
          <w:rFonts w:ascii="STIX" w:hAnsi="STIX" w:cs="STIX"/>
          <w:color w:val="211D1E"/>
          <w:sz w:val="24"/>
          <w:szCs w:val="18"/>
        </w:rPr>
        <w:t xml:space="preserve">(0) = 320 K, </w:t>
      </w:r>
      <w:r w:rsidRPr="00660CCB">
        <w:rPr>
          <w:rFonts w:ascii="STIX" w:hAnsi="STIX" w:cs="STIX"/>
          <w:i/>
          <w:iCs/>
          <w:color w:val="211D1E"/>
          <w:sz w:val="24"/>
          <w:szCs w:val="18"/>
        </w:rPr>
        <w:t>T</w:t>
      </w:r>
      <w:r w:rsidRPr="00660CCB">
        <w:rPr>
          <w:rFonts w:ascii="STIX" w:hAnsi="STIX" w:cs="STIX"/>
          <w:color w:val="211D1E"/>
          <w:sz w:val="24"/>
          <w:szCs w:val="18"/>
        </w:rPr>
        <w:t>(</w:t>
      </w:r>
      <w:r w:rsidRPr="00660CCB">
        <w:rPr>
          <w:rFonts w:ascii="STIX" w:hAnsi="STIX" w:cs="STIX"/>
          <w:i/>
          <w:iCs/>
          <w:color w:val="211D1E"/>
          <w:sz w:val="24"/>
          <w:szCs w:val="18"/>
        </w:rPr>
        <w:t>L</w:t>
      </w:r>
      <w:r w:rsidRPr="00660CCB">
        <w:rPr>
          <w:rFonts w:ascii="STIX" w:hAnsi="STIX" w:cs="STIX"/>
          <w:color w:val="211D1E"/>
          <w:sz w:val="24"/>
          <w:szCs w:val="18"/>
        </w:rPr>
        <w:t>) = 450 K, and Δ</w:t>
      </w:r>
      <w:r w:rsidRPr="00660CCB">
        <w:rPr>
          <w:rFonts w:ascii="STIX" w:hAnsi="STIX" w:cs="STIX"/>
          <w:i/>
          <w:iCs/>
          <w:color w:val="211D1E"/>
          <w:sz w:val="24"/>
          <w:szCs w:val="18"/>
        </w:rPr>
        <w:t xml:space="preserve">x </w:t>
      </w:r>
      <w:r w:rsidRPr="00660CCB">
        <w:rPr>
          <w:rFonts w:ascii="STIX" w:hAnsi="STIX" w:cs="STIX"/>
          <w:color w:val="211D1E"/>
          <w:sz w:val="24"/>
          <w:szCs w:val="18"/>
        </w:rPr>
        <w:t xml:space="preserve">= 0.5 m. </w:t>
      </w:r>
    </w:p>
    <w:p w:rsidR="00D067DB" w:rsidRPr="00660CCB" w:rsidRDefault="00660CCB" w:rsidP="00660CCB">
      <w:pPr>
        <w:autoSpaceDE w:val="0"/>
        <w:autoSpaceDN w:val="0"/>
        <w:adjustRightInd w:val="0"/>
        <w:spacing w:after="0" w:line="240" w:lineRule="auto"/>
        <w:rPr>
          <w:rFonts w:ascii="STIX" w:hAnsi="STIX" w:cs="STIX"/>
          <w:i/>
          <w:iCs/>
          <w:color w:val="211D1E"/>
          <w:sz w:val="24"/>
          <w:szCs w:val="24"/>
        </w:rPr>
      </w:pPr>
      <w:r>
        <w:rPr>
          <w:rFonts w:ascii="STIX" w:hAnsi="STIX" w:cs="STIX"/>
          <w:color w:val="211D1E"/>
          <w:sz w:val="24"/>
          <w:szCs w:val="18"/>
        </w:rPr>
        <w:t xml:space="preserve"> </w:t>
      </w:r>
    </w:p>
    <w:sectPr w:rsidR="00D067DB" w:rsidRPr="00660CCB"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77C"/>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500"/>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2017-03-16T21:32:00Z</dcterms:created>
  <dcterms:modified xsi:type="dcterms:W3CDTF">2017-04-02T19:08:00Z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