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23ED8">
        <w:rPr>
          <w:b/>
          <w:noProof/>
          <w:sz w:val="20"/>
          <w:szCs w:val="20"/>
        </w:rPr>
        <w:t>9.2</w:t>
      </w:r>
    </w:p>
    <w:p w:rsidR="00151105" w:rsidRDefault="00151105" w:rsidP="00BC029E">
      <w:pPr>
        <w:autoSpaceDE w:val="0"/>
        <w:autoSpaceDN w:val="0"/>
        <w:adjustRightInd w:val="0"/>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sz w:val="20"/>
          <w:szCs w:val="24"/>
        </w:rPr>
      </w:pPr>
      <w:r w:rsidRPr="00E23ED8">
        <w:rPr>
          <w:rFonts w:ascii="STIX" w:eastAsia="Times New Roman" w:hAnsi="STIX"/>
          <w:sz w:val="20"/>
          <w:szCs w:val="24"/>
        </w:rPr>
        <w:t xml:space="preserve">The equations can be expressed in a format that is compatible with graphing </w:t>
      </w:r>
      <w:r w:rsidRPr="00E23ED8">
        <w:rPr>
          <w:rFonts w:ascii="STIX" w:eastAsia="Times New Roman" w:hAnsi="STIX"/>
          <w:i/>
          <w:sz w:val="20"/>
          <w:szCs w:val="24"/>
        </w:rPr>
        <w:t>x</w:t>
      </w:r>
      <w:r w:rsidRPr="00E23ED8">
        <w:rPr>
          <w:rFonts w:ascii="STIX" w:eastAsia="Times New Roman" w:hAnsi="STIX"/>
          <w:sz w:val="20"/>
          <w:szCs w:val="24"/>
          <w:vertAlign w:val="subscript"/>
        </w:rPr>
        <w:t>2</w:t>
      </w:r>
      <w:r w:rsidRPr="00E23ED8">
        <w:rPr>
          <w:rFonts w:ascii="STIX" w:eastAsia="Times New Roman" w:hAnsi="STIX"/>
          <w:sz w:val="20"/>
          <w:szCs w:val="24"/>
        </w:rPr>
        <w:t xml:space="preserve"> versus </w:t>
      </w:r>
      <w:r w:rsidRPr="00E23ED8">
        <w:rPr>
          <w:rFonts w:ascii="STIX" w:eastAsia="Times New Roman" w:hAnsi="STIX"/>
          <w:i/>
          <w:sz w:val="20"/>
          <w:szCs w:val="24"/>
        </w:rPr>
        <w:t>x</w:t>
      </w:r>
      <w:r w:rsidRPr="00E23ED8">
        <w:rPr>
          <w:rFonts w:ascii="STIX" w:eastAsia="Times New Roman" w:hAnsi="STIX"/>
          <w:sz w:val="20"/>
          <w:szCs w:val="24"/>
          <w:vertAlign w:val="subscript"/>
        </w:rPr>
        <w:t>1</w:t>
      </w:r>
      <w:r w:rsidRPr="00E23ED8">
        <w:rPr>
          <w:rFonts w:ascii="STIX" w:eastAsia="Times New Roman" w:hAnsi="STIX"/>
          <w:sz w:val="20"/>
          <w:szCs w:val="24"/>
        </w:rPr>
        <w:t>:</w:t>
      </w:r>
    </w:p>
    <w:p w:rsidR="00E23ED8" w:rsidRPr="00E23ED8" w:rsidRDefault="00E23ED8" w:rsidP="00E23ED8">
      <w:pPr>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sz w:val="20"/>
          <w:szCs w:val="24"/>
        </w:rPr>
      </w:pPr>
      <w:r w:rsidRPr="00E23ED8">
        <w:rPr>
          <w:rFonts w:ascii="Times New Roman" w:eastAsia="Times New Roman" w:hAnsi="Times New Roman"/>
          <w:position w:val="-44"/>
          <w:sz w:val="20"/>
          <w:szCs w:val="24"/>
        </w:rPr>
        <w:object w:dxaOrig="1579"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926" type="#_x0000_t75" style="width:78.75pt;height:50.25pt" o:ole="">
            <v:imagedata r:id="rId8" o:title=""/>
          </v:shape>
          <o:OLEObject Type="Embed" ProgID="Equation.DSMT4" ShapeID="_x0000_i7926" DrawAspect="Content" ObjectID="_1552384082" r:id="rId9"/>
        </w:object>
      </w:r>
    </w:p>
    <w:p w:rsidR="00E23ED8" w:rsidRPr="00E23ED8" w:rsidRDefault="00E23ED8" w:rsidP="00E23ED8">
      <w:pPr>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sz w:val="20"/>
          <w:szCs w:val="24"/>
        </w:rPr>
      </w:pPr>
      <w:r w:rsidRPr="00E23ED8">
        <w:rPr>
          <w:rFonts w:ascii="STIX" w:eastAsia="Times New Roman" w:hAnsi="STIX"/>
          <w:sz w:val="20"/>
          <w:szCs w:val="24"/>
        </w:rPr>
        <w:t>which can be plotted as</w:t>
      </w:r>
    </w:p>
    <w:p w:rsidR="00E23ED8" w:rsidRPr="00E23ED8" w:rsidRDefault="00E23ED8" w:rsidP="00E23ED8">
      <w:pPr>
        <w:spacing w:after="0" w:line="240" w:lineRule="auto"/>
        <w:rPr>
          <w:rFonts w:ascii="STIX" w:eastAsia="Times New Roman" w:hAnsi="STIX"/>
          <w:sz w:val="20"/>
          <w:szCs w:val="24"/>
        </w:rPr>
      </w:pP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clear,clc,clf</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 xml:space="preserve">format </w:t>
      </w:r>
      <w:r w:rsidRPr="00E23ED8">
        <w:rPr>
          <w:rFonts w:ascii="Courier New" w:eastAsia="Times New Roman" w:hAnsi="Courier New" w:cs="Courier New"/>
          <w:color w:val="A020F0"/>
          <w:sz w:val="18"/>
          <w:szCs w:val="28"/>
        </w:rPr>
        <w:t>compact</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a11=4;a12=-8;b1=-24;</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a21=1;a22=6;b2=34;</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x1=[0:20];x21=(b1-a11*x1)/a12;x22=(b2-a21*x1)/a22;</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plot(x1,x21,x1,x22,</w:t>
      </w:r>
      <w:r w:rsidRPr="00E23ED8">
        <w:rPr>
          <w:rFonts w:ascii="Courier New" w:eastAsia="Times New Roman" w:hAnsi="Courier New" w:cs="Courier New"/>
          <w:color w:val="A020F0"/>
          <w:sz w:val="18"/>
          <w:szCs w:val="28"/>
        </w:rPr>
        <w:t>'--'</w:t>
      </w:r>
      <w:r w:rsidRPr="00E23ED8">
        <w:rPr>
          <w:rFonts w:ascii="Courier New" w:eastAsia="Times New Roman" w:hAnsi="Courier New" w:cs="Courier New"/>
          <w:color w:val="000000"/>
          <w:sz w:val="18"/>
          <w:szCs w:val="28"/>
        </w:rPr>
        <w:t>),grid</w:t>
      </w:r>
    </w:p>
    <w:p w:rsidR="00E23ED8" w:rsidRPr="00E23ED8" w:rsidRDefault="00E23ED8" w:rsidP="00E23ED8">
      <w:pPr>
        <w:autoSpaceDE w:val="0"/>
        <w:autoSpaceDN w:val="0"/>
        <w:adjustRightInd w:val="0"/>
        <w:spacing w:after="0" w:line="240" w:lineRule="auto"/>
        <w:rPr>
          <w:rFonts w:ascii="Courier New" w:eastAsia="Times New Roman" w:hAnsi="Courier New" w:cs="Courier New"/>
          <w:sz w:val="18"/>
          <w:szCs w:val="24"/>
        </w:rPr>
      </w:pPr>
      <w:r w:rsidRPr="00E23ED8">
        <w:rPr>
          <w:rFonts w:ascii="Courier New" w:eastAsia="Times New Roman" w:hAnsi="Courier New" w:cs="Courier New"/>
          <w:color w:val="000000"/>
          <w:sz w:val="18"/>
          <w:szCs w:val="28"/>
        </w:rPr>
        <w:t>xlabel(</w:t>
      </w:r>
      <w:r w:rsidRPr="00E23ED8">
        <w:rPr>
          <w:rFonts w:ascii="Courier New" w:eastAsia="Times New Roman" w:hAnsi="Courier New" w:cs="Courier New"/>
          <w:color w:val="A020F0"/>
          <w:sz w:val="18"/>
          <w:szCs w:val="28"/>
        </w:rPr>
        <w:t>'x_1'</w:t>
      </w:r>
      <w:r w:rsidRPr="00E23ED8">
        <w:rPr>
          <w:rFonts w:ascii="Courier New" w:eastAsia="Times New Roman" w:hAnsi="Courier New" w:cs="Courier New"/>
          <w:color w:val="000000"/>
          <w:sz w:val="18"/>
          <w:szCs w:val="28"/>
        </w:rPr>
        <w:t>),ylabel(</w:t>
      </w:r>
      <w:r w:rsidRPr="00E23ED8">
        <w:rPr>
          <w:rFonts w:ascii="Courier New" w:eastAsia="Times New Roman" w:hAnsi="Courier New" w:cs="Courier New"/>
          <w:color w:val="A020F0"/>
          <w:sz w:val="18"/>
          <w:szCs w:val="28"/>
        </w:rPr>
        <w:t>'x_2'</w:t>
      </w:r>
      <w:r w:rsidRPr="00E23ED8">
        <w:rPr>
          <w:rFonts w:ascii="Courier New" w:eastAsia="Times New Roman" w:hAnsi="Courier New" w:cs="Courier New"/>
          <w:color w:val="000000"/>
          <w:sz w:val="18"/>
          <w:szCs w:val="28"/>
        </w:rPr>
        <w:t>)</w:t>
      </w:r>
    </w:p>
    <w:p w:rsidR="00E23ED8" w:rsidRPr="00E23ED8" w:rsidRDefault="00E23ED8" w:rsidP="00E23ED8">
      <w:pPr>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sz w:val="20"/>
          <w:szCs w:val="24"/>
        </w:rPr>
      </w:pPr>
      <w:r w:rsidRPr="00E23ED8">
        <w:rPr>
          <w:rFonts w:ascii="STIX" w:eastAsia="Times New Roman" w:hAnsi="STIX"/>
          <w:sz w:val="20"/>
          <w:szCs w:val="24"/>
        </w:rPr>
        <w:drawing>
          <wp:inline distT="0" distB="0" distL="0" distR="0">
            <wp:extent cx="3238500" cy="2647950"/>
            <wp:effectExtent l="19050" t="0" r="0" b="0"/>
            <wp:docPr id="1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3238500" cy="2647950"/>
                    </a:xfrm>
                    <a:prstGeom prst="rect">
                      <a:avLst/>
                    </a:prstGeom>
                    <a:noFill/>
                    <a:ln w="9525">
                      <a:noFill/>
                      <a:miter lim="800000"/>
                      <a:headEnd/>
                      <a:tailEnd/>
                    </a:ln>
                  </pic:spPr>
                </pic:pic>
              </a:graphicData>
            </a:graphic>
          </wp:inline>
        </w:drawing>
      </w:r>
    </w:p>
    <w:p w:rsidR="00E23ED8" w:rsidRDefault="00E23ED8" w:rsidP="00E23ED8">
      <w:pPr>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sz w:val="20"/>
          <w:szCs w:val="24"/>
        </w:rPr>
      </w:pPr>
      <w:r w:rsidRPr="00E23ED8">
        <w:rPr>
          <w:rFonts w:ascii="STIX" w:eastAsia="Times New Roman" w:hAnsi="STIX"/>
          <w:sz w:val="20"/>
          <w:szCs w:val="24"/>
        </w:rPr>
        <w:t xml:space="preserve">Thus, the solution is </w:t>
      </w:r>
      <w:r w:rsidRPr="00E23ED8">
        <w:rPr>
          <w:rFonts w:ascii="STIX" w:eastAsia="Times New Roman" w:hAnsi="STIX"/>
          <w:i/>
          <w:sz w:val="20"/>
          <w:szCs w:val="24"/>
        </w:rPr>
        <w:t>x</w:t>
      </w:r>
      <w:r w:rsidRPr="00E23ED8">
        <w:rPr>
          <w:rFonts w:ascii="STIX" w:eastAsia="Times New Roman" w:hAnsi="STIX"/>
          <w:sz w:val="20"/>
          <w:szCs w:val="24"/>
          <w:vertAlign w:val="subscript"/>
        </w:rPr>
        <w:t>1</w:t>
      </w:r>
      <w:r w:rsidRPr="00E23ED8">
        <w:rPr>
          <w:rFonts w:ascii="STIX" w:eastAsia="Times New Roman" w:hAnsi="STIX"/>
          <w:sz w:val="20"/>
          <w:szCs w:val="24"/>
        </w:rPr>
        <w:t xml:space="preserve"> </w:t>
      </w:r>
      <w:r w:rsidRPr="00E23ED8">
        <w:rPr>
          <w:rFonts w:ascii="Courier New" w:eastAsia="Times New Roman" w:hAnsi="Courier New"/>
          <w:sz w:val="20"/>
          <w:szCs w:val="24"/>
        </w:rPr>
        <w:t>=</w:t>
      </w:r>
      <w:r w:rsidRPr="00E23ED8">
        <w:rPr>
          <w:rFonts w:ascii="STIX" w:eastAsia="Times New Roman" w:hAnsi="STIX"/>
          <w:sz w:val="20"/>
          <w:szCs w:val="24"/>
        </w:rPr>
        <w:t xml:space="preserve"> 4, </w:t>
      </w:r>
      <w:r w:rsidRPr="00E23ED8">
        <w:rPr>
          <w:rFonts w:ascii="STIX" w:eastAsia="Times New Roman" w:hAnsi="STIX"/>
          <w:i/>
          <w:sz w:val="20"/>
          <w:szCs w:val="24"/>
        </w:rPr>
        <w:t>x</w:t>
      </w:r>
      <w:r w:rsidRPr="00E23ED8">
        <w:rPr>
          <w:rFonts w:ascii="STIX" w:eastAsia="Times New Roman" w:hAnsi="STIX"/>
          <w:sz w:val="20"/>
          <w:szCs w:val="24"/>
          <w:vertAlign w:val="subscript"/>
        </w:rPr>
        <w:t>2</w:t>
      </w:r>
      <w:r w:rsidRPr="00E23ED8">
        <w:rPr>
          <w:rFonts w:ascii="STIX" w:eastAsia="Times New Roman" w:hAnsi="STIX"/>
          <w:sz w:val="20"/>
          <w:szCs w:val="24"/>
        </w:rPr>
        <w:t xml:space="preserve"> </w:t>
      </w:r>
      <w:r w:rsidRPr="00E23ED8">
        <w:rPr>
          <w:rFonts w:ascii="Courier New" w:eastAsia="Times New Roman" w:hAnsi="Courier New"/>
          <w:sz w:val="20"/>
          <w:szCs w:val="24"/>
        </w:rPr>
        <w:t>=</w:t>
      </w:r>
      <w:r w:rsidRPr="00E23ED8">
        <w:rPr>
          <w:rFonts w:ascii="STIX" w:eastAsia="Times New Roman" w:hAnsi="STIX"/>
          <w:sz w:val="20"/>
          <w:szCs w:val="24"/>
        </w:rPr>
        <w:t xml:space="preserve"> 5. The solution can be checked by substituting it back into the equations to give</w:t>
      </w:r>
    </w:p>
    <w:p w:rsidR="00E23ED8" w:rsidRPr="00E23ED8" w:rsidRDefault="00E23ED8" w:rsidP="00E23ED8">
      <w:pPr>
        <w:spacing w:after="0" w:line="240" w:lineRule="auto"/>
        <w:rPr>
          <w:rFonts w:ascii="STIX" w:eastAsia="Times New Roman" w:hAnsi="STIX"/>
          <w:sz w:val="20"/>
          <w:szCs w:val="24"/>
        </w:rPr>
      </w:pPr>
    </w:p>
    <w:p w:rsidR="00E23ED8" w:rsidRPr="00E23ED8" w:rsidRDefault="00E23ED8" w:rsidP="00E23ED8">
      <w:pPr>
        <w:spacing w:after="0" w:line="240" w:lineRule="auto"/>
        <w:rPr>
          <w:rFonts w:ascii="STIX" w:eastAsia="Times New Roman" w:hAnsi="STIX" w:cs="STIX MathJax Main"/>
          <w:sz w:val="20"/>
          <w:szCs w:val="24"/>
        </w:rPr>
      </w:pPr>
      <w:r w:rsidRPr="00E23ED8">
        <w:rPr>
          <w:rFonts w:ascii="STIX" w:eastAsia="Times New Roman" w:hAnsi="STIX" w:cs="STIX MathJax Main"/>
          <w:position w:val="-28"/>
          <w:sz w:val="20"/>
          <w:szCs w:val="24"/>
        </w:rPr>
        <w:object w:dxaOrig="2600" w:dyaOrig="680">
          <v:shape id="_x0000_i7934" type="#_x0000_t75" style="width:129.75pt;height:33.75pt" o:ole="">
            <v:imagedata r:id="rId11" o:title=""/>
          </v:shape>
          <o:OLEObject Type="Embed" ProgID="Equation.DSMT4" ShapeID="_x0000_i7934" DrawAspect="Content" ObjectID="_1552384083" r:id="rId12"/>
        </w:object>
      </w:r>
    </w:p>
    <w:p w:rsidR="00FC376D" w:rsidRPr="00FC376D" w:rsidRDefault="00FC376D" w:rsidP="00E23ED8">
      <w:pPr>
        <w:spacing w:after="0" w:line="240" w:lineRule="auto"/>
        <w:rPr>
          <w:rFonts w:ascii="STIX" w:eastAsia="Times New Roman" w:hAnsi="STIX"/>
          <w:sz w:val="20"/>
          <w:szCs w:val="24"/>
        </w:rPr>
      </w:pPr>
    </w:p>
    <w:sectPr w:rsidR="00FC376D" w:rsidRPr="00FC376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6813F-50E7-40B8-9EB8-9B1C6003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416</Characters>
  <Application>Microsoft Office Word</Application>
  <DocSecurity>0</DocSecurity>
  <Lines>3</Lines>
  <Paragraphs>1</Paragraphs>
  <ScaleCrop>false</ScaleCrop>
  <Company/>
  <LinksUpToDate>false</LinksUpToDate>
  <CharactersWithSpaces>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2017-03-30T17:05:00Z</dcterms:created>
  <dcterms:modified xsi:type="dcterms:W3CDTF">2017-03-30T17:05:00Z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