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96B1B" w:rsidRDefault="00512B6C" w:rsidP="00496B1B">
      <w:pPr>
        <w:pStyle w:val="Default"/>
        <w:rPr>
          <w:b/>
        </w:rPr>
      </w:pPr>
      <w:r w:rsidRPr="00496B1B">
        <w:rPr>
          <w:b/>
        </w:rPr>
        <w:t xml:space="preserve">Problem </w:t>
      </w:r>
      <w:r w:rsidR="009E6D8B" w:rsidRPr="00496B1B">
        <w:rPr>
          <w:b/>
        </w:rPr>
        <w:t>1</w:t>
      </w:r>
      <w:r w:rsidR="00496B1B" w:rsidRPr="00496B1B">
        <w:rPr>
          <w:b/>
        </w:rPr>
        <w:t>1.15</w:t>
      </w:r>
    </w:p>
    <w:p w:rsidR="00496B1B" w:rsidRPr="00496B1B" w:rsidRDefault="00496B1B" w:rsidP="00496B1B">
      <w:pPr>
        <w:autoSpaceDE w:val="0"/>
        <w:autoSpaceDN w:val="0"/>
        <w:adjustRightInd w:val="0"/>
        <w:spacing w:after="0" w:line="240" w:lineRule="auto"/>
        <w:rPr>
          <w:rFonts w:ascii="STIX" w:hAnsi="STIX" w:cs="STIX"/>
          <w:color w:val="000000"/>
          <w:sz w:val="24"/>
          <w:szCs w:val="24"/>
        </w:rPr>
      </w:pPr>
    </w:p>
    <w:p w:rsidR="00496B1B" w:rsidRPr="00496B1B" w:rsidRDefault="00496B1B" w:rsidP="00496B1B">
      <w:pPr>
        <w:autoSpaceDE w:val="0"/>
        <w:autoSpaceDN w:val="0"/>
        <w:adjustRightInd w:val="0"/>
        <w:spacing w:after="0" w:line="180" w:lineRule="atLeast"/>
        <w:rPr>
          <w:rFonts w:ascii="STIX" w:hAnsi="STIX" w:cs="STIX"/>
          <w:color w:val="211D1E"/>
          <w:sz w:val="24"/>
          <w:szCs w:val="18"/>
        </w:rPr>
      </w:pPr>
      <w:r w:rsidRPr="00496B1B">
        <w:rPr>
          <w:rFonts w:ascii="STIX" w:hAnsi="STIX" w:cs="STIX"/>
          <w:color w:val="211D1E"/>
          <w:sz w:val="24"/>
          <w:szCs w:val="18"/>
        </w:rPr>
        <w:t>A chemical constituent flows between three reactors as depicted in Fig. P11.15. Steady-state mass balances can be written for a substance that reacts with first-order kinet</w:t>
      </w:r>
      <w:r w:rsidRPr="00496B1B">
        <w:rPr>
          <w:rFonts w:ascii="STIX" w:hAnsi="STIX" w:cs="STIX"/>
          <w:color w:val="211D1E"/>
          <w:sz w:val="24"/>
          <w:szCs w:val="18"/>
        </w:rPr>
        <w:softHyphen/>
        <w:t>ics. For example, the mass balance for reactor 1 is</w:t>
      </w:r>
    </w:p>
    <w:p w:rsidR="00496B1B" w:rsidRDefault="00496B1B" w:rsidP="00496B1B">
      <w:pPr>
        <w:autoSpaceDE w:val="0"/>
        <w:autoSpaceDN w:val="0"/>
        <w:adjustRightInd w:val="0"/>
        <w:spacing w:before="100" w:after="120" w:line="180" w:lineRule="atLeast"/>
        <w:jc w:val="center"/>
        <w:rPr>
          <w:rFonts w:ascii="STIX" w:hAnsi="STIX" w:cs="STIX"/>
          <w:color w:val="211D1E"/>
          <w:sz w:val="24"/>
          <w:szCs w:val="18"/>
        </w:rPr>
      </w:pPr>
      <w:r w:rsidRPr="00496B1B">
        <w:rPr>
          <w:rFonts w:ascii="STIX" w:hAnsi="STIX" w:cs="STIX"/>
          <w:i/>
          <w:iCs/>
          <w:color w:val="211D1E"/>
          <w:sz w:val="24"/>
          <w:szCs w:val="18"/>
        </w:rPr>
        <w:t>Q</w:t>
      </w:r>
      <w:r w:rsidRPr="00496B1B">
        <w:rPr>
          <w:rFonts w:ascii="STIX" w:hAnsi="STIX" w:cs="STIX"/>
          <w:color w:val="211D1E"/>
          <w:sz w:val="32"/>
          <w:vertAlign w:val="subscript"/>
        </w:rPr>
        <w:t>1,in</w:t>
      </w:r>
      <w:r w:rsidRPr="00496B1B">
        <w:rPr>
          <w:rFonts w:ascii="STIX" w:hAnsi="STIX" w:cs="STIX"/>
          <w:i/>
          <w:iCs/>
          <w:color w:val="211D1E"/>
          <w:sz w:val="24"/>
          <w:szCs w:val="18"/>
        </w:rPr>
        <w:t>c</w:t>
      </w:r>
      <w:r w:rsidRPr="00496B1B">
        <w:rPr>
          <w:rFonts w:ascii="STIX" w:hAnsi="STIX" w:cs="STIX"/>
          <w:color w:val="211D1E"/>
          <w:sz w:val="32"/>
          <w:vertAlign w:val="subscript"/>
        </w:rPr>
        <w:t>1,in</w:t>
      </w:r>
      <w:r w:rsidRPr="00496B1B">
        <w:rPr>
          <w:rFonts w:ascii="STIX" w:hAnsi="STIX" w:cs="STIX"/>
          <w:color w:val="211D1E"/>
          <w:sz w:val="24"/>
        </w:rPr>
        <w:t xml:space="preserve"> </w:t>
      </w:r>
      <w:r w:rsidRPr="00496B1B">
        <w:rPr>
          <w:rFonts w:ascii="STIX" w:hAnsi="STIX" w:cs="STIX"/>
          <w:color w:val="211D1E"/>
          <w:sz w:val="24"/>
          <w:szCs w:val="18"/>
        </w:rPr>
        <w:t xml:space="preserve">− </w:t>
      </w:r>
      <w:r w:rsidRPr="00496B1B">
        <w:rPr>
          <w:rFonts w:ascii="STIX" w:hAnsi="STIX" w:cs="STIX"/>
          <w:i/>
          <w:iCs/>
          <w:color w:val="211D1E"/>
          <w:sz w:val="24"/>
          <w:szCs w:val="18"/>
        </w:rPr>
        <w:t>Q</w:t>
      </w:r>
      <w:r w:rsidRPr="00496B1B">
        <w:rPr>
          <w:rFonts w:ascii="STIX" w:hAnsi="STIX" w:cs="STIX"/>
          <w:color w:val="211D1E"/>
          <w:sz w:val="32"/>
          <w:vertAlign w:val="subscript"/>
        </w:rPr>
        <w:t>1,2</w:t>
      </w:r>
      <w:r w:rsidRPr="00496B1B">
        <w:rPr>
          <w:rFonts w:ascii="STIX" w:hAnsi="STIX" w:cs="STIX"/>
          <w:i/>
          <w:iCs/>
          <w:color w:val="211D1E"/>
          <w:sz w:val="24"/>
          <w:szCs w:val="18"/>
        </w:rPr>
        <w:t>c</w:t>
      </w:r>
      <w:r w:rsidRPr="00496B1B">
        <w:rPr>
          <w:rFonts w:ascii="STIX" w:hAnsi="STIX" w:cs="STIX"/>
          <w:color w:val="211D1E"/>
          <w:sz w:val="32"/>
          <w:vertAlign w:val="subscript"/>
        </w:rPr>
        <w:t>1</w:t>
      </w:r>
      <w:r w:rsidRPr="00496B1B">
        <w:rPr>
          <w:rFonts w:ascii="STIX" w:hAnsi="STIX" w:cs="STIX"/>
          <w:color w:val="211D1E"/>
          <w:sz w:val="24"/>
        </w:rPr>
        <w:t xml:space="preserve"> </w:t>
      </w:r>
      <w:r w:rsidRPr="00496B1B">
        <w:rPr>
          <w:rFonts w:ascii="STIX" w:hAnsi="STIX" w:cs="STIX"/>
          <w:color w:val="211D1E"/>
          <w:sz w:val="24"/>
          <w:szCs w:val="18"/>
        </w:rPr>
        <w:t xml:space="preserve">− </w:t>
      </w:r>
      <w:r w:rsidRPr="00496B1B">
        <w:rPr>
          <w:rFonts w:ascii="STIX" w:hAnsi="STIX" w:cs="STIX"/>
          <w:i/>
          <w:iCs/>
          <w:color w:val="211D1E"/>
          <w:sz w:val="24"/>
          <w:szCs w:val="18"/>
        </w:rPr>
        <w:t>Q</w:t>
      </w:r>
      <w:r w:rsidRPr="00496B1B">
        <w:rPr>
          <w:rFonts w:ascii="STIX" w:hAnsi="STIX" w:cs="STIX"/>
          <w:color w:val="211D1E"/>
          <w:sz w:val="32"/>
          <w:vertAlign w:val="subscript"/>
        </w:rPr>
        <w:t>1,3</w:t>
      </w:r>
      <w:r w:rsidRPr="00496B1B">
        <w:rPr>
          <w:rFonts w:ascii="STIX" w:hAnsi="STIX" w:cs="STIX"/>
          <w:i/>
          <w:iCs/>
          <w:color w:val="211D1E"/>
          <w:sz w:val="24"/>
          <w:szCs w:val="18"/>
        </w:rPr>
        <w:t>c</w:t>
      </w:r>
      <w:r w:rsidRPr="00496B1B">
        <w:rPr>
          <w:rFonts w:ascii="STIX" w:hAnsi="STIX" w:cs="STIX"/>
          <w:color w:val="211D1E"/>
          <w:sz w:val="32"/>
          <w:vertAlign w:val="subscript"/>
        </w:rPr>
        <w:t>1</w:t>
      </w:r>
      <w:r w:rsidRPr="00496B1B">
        <w:rPr>
          <w:rFonts w:ascii="STIX" w:hAnsi="STIX" w:cs="STIX"/>
          <w:color w:val="211D1E"/>
          <w:sz w:val="24"/>
        </w:rPr>
        <w:t xml:space="preserve"> </w:t>
      </w:r>
      <w:r w:rsidRPr="00496B1B">
        <w:rPr>
          <w:rFonts w:ascii="STIX" w:hAnsi="STIX" w:cs="STIX"/>
          <w:color w:val="211D1E"/>
          <w:sz w:val="24"/>
          <w:szCs w:val="18"/>
        </w:rPr>
        <w:t xml:space="preserve">+ </w:t>
      </w:r>
      <w:r w:rsidRPr="00496B1B">
        <w:rPr>
          <w:rFonts w:ascii="STIX" w:hAnsi="STIX" w:cs="STIX"/>
          <w:i/>
          <w:iCs/>
          <w:color w:val="211D1E"/>
          <w:sz w:val="24"/>
          <w:szCs w:val="18"/>
        </w:rPr>
        <w:t>Q</w:t>
      </w:r>
      <w:r w:rsidRPr="00496B1B">
        <w:rPr>
          <w:rFonts w:ascii="STIX" w:hAnsi="STIX" w:cs="STIX"/>
          <w:color w:val="211D1E"/>
          <w:sz w:val="32"/>
          <w:vertAlign w:val="subscript"/>
        </w:rPr>
        <w:t>2,1</w:t>
      </w:r>
      <w:r w:rsidRPr="00496B1B">
        <w:rPr>
          <w:rFonts w:ascii="STIX" w:hAnsi="STIX" w:cs="STIX"/>
          <w:i/>
          <w:iCs/>
          <w:color w:val="211D1E"/>
          <w:sz w:val="24"/>
          <w:szCs w:val="18"/>
        </w:rPr>
        <w:t>c</w:t>
      </w:r>
      <w:r w:rsidRPr="00496B1B">
        <w:rPr>
          <w:rFonts w:ascii="STIX" w:hAnsi="STIX" w:cs="STIX"/>
          <w:color w:val="211D1E"/>
          <w:sz w:val="32"/>
          <w:vertAlign w:val="subscript"/>
        </w:rPr>
        <w:t>2</w:t>
      </w:r>
      <w:r w:rsidRPr="00496B1B">
        <w:rPr>
          <w:rFonts w:ascii="STIX" w:hAnsi="STIX" w:cs="STIX"/>
          <w:color w:val="211D1E"/>
          <w:sz w:val="24"/>
        </w:rPr>
        <w:t xml:space="preserve"> </w:t>
      </w:r>
      <w:r w:rsidRPr="00496B1B">
        <w:rPr>
          <w:rFonts w:ascii="STIX" w:hAnsi="STIX" w:cs="STIX"/>
          <w:color w:val="211D1E"/>
          <w:sz w:val="24"/>
          <w:szCs w:val="18"/>
        </w:rPr>
        <w:t xml:space="preserve">− </w:t>
      </w:r>
      <w:r w:rsidRPr="00496B1B">
        <w:rPr>
          <w:rFonts w:ascii="STIX" w:hAnsi="STIX" w:cs="STIX"/>
          <w:i/>
          <w:iCs/>
          <w:color w:val="211D1E"/>
          <w:sz w:val="24"/>
          <w:szCs w:val="18"/>
        </w:rPr>
        <w:t>kV</w:t>
      </w:r>
      <w:r w:rsidRPr="00496B1B">
        <w:rPr>
          <w:rFonts w:ascii="STIX" w:hAnsi="STIX" w:cs="STIX"/>
          <w:color w:val="211D1E"/>
          <w:sz w:val="32"/>
          <w:vertAlign w:val="subscript"/>
        </w:rPr>
        <w:t>1</w:t>
      </w:r>
      <w:r w:rsidRPr="00496B1B">
        <w:rPr>
          <w:rFonts w:ascii="STIX" w:hAnsi="STIX" w:cs="STIX"/>
          <w:i/>
          <w:iCs/>
          <w:color w:val="211D1E"/>
          <w:sz w:val="24"/>
          <w:szCs w:val="18"/>
        </w:rPr>
        <w:t>c</w:t>
      </w:r>
      <w:r w:rsidRPr="00496B1B">
        <w:rPr>
          <w:rFonts w:ascii="STIX" w:hAnsi="STIX" w:cs="STIX"/>
          <w:color w:val="211D1E"/>
          <w:sz w:val="32"/>
          <w:vertAlign w:val="subscript"/>
        </w:rPr>
        <w:t>1</w:t>
      </w:r>
      <w:r w:rsidRPr="00496B1B">
        <w:rPr>
          <w:rFonts w:ascii="STIX" w:hAnsi="STIX" w:cs="STIX"/>
          <w:color w:val="211D1E"/>
          <w:sz w:val="24"/>
        </w:rPr>
        <w:t xml:space="preserve"> </w:t>
      </w:r>
      <w:r w:rsidRPr="00496B1B">
        <w:rPr>
          <w:rFonts w:ascii="STIX" w:hAnsi="STIX" w:cs="STIX"/>
          <w:color w:val="211D1E"/>
          <w:sz w:val="24"/>
          <w:szCs w:val="18"/>
        </w:rPr>
        <w:t xml:space="preserve">= 0 </w:t>
      </w:r>
      <w:r>
        <w:rPr>
          <w:rFonts w:ascii="STIX" w:hAnsi="STIX" w:cs="STIX"/>
          <w:color w:val="211D1E"/>
          <w:sz w:val="24"/>
          <w:szCs w:val="18"/>
        </w:rPr>
        <w:tab/>
      </w:r>
      <w:r>
        <w:rPr>
          <w:rFonts w:ascii="STIX" w:hAnsi="STIX" w:cs="STIX"/>
          <w:color w:val="211D1E"/>
          <w:sz w:val="24"/>
          <w:szCs w:val="18"/>
        </w:rPr>
        <w:tab/>
      </w:r>
      <w:r w:rsidRPr="00496B1B">
        <w:rPr>
          <w:rFonts w:ascii="STIX" w:hAnsi="STIX" w:cs="STIX"/>
          <w:color w:val="211D1E"/>
          <w:sz w:val="24"/>
          <w:szCs w:val="18"/>
        </w:rPr>
        <w:t>(P11.15)</w:t>
      </w:r>
    </w:p>
    <w:p w:rsidR="00496B1B" w:rsidRDefault="00496B1B" w:rsidP="00496B1B">
      <w:pPr>
        <w:autoSpaceDE w:val="0"/>
        <w:autoSpaceDN w:val="0"/>
        <w:adjustRightInd w:val="0"/>
        <w:spacing w:after="0" w:line="180" w:lineRule="atLeast"/>
        <w:rPr>
          <w:rFonts w:ascii="STIX" w:hAnsi="STIX" w:cs="STIX"/>
          <w:color w:val="211D1E"/>
          <w:sz w:val="24"/>
          <w:szCs w:val="18"/>
        </w:rPr>
      </w:pPr>
      <w:r w:rsidRPr="00496B1B">
        <w:rPr>
          <w:rFonts w:ascii="STIX" w:hAnsi="STIX" w:cs="STIX"/>
          <w:color w:val="211D1E"/>
          <w:sz w:val="24"/>
          <w:szCs w:val="18"/>
        </w:rPr>
        <w:t xml:space="preserve">where </w:t>
      </w:r>
      <w:r w:rsidRPr="00496B1B">
        <w:rPr>
          <w:rFonts w:ascii="STIX" w:hAnsi="STIX" w:cs="STIX"/>
          <w:i/>
          <w:iCs/>
          <w:color w:val="211D1E"/>
          <w:sz w:val="24"/>
          <w:szCs w:val="18"/>
        </w:rPr>
        <w:t>Q</w:t>
      </w:r>
      <w:r w:rsidRPr="00496B1B">
        <w:rPr>
          <w:rFonts w:ascii="STIX" w:hAnsi="STIX" w:cs="STIX"/>
          <w:color w:val="211D1E"/>
          <w:sz w:val="32"/>
          <w:vertAlign w:val="subscript"/>
        </w:rPr>
        <w:t>1,in</w:t>
      </w:r>
      <w:r w:rsidRPr="00496B1B">
        <w:rPr>
          <w:rFonts w:ascii="STIX" w:hAnsi="STIX" w:cs="STIX"/>
          <w:color w:val="211D1E"/>
          <w:sz w:val="24"/>
        </w:rPr>
        <w:t xml:space="preserve"> </w:t>
      </w:r>
      <w:r w:rsidRPr="00496B1B">
        <w:rPr>
          <w:rFonts w:ascii="STIX" w:hAnsi="STIX" w:cs="STIX"/>
          <w:color w:val="211D1E"/>
          <w:sz w:val="24"/>
          <w:szCs w:val="18"/>
        </w:rPr>
        <w:t>= the volumetric inflow to reactor 1 (m</w:t>
      </w:r>
      <w:r w:rsidRPr="00496B1B">
        <w:rPr>
          <w:rFonts w:ascii="STIX" w:hAnsi="STIX" w:cs="STIX"/>
          <w:color w:val="211D1E"/>
          <w:sz w:val="32"/>
          <w:vertAlign w:val="superscript"/>
        </w:rPr>
        <w:t>3</w:t>
      </w:r>
      <w:r w:rsidRPr="00496B1B">
        <w:rPr>
          <w:rFonts w:ascii="STIX" w:hAnsi="STIX" w:cs="STIX"/>
          <w:color w:val="211D1E"/>
          <w:sz w:val="24"/>
          <w:szCs w:val="18"/>
        </w:rPr>
        <w:t xml:space="preserve">/min), </w:t>
      </w:r>
      <w:r w:rsidRPr="00496B1B">
        <w:rPr>
          <w:rFonts w:ascii="STIX" w:hAnsi="STIX" w:cs="STIX"/>
          <w:i/>
          <w:iCs/>
          <w:color w:val="211D1E"/>
          <w:sz w:val="24"/>
          <w:szCs w:val="18"/>
        </w:rPr>
        <w:t>c</w:t>
      </w:r>
      <w:r w:rsidRPr="00496B1B">
        <w:rPr>
          <w:rFonts w:ascii="STIX" w:hAnsi="STIX" w:cs="STIX"/>
          <w:color w:val="211D1E"/>
          <w:sz w:val="32"/>
          <w:vertAlign w:val="subscript"/>
        </w:rPr>
        <w:t>1,in</w:t>
      </w:r>
      <w:r w:rsidRPr="00496B1B">
        <w:rPr>
          <w:rFonts w:ascii="STIX" w:hAnsi="STIX" w:cs="STIX"/>
          <w:color w:val="211D1E"/>
          <w:sz w:val="24"/>
        </w:rPr>
        <w:t xml:space="preserve"> </w:t>
      </w:r>
      <w:r w:rsidRPr="00496B1B">
        <w:rPr>
          <w:rFonts w:ascii="STIX" w:hAnsi="STIX" w:cs="STIX"/>
          <w:color w:val="211D1E"/>
          <w:sz w:val="24"/>
          <w:szCs w:val="18"/>
        </w:rPr>
        <w:t>= the inflow concentration to reactor 1</w:t>
      </w:r>
      <w:r>
        <w:rPr>
          <w:rFonts w:ascii="STIX" w:hAnsi="STIX" w:cs="STIX"/>
          <w:color w:val="211D1E"/>
          <w:sz w:val="24"/>
          <w:szCs w:val="18"/>
        </w:rPr>
        <w:t> </w:t>
      </w:r>
      <w:r w:rsidRPr="00496B1B">
        <w:rPr>
          <w:rFonts w:ascii="STIX" w:hAnsi="STIX" w:cs="STIX"/>
          <w:color w:val="211D1E"/>
          <w:sz w:val="24"/>
          <w:szCs w:val="18"/>
        </w:rPr>
        <w:t>(g/m</w:t>
      </w:r>
      <w:r w:rsidRPr="00496B1B">
        <w:rPr>
          <w:rFonts w:ascii="STIX" w:hAnsi="STIX" w:cs="STIX"/>
          <w:color w:val="211D1E"/>
          <w:sz w:val="32"/>
          <w:vertAlign w:val="superscript"/>
        </w:rPr>
        <w:t>3</w:t>
      </w:r>
      <w:r w:rsidRPr="00496B1B">
        <w:rPr>
          <w:rFonts w:ascii="STIX" w:hAnsi="STIX" w:cs="STIX"/>
          <w:color w:val="211D1E"/>
          <w:sz w:val="24"/>
          <w:szCs w:val="18"/>
        </w:rPr>
        <w:t xml:space="preserve">), </w:t>
      </w:r>
      <w:r w:rsidRPr="00496B1B">
        <w:rPr>
          <w:rFonts w:ascii="STIX" w:hAnsi="STIX" w:cs="STIX"/>
          <w:i/>
          <w:iCs/>
          <w:color w:val="211D1E"/>
          <w:sz w:val="24"/>
          <w:szCs w:val="18"/>
        </w:rPr>
        <w:t>Q</w:t>
      </w:r>
      <w:r w:rsidRPr="00496B1B">
        <w:rPr>
          <w:rFonts w:ascii="STIX" w:hAnsi="STIX" w:cs="STIX"/>
          <w:i/>
          <w:iCs/>
          <w:color w:val="211D1E"/>
          <w:sz w:val="32"/>
          <w:vertAlign w:val="subscript"/>
        </w:rPr>
        <w:t xml:space="preserve">i, j </w:t>
      </w:r>
      <w:r w:rsidRPr="00496B1B">
        <w:rPr>
          <w:rFonts w:ascii="STIX" w:hAnsi="STIX" w:cs="STIX"/>
          <w:color w:val="211D1E"/>
          <w:sz w:val="24"/>
          <w:szCs w:val="18"/>
        </w:rPr>
        <w:t xml:space="preserve">= the flow from reactor </w:t>
      </w:r>
      <w:r w:rsidRPr="00496B1B">
        <w:rPr>
          <w:rFonts w:ascii="STIX" w:hAnsi="STIX" w:cs="STIX"/>
          <w:i/>
          <w:iCs/>
          <w:color w:val="211D1E"/>
          <w:sz w:val="24"/>
          <w:szCs w:val="18"/>
        </w:rPr>
        <w:t xml:space="preserve">i </w:t>
      </w:r>
      <w:r w:rsidRPr="00496B1B">
        <w:rPr>
          <w:rFonts w:ascii="STIX" w:hAnsi="STIX" w:cs="STIX"/>
          <w:color w:val="211D1E"/>
          <w:sz w:val="24"/>
          <w:szCs w:val="18"/>
        </w:rPr>
        <w:t xml:space="preserve">to reactor </w:t>
      </w:r>
      <w:r w:rsidRPr="00496B1B">
        <w:rPr>
          <w:rFonts w:ascii="STIX" w:hAnsi="STIX" w:cs="STIX"/>
          <w:i/>
          <w:iCs/>
          <w:color w:val="211D1E"/>
          <w:sz w:val="24"/>
          <w:szCs w:val="18"/>
        </w:rPr>
        <w:t xml:space="preserve">j </w:t>
      </w:r>
      <w:r w:rsidRPr="00496B1B">
        <w:rPr>
          <w:rFonts w:ascii="STIX" w:hAnsi="STIX" w:cs="STIX"/>
          <w:color w:val="211D1E"/>
          <w:sz w:val="24"/>
          <w:szCs w:val="18"/>
        </w:rPr>
        <w:t>(m</w:t>
      </w:r>
      <w:r w:rsidRPr="00496B1B">
        <w:rPr>
          <w:rFonts w:ascii="STIX" w:hAnsi="STIX" w:cs="STIX"/>
          <w:color w:val="211D1E"/>
          <w:sz w:val="32"/>
          <w:vertAlign w:val="superscript"/>
        </w:rPr>
        <w:t>3</w:t>
      </w:r>
      <w:r w:rsidRPr="00496B1B">
        <w:rPr>
          <w:rFonts w:ascii="STIX" w:hAnsi="STIX" w:cs="STIX"/>
          <w:color w:val="211D1E"/>
          <w:sz w:val="24"/>
          <w:szCs w:val="18"/>
        </w:rPr>
        <w:t xml:space="preserve">/min), </w:t>
      </w:r>
      <w:r w:rsidRPr="00496B1B">
        <w:rPr>
          <w:rFonts w:ascii="STIX" w:hAnsi="STIX" w:cs="STIX"/>
          <w:i/>
          <w:iCs/>
          <w:color w:val="211D1E"/>
          <w:sz w:val="24"/>
          <w:szCs w:val="18"/>
        </w:rPr>
        <w:t>c</w:t>
      </w:r>
      <w:r w:rsidRPr="00496B1B">
        <w:rPr>
          <w:rFonts w:ascii="STIX" w:hAnsi="STIX" w:cs="STIX"/>
          <w:i/>
          <w:iCs/>
          <w:color w:val="211D1E"/>
          <w:sz w:val="32"/>
          <w:vertAlign w:val="subscript"/>
        </w:rPr>
        <w:t>i</w:t>
      </w:r>
      <w:r w:rsidRPr="00496B1B">
        <w:rPr>
          <w:rFonts w:ascii="STIX" w:hAnsi="STIX" w:cs="STIX"/>
          <w:i/>
          <w:iCs/>
          <w:color w:val="211D1E"/>
          <w:sz w:val="24"/>
        </w:rPr>
        <w:t xml:space="preserve"> </w:t>
      </w:r>
      <w:r w:rsidRPr="00496B1B">
        <w:rPr>
          <w:rFonts w:ascii="STIX" w:hAnsi="STIX" w:cs="STIX"/>
          <w:color w:val="211D1E"/>
          <w:sz w:val="24"/>
          <w:szCs w:val="18"/>
        </w:rPr>
        <w:t>= the concentra</w:t>
      </w:r>
      <w:r w:rsidRPr="00496B1B">
        <w:rPr>
          <w:rFonts w:ascii="STIX" w:hAnsi="STIX" w:cs="STIX"/>
          <w:color w:val="211D1E"/>
          <w:sz w:val="24"/>
          <w:szCs w:val="18"/>
        </w:rPr>
        <w:softHyphen/>
        <w:t xml:space="preserve">tion of reactor </w:t>
      </w:r>
      <w:r w:rsidRPr="00496B1B">
        <w:rPr>
          <w:rFonts w:ascii="STIX" w:hAnsi="STIX" w:cs="STIX"/>
          <w:i/>
          <w:iCs/>
          <w:color w:val="211D1E"/>
          <w:sz w:val="24"/>
          <w:szCs w:val="18"/>
        </w:rPr>
        <w:t xml:space="preserve">i </w:t>
      </w:r>
      <w:r w:rsidRPr="00496B1B">
        <w:rPr>
          <w:rFonts w:ascii="STIX" w:hAnsi="STIX" w:cs="STIX"/>
          <w:color w:val="211D1E"/>
          <w:sz w:val="24"/>
          <w:szCs w:val="18"/>
        </w:rPr>
        <w:t>(g/m</w:t>
      </w:r>
      <w:r w:rsidRPr="00496B1B">
        <w:rPr>
          <w:rFonts w:ascii="STIX" w:hAnsi="STIX" w:cs="STIX"/>
          <w:color w:val="211D1E"/>
          <w:sz w:val="32"/>
          <w:vertAlign w:val="superscript"/>
        </w:rPr>
        <w:t>3</w:t>
      </w:r>
      <w:r w:rsidRPr="00496B1B">
        <w:rPr>
          <w:rFonts w:ascii="STIX" w:hAnsi="STIX" w:cs="STIX"/>
          <w:color w:val="211D1E"/>
          <w:sz w:val="24"/>
          <w:szCs w:val="18"/>
        </w:rPr>
        <w:t xml:space="preserve">), </w:t>
      </w:r>
      <w:r w:rsidRPr="00496B1B">
        <w:rPr>
          <w:rFonts w:ascii="STIX" w:hAnsi="STIX" w:cs="STIX"/>
          <w:i/>
          <w:iCs/>
          <w:color w:val="211D1E"/>
          <w:sz w:val="24"/>
          <w:szCs w:val="18"/>
        </w:rPr>
        <w:t xml:space="preserve">k </w:t>
      </w:r>
      <w:r w:rsidRPr="00496B1B">
        <w:rPr>
          <w:rFonts w:ascii="STIX" w:hAnsi="STIX" w:cs="STIX"/>
          <w:color w:val="211D1E"/>
          <w:sz w:val="24"/>
          <w:szCs w:val="18"/>
        </w:rPr>
        <w:t xml:space="preserve">= a first-order decay rate (/min), and </w:t>
      </w:r>
      <w:r w:rsidRPr="00496B1B">
        <w:rPr>
          <w:rFonts w:ascii="STIX" w:hAnsi="STIX" w:cs="STIX"/>
          <w:i/>
          <w:iCs/>
          <w:color w:val="211D1E"/>
          <w:sz w:val="24"/>
          <w:szCs w:val="18"/>
        </w:rPr>
        <w:t>V</w:t>
      </w:r>
      <w:r w:rsidRPr="00496B1B">
        <w:rPr>
          <w:rFonts w:ascii="STIX" w:hAnsi="STIX" w:cs="STIX"/>
          <w:i/>
          <w:iCs/>
          <w:color w:val="211D1E"/>
          <w:sz w:val="32"/>
          <w:vertAlign w:val="subscript"/>
        </w:rPr>
        <w:t>i</w:t>
      </w:r>
      <w:r w:rsidRPr="00496B1B">
        <w:rPr>
          <w:rFonts w:ascii="STIX" w:hAnsi="STIX" w:cs="STIX"/>
          <w:i/>
          <w:iCs/>
          <w:color w:val="211D1E"/>
          <w:sz w:val="24"/>
        </w:rPr>
        <w:t xml:space="preserve"> </w:t>
      </w:r>
      <w:r w:rsidRPr="00496B1B">
        <w:rPr>
          <w:rFonts w:ascii="STIX" w:hAnsi="STIX" w:cs="STIX"/>
          <w:color w:val="211D1E"/>
          <w:sz w:val="24"/>
          <w:szCs w:val="18"/>
        </w:rPr>
        <w:t xml:space="preserve">= the volume of reactor </w:t>
      </w:r>
      <w:r w:rsidRPr="00496B1B">
        <w:rPr>
          <w:rFonts w:ascii="STIX" w:hAnsi="STIX" w:cs="STIX"/>
          <w:i/>
          <w:iCs/>
          <w:color w:val="211D1E"/>
          <w:sz w:val="24"/>
          <w:szCs w:val="18"/>
        </w:rPr>
        <w:t xml:space="preserve">i </w:t>
      </w:r>
      <w:r w:rsidRPr="00496B1B">
        <w:rPr>
          <w:rFonts w:ascii="STIX" w:hAnsi="STIX" w:cs="STIX"/>
          <w:color w:val="211D1E"/>
          <w:sz w:val="24"/>
          <w:szCs w:val="18"/>
        </w:rPr>
        <w:t>(m</w:t>
      </w:r>
      <w:r w:rsidRPr="00496B1B">
        <w:rPr>
          <w:rFonts w:ascii="STIX" w:hAnsi="STIX" w:cs="STIX"/>
          <w:color w:val="211D1E"/>
          <w:sz w:val="32"/>
          <w:vertAlign w:val="superscript"/>
        </w:rPr>
        <w:t>3</w:t>
      </w:r>
      <w:r w:rsidRPr="00496B1B">
        <w:rPr>
          <w:rFonts w:ascii="STIX" w:hAnsi="STIX" w:cs="STIX"/>
          <w:color w:val="211D1E"/>
          <w:sz w:val="24"/>
          <w:szCs w:val="18"/>
        </w:rPr>
        <w:t xml:space="preserve">). </w:t>
      </w:r>
    </w:p>
    <w:p w:rsidR="00496B1B" w:rsidRPr="00496B1B" w:rsidRDefault="00496B1B" w:rsidP="00496B1B">
      <w:pPr>
        <w:autoSpaceDE w:val="0"/>
        <w:autoSpaceDN w:val="0"/>
        <w:adjustRightInd w:val="0"/>
        <w:spacing w:after="0" w:line="240" w:lineRule="auto"/>
        <w:rPr>
          <w:rFonts w:ascii="STIX" w:hAnsi="STIX" w:cs="STIX"/>
          <w:color w:val="211D1E"/>
          <w:sz w:val="24"/>
          <w:szCs w:val="18"/>
        </w:rPr>
      </w:pPr>
      <w:r w:rsidRPr="00496B1B">
        <w:rPr>
          <w:rFonts w:ascii="STIX" w:hAnsi="STIX" w:cs="STIX"/>
          <w:b/>
          <w:bCs/>
          <w:color w:val="211D1E"/>
          <w:sz w:val="24"/>
        </w:rPr>
        <w:t xml:space="preserve">(a) </w:t>
      </w:r>
      <w:r w:rsidRPr="00496B1B">
        <w:rPr>
          <w:rFonts w:ascii="STIX" w:hAnsi="STIX" w:cs="STIX"/>
          <w:color w:val="211D1E"/>
          <w:sz w:val="24"/>
          <w:szCs w:val="18"/>
        </w:rPr>
        <w:t>Write the mass balances for reactors 2 and 3.</w:t>
      </w:r>
    </w:p>
    <w:p w:rsidR="00496B1B" w:rsidRPr="00496B1B" w:rsidRDefault="00496B1B" w:rsidP="00496B1B">
      <w:pPr>
        <w:pStyle w:val="Default"/>
        <w:rPr>
          <w:color w:val="211D1E"/>
          <w:szCs w:val="18"/>
        </w:rPr>
      </w:pPr>
      <w:r w:rsidRPr="00496B1B">
        <w:rPr>
          <w:rStyle w:val="A185"/>
          <w:sz w:val="24"/>
        </w:rPr>
        <w:t xml:space="preserve">(b) </w:t>
      </w:r>
      <w:r w:rsidRPr="00496B1B">
        <w:rPr>
          <w:color w:val="211D1E"/>
          <w:szCs w:val="18"/>
        </w:rPr>
        <w:t xml:space="preserve">If </w:t>
      </w:r>
      <w:r w:rsidRPr="00496B1B">
        <w:rPr>
          <w:i/>
          <w:iCs/>
          <w:color w:val="211D1E"/>
          <w:szCs w:val="18"/>
        </w:rPr>
        <w:t xml:space="preserve">k </w:t>
      </w:r>
      <w:r w:rsidRPr="00496B1B">
        <w:rPr>
          <w:color w:val="211D1E"/>
          <w:szCs w:val="18"/>
        </w:rPr>
        <w:t>= 0.1/min, write the mass balances for all three reactors as a system of linear algebraic equations.</w:t>
      </w:r>
    </w:p>
    <w:p w:rsidR="00496B1B" w:rsidRPr="00496B1B" w:rsidRDefault="00496B1B" w:rsidP="00496B1B">
      <w:pPr>
        <w:pStyle w:val="Default"/>
        <w:rPr>
          <w:color w:val="211D1E"/>
          <w:szCs w:val="18"/>
        </w:rPr>
      </w:pPr>
      <w:r w:rsidRPr="00496B1B">
        <w:rPr>
          <w:rStyle w:val="A185"/>
          <w:sz w:val="24"/>
        </w:rPr>
        <w:t xml:space="preserve">(c) </w:t>
      </w:r>
      <w:r w:rsidRPr="00496B1B">
        <w:rPr>
          <w:color w:val="211D1E"/>
          <w:szCs w:val="18"/>
        </w:rPr>
        <w:t xml:space="preserve">Compute the </w:t>
      </w:r>
      <w:r w:rsidRPr="00496B1B">
        <w:rPr>
          <w:i/>
          <w:iCs/>
          <w:color w:val="211D1E"/>
          <w:szCs w:val="18"/>
        </w:rPr>
        <w:t xml:space="preserve">LU </w:t>
      </w:r>
      <w:r w:rsidRPr="00496B1B">
        <w:rPr>
          <w:color w:val="211D1E"/>
          <w:szCs w:val="18"/>
        </w:rPr>
        <w:t>decomposition for this system.</w:t>
      </w:r>
    </w:p>
    <w:p w:rsidR="00496B1B" w:rsidRPr="00496B1B" w:rsidRDefault="00496B1B" w:rsidP="00496B1B">
      <w:pPr>
        <w:pStyle w:val="Default"/>
        <w:rPr>
          <w:color w:val="211D1E"/>
          <w:szCs w:val="18"/>
        </w:rPr>
      </w:pPr>
      <w:r w:rsidRPr="00496B1B">
        <w:rPr>
          <w:rStyle w:val="A185"/>
          <w:sz w:val="24"/>
        </w:rPr>
        <w:t xml:space="preserve">(d) </w:t>
      </w:r>
      <w:r w:rsidRPr="00496B1B">
        <w:rPr>
          <w:color w:val="211D1E"/>
          <w:szCs w:val="18"/>
        </w:rPr>
        <w:t xml:space="preserve">Use the </w:t>
      </w:r>
      <w:r w:rsidRPr="00496B1B">
        <w:rPr>
          <w:i/>
          <w:iCs/>
          <w:color w:val="211D1E"/>
          <w:szCs w:val="18"/>
        </w:rPr>
        <w:t xml:space="preserve">LU </w:t>
      </w:r>
      <w:r w:rsidRPr="00496B1B">
        <w:rPr>
          <w:color w:val="211D1E"/>
          <w:szCs w:val="18"/>
        </w:rPr>
        <w:t>decomposition to compute the matrix inverse.</w:t>
      </w:r>
    </w:p>
    <w:p w:rsidR="00496B1B" w:rsidRPr="00496B1B" w:rsidRDefault="00496B1B" w:rsidP="00496B1B">
      <w:pPr>
        <w:pStyle w:val="Default"/>
        <w:rPr>
          <w:color w:val="211D1E"/>
          <w:szCs w:val="18"/>
        </w:rPr>
      </w:pPr>
      <w:r w:rsidRPr="00496B1B">
        <w:rPr>
          <w:rStyle w:val="A185"/>
          <w:sz w:val="24"/>
        </w:rPr>
        <w:t xml:space="preserve">(e) </w:t>
      </w:r>
      <w:r w:rsidRPr="00496B1B">
        <w:rPr>
          <w:color w:val="211D1E"/>
          <w:szCs w:val="18"/>
        </w:rPr>
        <w:t>Use the matrix inverse to answer the following questions: (</w:t>
      </w:r>
      <w:r w:rsidRPr="00496B1B">
        <w:rPr>
          <w:i/>
          <w:iCs/>
          <w:color w:val="211D1E"/>
          <w:szCs w:val="18"/>
        </w:rPr>
        <w:t>i</w:t>
      </w:r>
      <w:r w:rsidRPr="00496B1B">
        <w:rPr>
          <w:color w:val="211D1E"/>
          <w:szCs w:val="18"/>
        </w:rPr>
        <w:t>) What are the steady-state concentrations for the three reactors? (</w:t>
      </w:r>
      <w:r w:rsidRPr="00496B1B">
        <w:rPr>
          <w:i/>
          <w:iCs/>
          <w:color w:val="211D1E"/>
          <w:szCs w:val="18"/>
        </w:rPr>
        <w:t>ii</w:t>
      </w:r>
      <w:r w:rsidRPr="00496B1B">
        <w:rPr>
          <w:color w:val="211D1E"/>
          <w:szCs w:val="18"/>
        </w:rPr>
        <w:t>) If the inflow concentration to the second re</w:t>
      </w:r>
      <w:r w:rsidRPr="00496B1B">
        <w:rPr>
          <w:color w:val="211D1E"/>
          <w:szCs w:val="18"/>
        </w:rPr>
        <w:softHyphen/>
        <w:t>actor is set to zero, what is the resulting reduction in con</w:t>
      </w:r>
      <w:r w:rsidRPr="00496B1B">
        <w:rPr>
          <w:color w:val="211D1E"/>
          <w:szCs w:val="18"/>
        </w:rPr>
        <w:softHyphen/>
        <w:t>centration of reactor 1? (</w:t>
      </w:r>
      <w:r w:rsidRPr="00496B1B">
        <w:rPr>
          <w:i/>
          <w:iCs/>
          <w:color w:val="211D1E"/>
          <w:szCs w:val="18"/>
        </w:rPr>
        <w:t>iii</w:t>
      </w:r>
      <w:r w:rsidRPr="00496B1B">
        <w:rPr>
          <w:color w:val="211D1E"/>
          <w:szCs w:val="18"/>
        </w:rPr>
        <w:t>) If the inflow concentration to reactor 1 is doubled, and the inflow concentration to reactor 2 is halved, what is the concentration of reactor 3?</w:t>
      </w:r>
    </w:p>
    <w:p w:rsidR="00496B1B" w:rsidRPr="00496B1B" w:rsidRDefault="00496B1B" w:rsidP="00496B1B">
      <w:pPr>
        <w:kinsoku w:val="0"/>
        <w:overflowPunct w:val="0"/>
        <w:autoSpaceDE w:val="0"/>
        <w:autoSpaceDN w:val="0"/>
        <w:adjustRightInd w:val="0"/>
        <w:spacing w:before="11" w:after="0" w:line="240" w:lineRule="auto"/>
        <w:rPr>
          <w:rFonts w:ascii="Times New Roman" w:hAnsi="Times New Roman"/>
          <w:sz w:val="5"/>
          <w:szCs w:val="5"/>
        </w:rPr>
      </w:pPr>
    </w:p>
    <w:p w:rsidR="00496B1B" w:rsidRPr="00496B1B" w:rsidRDefault="00496B1B" w:rsidP="00496B1B">
      <w:pPr>
        <w:kinsoku w:val="0"/>
        <w:overflowPunct w:val="0"/>
        <w:autoSpaceDE w:val="0"/>
        <w:autoSpaceDN w:val="0"/>
        <w:adjustRightInd w:val="0"/>
        <w:spacing w:after="0" w:line="200" w:lineRule="atLeast"/>
        <w:jc w:val="center"/>
        <w:rPr>
          <w:rFonts w:ascii="Times New Roman" w:hAnsi="Times New Roman"/>
          <w:sz w:val="20"/>
          <w:szCs w:val="20"/>
        </w:rPr>
      </w:pPr>
      <w:r w:rsidRPr="00496B1B">
        <w:rPr>
          <w:rFonts w:cs="Calibri"/>
          <w:b/>
          <w:bCs/>
          <w:noProof/>
          <w:sz w:val="18"/>
          <w:szCs w:val="18"/>
        </w:rPr>
      </w:r>
      <w:r w:rsidRPr="00496B1B">
        <w:rPr>
          <w:rFonts w:ascii="Times New Roman" w:hAnsi="Times New Roman"/>
          <w:sz w:val="20"/>
          <w:szCs w:val="20"/>
        </w:rPr>
        <w:pict>
          <v:group id="_x0000_s1028" style="width:299.1pt;height:210.35pt;mso-position-horizontal-relative:char;mso-position-vertical-relative:line" coordsize="4320,2961" o:allowincell="f">
            <v:shape id="_x0000_s1029" style="position:absolute;width:4320;height:2961;mso-position-horizontal-relative:page;mso-position-vertical-relative:page" coordsize="4320,2961" o:allowincell="f" path="m,2960hhl4320,2960,4320,,,,,2960xe" fillcolor="#d4effc" stroked="f">
              <v:path arrowok="t"/>
            </v:shape>
            <v:shape id="_x0000_s1030" style="position:absolute;left:318;top:2230;width:480;height:20;mso-position-horizontal-relative:page;mso-position-vertical-relative:page" coordsize="480,20" o:allowincell="f" path="m,hhl480,e" filled="f" strokecolor="#231f20" strokeweight="2pt">
              <v:path arrowok="t"/>
            </v:shape>
            <v:shape id="_x0000_s1031" style="position:absolute;left:771;top:2193;width:134;height:78;mso-position-horizontal-relative:page;mso-position-vertical-relative:page" coordsize="134,78" o:allowincell="f" path="m8,hhl,77,11,72,31,64,54,56,79,49r22,-6l119,39r14,-2l118,34,99,30,77,24,64,20,43,13,25,6,8,xe" fillcolor="#231f20" stroked="f">
              <v:path arrowok="t"/>
            </v:shape>
            <v:shape id="_x0000_s1032" style="position:absolute;left:3392;top:2230;width:480;height:20;mso-position-horizontal-relative:page;mso-position-vertical-relative:page" coordsize="480,20" o:allowincell="f" path="m,hhl480,e" filled="f" strokecolor="#231f20" strokeweight="2pt">
              <v:path arrowok="t"/>
            </v:shape>
            <v:shape id="_x0000_s1033" style="position:absolute;left:3845;top:2193;width:134;height:78;mso-position-horizontal-relative:page;mso-position-vertical-relative:page" coordsize="134,78" o:allowincell="f" path="m8,hhl,77,11,72,31,64,54,56,79,49r22,-6l119,39r14,-2l118,34,99,30,77,24,64,20,43,13,25,6,8,xe" fillcolor="#231f20" stroked="f">
              <v:path arrowok="t"/>
            </v:shape>
            <v:shape id="_x0000_s1034" style="position:absolute;left:2527;top:1720;width:238;height:238;mso-position-horizontal-relative:page;mso-position-vertical-relative:page" coordsize="238,238" o:allowincell="f" path="m237,238hhl,e" filled="f" strokecolor="#231f20" strokeweight="2pt">
              <v:path arrowok="t"/>
            </v:shape>
            <v:shape id="_x0000_s1035" style="position:absolute;left:2452;top:1645;width:123;height:115;mso-position-horizontal-relative:page;mso-position-vertical-relative:page" coordsize="123,115" o:allowincell="f" path="m,hhl8,12,18,29,30,48r6,12l46,79r8,18l62,114,122,65,110,61,91,52,69,42,46,29,27,17,11,8,,xe" fillcolor="#231f20" stroked="f">
              <v:path arrowok="t"/>
            </v:shape>
            <v:shape id="_x0000_s1036" style="position:absolute;left:1535;top:1720;width:238;height:238;mso-position-horizontal-relative:page;mso-position-vertical-relative:page" coordsize="238,238" o:allowincell="f" path="m,238hhl238,e" filled="f" strokecolor="#231f20" strokeweight="2pt">
              <v:path arrowok="t"/>
            </v:shape>
            <v:shape id="_x0000_s1037" style="position:absolute;left:1726;top:1645;width:123;height:115;mso-position-horizontal-relative:page;mso-position-vertical-relative:page" coordsize="123,115" o:allowincell="f" path="m122,hhl110,8,95,17,76,29,52,42,30,52,11,61,,65r60,49l67,97,76,79,86,60,92,48,103,29,114,12,122,xe" fillcolor="#231f20" stroked="f">
              <v:path arrowok="t"/>
            </v:shape>
            <v:shape id="_x0000_s1038" style="position:absolute;left:1392;top:1472;width:309;height:309;mso-position-horizontal-relative:page;mso-position-vertical-relative:page" coordsize="309,309" o:allowincell="f" path="m308,hhl,308e" filled="f" strokecolor="#231f20" strokeweight="2pt">
              <v:path arrowok="t"/>
            </v:shape>
            <v:shape id="_x0000_s1039" style="position:absolute;left:1317;top:1742;width:123;height:115;mso-position-horizontal-relative:page;mso-position-vertical-relative:page" coordsize="123,115" o:allowincell="f" path="m62,hhl54,17,46,34,36,54,30,65,18,85,8,102,,114r11,-8l27,96,46,85,69,72,91,62r19,-9l122,48,62,xe" fillcolor="#231f20" stroked="f">
              <v:path arrowok="t"/>
            </v:shape>
            <v:shape id="_x0000_s1040" style="position:absolute;left:1655;top:2230;width:882;height:20;mso-position-horizontal-relative:page;mso-position-vertical-relative:page" coordsize="882,20" o:allowincell="f" path="m,hhl881,e" filled="f" strokecolor="#231f20" strokeweight="2pt">
              <v:path arrowok="t"/>
            </v:shape>
            <v:shape id="_x0000_s1041" style="position:absolute;left:2510;top:2193;width:134;height:78;mso-position-horizontal-relative:page;mso-position-vertical-relative:page" coordsize="134,78" o:allowincell="f" path="m8,hhl,77,11,72,31,64,54,56,79,49r22,-6l119,39r14,-2l118,34,99,30,77,24,64,20,43,13,25,6,8,xe" fillcolor="#231f20" stroked="f">
              <v:path arrowok="t"/>
            </v:shape>
            <v:shape id="_x0000_s1042" style="position:absolute;left:2150;top:188;width:20;height:466;mso-position-horizontal-relative:page;mso-position-vertical-relative:page" coordsize="20,466" o:allowincell="f" path="m,hhl,465e" filled="f" strokecolor="#231f20" strokeweight="2pt">
              <v:path arrowok="t"/>
            </v:shape>
            <v:shape id="_x0000_s1043" style="position:absolute;left:2110;top:627;width:78;height:134;mso-position-horizontal-relative:page;mso-position-vertical-relative:page" coordsize="78,134" o:allowincell="f" path="m,hhl4,11r8,20l20,54r8,25l33,101r4,18l40,133r2,-15l47,99,53,77,56,64,63,43,70,25,77,8,,xe" fillcolor="#231f20" stroked="f">
              <v:path arrowok="t"/>
            </v:shape>
            <v:shape id="_x0000_s1044" style="position:absolute;left:907;top:1856;width:747;height:747;mso-position-horizontal-relative:page;mso-position-vertical-relative:page" coordsize="747,747" o:allowincell="f" path="m373,hhl342,1,312,4r-29,6l255,19,228,29,201,41,176,55,152,72,130,89r-21,20l89,130,72,152,55,176,41,201,29,228,19,255r-9,28l4,312,1,342,,373r1,31l4,434r6,29l19,491r10,27l41,545r14,25l72,594r17,22l109,637r21,20l152,674r24,17l201,705r27,12l255,727r28,9l312,742r30,3l373,746r31,-1l434,742r29,-6l491,727r27,-10l545,705r25,-14l594,674r22,-17l637,637r20,-21l674,594r17,-24l705,545r12,-27l727,491r9,-28l742,434r3,-30l747,373r-2,-31l742,312r-6,-29l727,255,717,228,705,201,691,176,674,152,657,130,637,109,616,89,594,72,570,55,545,41,518,29,491,19,463,10,434,4,404,1,373,xe" stroked="f">
              <v:path arrowok="t"/>
            </v:shape>
            <v:shape id="_x0000_s1045" style="position:absolute;left:907;top:1856;width:747;height:747;mso-position-horizontal-relative:page;mso-position-vertical-relative:page" coordsize="747,747" o:allowincell="f" path="m747,373hhl745,404r-3,30l736,463r-9,28l717,518r-12,27l691,570r-17,24l657,616r-20,21l616,657r-22,17l570,691r-25,14l518,717r-27,10l463,736r-29,6l404,745r-31,1l342,745r-30,-3l283,736r-28,-9l228,717,201,705,176,691,152,674,130,657,109,637,89,616,72,594,55,570,41,545,29,518,19,491,10,463,4,434,1,404,,373,1,342,4,312r6,-29l19,255,29,228,41,201,55,176,72,152,89,130r20,-21l130,89,152,72,176,55,201,41,228,29,255,19r28,-9l312,4,342,1,373,r31,1l434,4r29,6l491,19r27,10l545,41r25,14l594,72r22,17l637,109r20,21l674,152r17,24l705,201r12,27l727,255r9,28l742,312r3,30l747,373xe" filled="f" strokecolor="#231f20" strokeweight=".5pt">
              <v:path arrowok="t"/>
            </v:shape>
            <v:shape id="_x0000_s1046" style="position:absolute;left:2645;top:1856;width:747;height:747;mso-position-horizontal-relative:page;mso-position-vertical-relative:page" coordsize="747,747" o:allowincell="f" path="m373,hhl342,1,312,4r-29,6l255,19,228,29,201,41,176,55,152,72,130,89r-21,20l89,130,72,152,55,176,41,201,29,228,19,255r-9,28l4,312,1,342,,373r1,31l4,434r6,29l19,491r10,27l41,545r14,25l72,594r17,22l109,637r21,20l152,674r24,17l201,705r27,12l255,727r28,9l312,742r30,3l373,746r31,-1l434,742r29,-6l491,727r27,-10l545,705r25,-14l594,674r22,-17l637,637r20,-21l674,594r17,-24l705,545r12,-27l727,491r9,-28l742,434r3,-30l747,373r-2,-31l742,312r-6,-29l727,255,717,228,705,201,691,176,674,152,657,130,637,109,616,89,594,72,570,55,545,41,518,29,491,19,463,10,434,4,404,1,373,xe" stroked="f">
              <v:path arrowok="t"/>
            </v:shape>
            <v:shape id="_x0000_s1047" style="position:absolute;left:2645;top:1856;width:747;height:747;mso-position-horizontal-relative:page;mso-position-vertical-relative:page" coordsize="747,747" o:allowincell="f" path="m747,373hhl745,404r-3,30l736,463r-9,28l717,518r-12,27l691,570r-17,24l657,616r-20,21l616,657r-22,17l570,691r-25,14l518,717r-27,10l463,736r-29,6l404,745r-31,1l342,745r-30,-3l283,736r-28,-9l228,717,201,705,176,691,152,674,130,657,109,637,89,616,72,594,55,570,41,545,29,518,19,491,10,463,4,434,1,404,,373,1,342,4,312r6,-29l19,255,29,228,41,201,55,176,72,152,89,130r20,-21l130,89,152,72,176,55,201,41,228,29,255,19r28,-9l312,4,342,1,373,r31,1l434,4r29,6l491,19r27,10l545,41r25,14l594,72r22,17l637,109r20,21l674,152r17,24l705,201r12,27l727,255r9,28l742,312r3,30l747,373xe" filled="f" strokecolor="#231f20" strokeweight=".5pt">
              <v:path arrowok="t"/>
            </v:shape>
            <v:shape id="_x0000_s1048" style="position:absolute;left:1653;top:763;width:995;height:995;mso-position-horizontal-relative:page;mso-position-vertical-relative:page" coordsize="995,995" o:allowincell="f" path="m497,hhl456,1,416,6r-39,8l340,25,303,39,268,55,235,74,203,95r-30,24l145,145r-26,28l95,203,74,235,55,268,39,303,25,339,14,377,6,416,1,456,,497r1,40l6,577r8,39l25,654r14,36l55,725r19,33l95,790r24,30l145,848r28,26l203,898r32,21l268,938r35,17l340,968r37,11l416,987r40,5l497,994r40,-2l577,987r39,-8l654,968r36,-13l725,938r34,-19l790,898r30,-24l848,848r26,-28l898,790r21,-32l938,725r17,-35l968,654r11,-38l987,577r5,-40l994,497r-2,-41l987,416r-8,-39l968,339,955,303,938,268,919,235,898,203,874,173,848,145,820,119,790,95,759,74,725,55,690,39,654,25,616,14,577,6,537,1,497,xe" stroked="f">
              <v:path arrowok="t"/>
            </v:shape>
            <v:shape id="_x0000_s1049" style="position:absolute;left:1653;top:763;width:995;height:995;mso-position-horizontal-relative:page;mso-position-vertical-relative:page" coordsize="995,995" o:allowincell="f" path="m994,497hhl992,537r-5,40l979,616r-11,38l955,690r-17,35l919,758r-21,32l874,820r-26,28l820,874r-30,24l759,919r-34,19l690,955r-36,13l616,979r-39,8l537,992r-40,2l456,992r-40,-5l377,979,340,968,303,955,268,938,235,919,203,898,173,874,145,848,119,820,95,790,74,758,55,725,39,690,25,654,14,616,6,577,1,537,,497,1,456,6,416r8,-39l25,339,39,303,55,268,74,235,95,203r24,-30l145,145r28,-26l203,95,235,74,268,55,303,39,340,25,377,14,416,6,456,1,497,r40,1l577,6r39,8l654,25r36,14l725,55r34,19l790,95r30,24l848,145r26,28l898,203r21,32l938,268r17,35l968,339r11,38l987,416r5,40l994,497xe" filled="f" strokecolor="#231f20" strokeweight=".5pt">
              <v:path arrowok="t"/>
            </v:shape>
            <v:shapetype id="_x0000_t202" coordsize="21600,21600" o:spt="202" path="m,l,21600r21600,l21600,xe">
              <v:stroke joinstyle="miter"/>
              <v:path gradientshapeok="t" o:connecttype="rect"/>
            </v:shapetype>
            <v:shape id="_x0000_s1050" type="#_x0000_t202" style="position:absolute;left:2211;top:192;width:684;height:449;mso-position-horizontal-relative:page;mso-position-vertical-relative:page" o:allowincell="f" filled="f" stroked="f">
              <v:textbox inset="0,0,0,0">
                <w:txbxContent>
                  <w:p w:rsidR="00496B1B" w:rsidRDefault="00496B1B" w:rsidP="00496B1B">
                    <w:pPr>
                      <w:pStyle w:val="BodyText"/>
                      <w:kinsoku w:val="0"/>
                      <w:overflowPunct w:val="0"/>
                      <w:spacing w:before="0" w:line="214" w:lineRule="exact"/>
                      <w:rPr>
                        <w:rFonts w:ascii="STIX" w:hAnsi="STIX" w:cs="STIX"/>
                        <w:b w:val="0"/>
                        <w:bCs w:val="0"/>
                        <w:color w:val="000000"/>
                        <w:sz w:val="16"/>
                        <w:szCs w:val="16"/>
                      </w:rPr>
                    </w:pPr>
                    <w:r>
                      <w:rPr>
                        <w:rFonts w:ascii="STIX" w:hAnsi="STIX" w:cs="STIX"/>
                        <w:b w:val="0"/>
                        <w:bCs w:val="0"/>
                        <w:i/>
                        <w:iCs/>
                        <w:color w:val="231F20"/>
                        <w:position w:val="4"/>
                        <w:sz w:val="16"/>
                        <w:szCs w:val="16"/>
                      </w:rPr>
                      <w:t>Q</w:t>
                    </w:r>
                    <w:r>
                      <w:rPr>
                        <w:rFonts w:ascii="STIX" w:hAnsi="STIX" w:cs="STIX"/>
                        <w:b w:val="0"/>
                        <w:bCs w:val="0"/>
                        <w:color w:val="231F20"/>
                        <w:sz w:val="12"/>
                        <w:szCs w:val="12"/>
                      </w:rPr>
                      <w:t>2,in</w:t>
                    </w:r>
                    <w:r>
                      <w:rPr>
                        <w:rFonts w:ascii="STIX" w:hAnsi="STIX" w:cs="STIX"/>
                        <w:b w:val="0"/>
                        <w:bCs w:val="0"/>
                        <w:color w:val="231F20"/>
                        <w:spacing w:val="10"/>
                        <w:sz w:val="12"/>
                        <w:szCs w:val="12"/>
                      </w:rPr>
                      <w:t xml:space="preserve"> </w:t>
                    </w:r>
                    <w:r>
                      <w:rPr>
                        <w:rFonts w:ascii="STIX" w:hAnsi="STIX" w:cs="STIX"/>
                        <w:b w:val="0"/>
                        <w:bCs w:val="0"/>
                        <w:color w:val="231F20"/>
                        <w:position w:val="4"/>
                        <w:sz w:val="16"/>
                        <w:szCs w:val="16"/>
                      </w:rPr>
                      <w:t>= 10</w:t>
                    </w:r>
                  </w:p>
                  <w:p w:rsidR="00496B1B" w:rsidRDefault="00496B1B" w:rsidP="00496B1B">
                    <w:pPr>
                      <w:pStyle w:val="BodyText"/>
                      <w:kinsoku w:val="0"/>
                      <w:overflowPunct w:val="0"/>
                      <w:spacing w:before="0" w:line="235" w:lineRule="exact"/>
                      <w:rPr>
                        <w:rFonts w:ascii="STIX" w:hAnsi="STIX" w:cs="STIX"/>
                        <w:b w:val="0"/>
                        <w:bCs w:val="0"/>
                        <w:color w:val="000000"/>
                        <w:sz w:val="16"/>
                        <w:szCs w:val="16"/>
                      </w:rPr>
                    </w:pPr>
                    <w:r>
                      <w:rPr>
                        <w:rFonts w:ascii="STIX" w:hAnsi="STIX" w:cs="STIX"/>
                        <w:b w:val="0"/>
                        <w:bCs w:val="0"/>
                        <w:i/>
                        <w:iCs/>
                        <w:color w:val="231F20"/>
                        <w:sz w:val="16"/>
                        <w:szCs w:val="16"/>
                      </w:rPr>
                      <w:t>c</w:t>
                    </w:r>
                    <w:r>
                      <w:rPr>
                        <w:rFonts w:ascii="STIX" w:hAnsi="STIX" w:cs="STIX"/>
                        <w:b w:val="0"/>
                        <w:bCs w:val="0"/>
                        <w:color w:val="231F20"/>
                        <w:position w:val="-4"/>
                        <w:sz w:val="12"/>
                        <w:szCs w:val="12"/>
                      </w:rPr>
                      <w:t>2,in</w:t>
                    </w:r>
                    <w:r>
                      <w:rPr>
                        <w:rFonts w:ascii="STIX" w:hAnsi="STIX" w:cs="STIX"/>
                        <w:b w:val="0"/>
                        <w:bCs w:val="0"/>
                        <w:color w:val="231F20"/>
                        <w:spacing w:val="10"/>
                        <w:position w:val="-4"/>
                        <w:sz w:val="12"/>
                        <w:szCs w:val="12"/>
                      </w:rPr>
                      <w:t xml:space="preserve"> </w:t>
                    </w:r>
                    <w:r>
                      <w:rPr>
                        <w:rFonts w:ascii="STIX" w:hAnsi="STIX" w:cs="STIX"/>
                        <w:b w:val="0"/>
                        <w:bCs w:val="0"/>
                        <w:color w:val="231F20"/>
                        <w:sz w:val="16"/>
                        <w:szCs w:val="16"/>
                      </w:rPr>
                      <w:t>= 200</w:t>
                    </w:r>
                  </w:p>
                </w:txbxContent>
              </v:textbox>
            </v:shape>
            <v:shape id="_x0000_s1051" type="#_x0000_t202" style="position:absolute;left:1897;top:1170;width:508;height:202;mso-position-horizontal-relative:page;mso-position-vertical-relative:page" o:allowincell="f" filled="f" stroked="f">
              <v:textbox inset="0,0,0,0">
                <w:txbxContent>
                  <w:p w:rsidR="00496B1B" w:rsidRDefault="00496B1B" w:rsidP="00496B1B">
                    <w:pPr>
                      <w:pStyle w:val="BodyText"/>
                      <w:kinsoku w:val="0"/>
                      <w:overflowPunct w:val="0"/>
                      <w:spacing w:before="0" w:line="202" w:lineRule="exact"/>
                      <w:rPr>
                        <w:rFonts w:ascii="STIX" w:hAnsi="STIX" w:cs="STIX"/>
                        <w:b w:val="0"/>
                        <w:bCs w:val="0"/>
                        <w:color w:val="000000"/>
                        <w:sz w:val="16"/>
                        <w:szCs w:val="16"/>
                      </w:rPr>
                    </w:pPr>
                    <w:r>
                      <w:rPr>
                        <w:rFonts w:ascii="STIX" w:hAnsi="STIX" w:cs="STIX"/>
                        <w:b w:val="0"/>
                        <w:bCs w:val="0"/>
                        <w:i/>
                        <w:iCs/>
                        <w:color w:val="231F20"/>
                        <w:sz w:val="16"/>
                        <w:szCs w:val="16"/>
                      </w:rPr>
                      <w:t>V</w:t>
                    </w:r>
                    <w:r>
                      <w:rPr>
                        <w:rFonts w:ascii="STIX" w:hAnsi="STIX" w:cs="STIX"/>
                        <w:b w:val="0"/>
                        <w:bCs w:val="0"/>
                        <w:color w:val="231F20"/>
                        <w:position w:val="-4"/>
                        <w:sz w:val="12"/>
                        <w:szCs w:val="12"/>
                      </w:rPr>
                      <w:t>2</w:t>
                    </w:r>
                    <w:r>
                      <w:rPr>
                        <w:rFonts w:ascii="STIX" w:hAnsi="STIX" w:cs="STIX"/>
                        <w:b w:val="0"/>
                        <w:bCs w:val="0"/>
                        <w:color w:val="231F20"/>
                        <w:spacing w:val="10"/>
                        <w:position w:val="-4"/>
                        <w:sz w:val="12"/>
                        <w:szCs w:val="12"/>
                      </w:rPr>
                      <w:t xml:space="preserve"> </w:t>
                    </w:r>
                    <w:r>
                      <w:rPr>
                        <w:rFonts w:ascii="STIX" w:hAnsi="STIX" w:cs="STIX"/>
                        <w:b w:val="0"/>
                        <w:bCs w:val="0"/>
                        <w:color w:val="231F20"/>
                        <w:sz w:val="16"/>
                        <w:szCs w:val="16"/>
                      </w:rPr>
                      <w:t>= 50</w:t>
                    </w:r>
                  </w:p>
                </w:txbxContent>
              </v:textbox>
            </v:shape>
            <v:shape id="_x0000_s1052" type="#_x0000_t202" style="position:absolute;left:824;top:1487;width:616;height:202;mso-position-horizontal-relative:page;mso-position-vertical-relative:page" o:allowincell="f" filled="f" stroked="f">
              <v:textbox inset="0,0,0,0">
                <w:txbxContent>
                  <w:p w:rsidR="00496B1B" w:rsidRDefault="00496B1B" w:rsidP="00496B1B">
                    <w:pPr>
                      <w:pStyle w:val="BodyText"/>
                      <w:kinsoku w:val="0"/>
                      <w:overflowPunct w:val="0"/>
                      <w:spacing w:before="0" w:line="202" w:lineRule="exact"/>
                      <w:rPr>
                        <w:rFonts w:ascii="STIX" w:hAnsi="STIX" w:cs="STIX"/>
                        <w:b w:val="0"/>
                        <w:bCs w:val="0"/>
                        <w:color w:val="000000"/>
                        <w:sz w:val="16"/>
                        <w:szCs w:val="16"/>
                      </w:rPr>
                    </w:pPr>
                    <w:r>
                      <w:rPr>
                        <w:rFonts w:ascii="STIX" w:hAnsi="STIX" w:cs="STIX"/>
                        <w:b w:val="0"/>
                        <w:bCs w:val="0"/>
                        <w:i/>
                        <w:iCs/>
                        <w:color w:val="231F20"/>
                        <w:sz w:val="16"/>
                        <w:szCs w:val="16"/>
                      </w:rPr>
                      <w:t>Q</w:t>
                    </w:r>
                    <w:r>
                      <w:rPr>
                        <w:rFonts w:ascii="STIX" w:hAnsi="STIX" w:cs="STIX"/>
                        <w:b w:val="0"/>
                        <w:bCs w:val="0"/>
                        <w:color w:val="231F20"/>
                        <w:position w:val="-4"/>
                        <w:sz w:val="12"/>
                        <w:szCs w:val="12"/>
                      </w:rPr>
                      <w:t>2,1</w:t>
                    </w:r>
                    <w:r>
                      <w:rPr>
                        <w:rFonts w:ascii="STIX" w:hAnsi="STIX" w:cs="STIX"/>
                        <w:b w:val="0"/>
                        <w:bCs w:val="0"/>
                        <w:color w:val="231F20"/>
                        <w:spacing w:val="10"/>
                        <w:position w:val="-4"/>
                        <w:sz w:val="12"/>
                        <w:szCs w:val="12"/>
                      </w:rPr>
                      <w:t xml:space="preserve"> </w:t>
                    </w:r>
                    <w:r>
                      <w:rPr>
                        <w:rFonts w:ascii="STIX" w:hAnsi="STIX" w:cs="STIX"/>
                        <w:b w:val="0"/>
                        <w:bCs w:val="0"/>
                        <w:color w:val="231F20"/>
                        <w:sz w:val="16"/>
                        <w:szCs w:val="16"/>
                      </w:rPr>
                      <w:t>= 22</w:t>
                    </w:r>
                  </w:p>
                </w:txbxContent>
              </v:textbox>
            </v:shape>
            <v:shape id="_x0000_s1053" type="#_x0000_t202" style="position:absolute;left:2633;top:1627;width:536;height:202;mso-position-horizontal-relative:page;mso-position-vertical-relative:page" o:allowincell="f" filled="f" stroked="f">
              <v:textbox inset="0,0,0,0">
                <w:txbxContent>
                  <w:p w:rsidR="00496B1B" w:rsidRDefault="00496B1B" w:rsidP="00496B1B">
                    <w:pPr>
                      <w:pStyle w:val="BodyText"/>
                      <w:kinsoku w:val="0"/>
                      <w:overflowPunct w:val="0"/>
                      <w:spacing w:before="0" w:line="202" w:lineRule="exact"/>
                      <w:rPr>
                        <w:rFonts w:ascii="STIX" w:hAnsi="STIX" w:cs="STIX"/>
                        <w:b w:val="0"/>
                        <w:bCs w:val="0"/>
                        <w:color w:val="000000"/>
                        <w:sz w:val="16"/>
                        <w:szCs w:val="16"/>
                      </w:rPr>
                    </w:pPr>
                    <w:r>
                      <w:rPr>
                        <w:rFonts w:ascii="STIX" w:hAnsi="STIX" w:cs="STIX"/>
                        <w:b w:val="0"/>
                        <w:bCs w:val="0"/>
                        <w:i/>
                        <w:iCs/>
                        <w:color w:val="231F20"/>
                        <w:spacing w:val="-1"/>
                        <w:sz w:val="16"/>
                        <w:szCs w:val="16"/>
                      </w:rPr>
                      <w:t>Q</w:t>
                    </w:r>
                    <w:r>
                      <w:rPr>
                        <w:rFonts w:ascii="STIX" w:hAnsi="STIX" w:cs="STIX"/>
                        <w:b w:val="0"/>
                        <w:bCs w:val="0"/>
                        <w:color w:val="231F20"/>
                        <w:spacing w:val="-1"/>
                        <w:position w:val="-4"/>
                        <w:sz w:val="12"/>
                        <w:szCs w:val="12"/>
                      </w:rPr>
                      <w:t>3,2</w:t>
                    </w:r>
                    <w:r>
                      <w:rPr>
                        <w:rFonts w:ascii="STIX" w:hAnsi="STIX" w:cs="STIX"/>
                        <w:b w:val="0"/>
                        <w:bCs w:val="0"/>
                        <w:color w:val="231F20"/>
                        <w:spacing w:val="10"/>
                        <w:position w:val="-4"/>
                        <w:sz w:val="12"/>
                        <w:szCs w:val="12"/>
                      </w:rPr>
                      <w:t xml:space="preserve"> </w:t>
                    </w:r>
                    <w:r>
                      <w:rPr>
                        <w:rFonts w:ascii="STIX" w:hAnsi="STIX" w:cs="STIX"/>
                        <w:b w:val="0"/>
                        <w:bCs w:val="0"/>
                        <w:color w:val="231F20"/>
                        <w:sz w:val="16"/>
                        <w:szCs w:val="16"/>
                      </w:rPr>
                      <w:t>= 7</w:t>
                    </w:r>
                  </w:p>
                </w:txbxContent>
              </v:textbox>
            </v:shape>
            <v:shape id="_x0000_s1054" type="#_x0000_t202" style="position:absolute;left:1705;top:1847;width:536;height:202;mso-position-horizontal-relative:page;mso-position-vertical-relative:page" o:allowincell="f" filled="f" stroked="f">
              <v:textbox inset="0,0,0,0">
                <w:txbxContent>
                  <w:p w:rsidR="00496B1B" w:rsidRDefault="00496B1B" w:rsidP="00496B1B">
                    <w:pPr>
                      <w:pStyle w:val="BodyText"/>
                      <w:kinsoku w:val="0"/>
                      <w:overflowPunct w:val="0"/>
                      <w:spacing w:before="0" w:line="202" w:lineRule="exact"/>
                      <w:rPr>
                        <w:rFonts w:ascii="STIX" w:hAnsi="STIX" w:cs="STIX"/>
                        <w:b w:val="0"/>
                        <w:bCs w:val="0"/>
                        <w:color w:val="000000"/>
                        <w:sz w:val="16"/>
                        <w:szCs w:val="16"/>
                      </w:rPr>
                    </w:pPr>
                    <w:r>
                      <w:rPr>
                        <w:rFonts w:ascii="STIX" w:hAnsi="STIX" w:cs="STIX"/>
                        <w:b w:val="0"/>
                        <w:bCs w:val="0"/>
                        <w:i/>
                        <w:iCs/>
                        <w:color w:val="231F20"/>
                        <w:spacing w:val="-1"/>
                        <w:sz w:val="16"/>
                        <w:szCs w:val="16"/>
                      </w:rPr>
                      <w:t>Q</w:t>
                    </w:r>
                    <w:r>
                      <w:rPr>
                        <w:rFonts w:ascii="STIX" w:hAnsi="STIX" w:cs="STIX"/>
                        <w:b w:val="0"/>
                        <w:bCs w:val="0"/>
                        <w:color w:val="231F20"/>
                        <w:spacing w:val="-1"/>
                        <w:position w:val="-4"/>
                        <w:sz w:val="12"/>
                        <w:szCs w:val="12"/>
                      </w:rPr>
                      <w:t>1,2</w:t>
                    </w:r>
                    <w:r>
                      <w:rPr>
                        <w:rFonts w:ascii="STIX" w:hAnsi="STIX" w:cs="STIX"/>
                        <w:b w:val="0"/>
                        <w:bCs w:val="0"/>
                        <w:color w:val="231F20"/>
                        <w:spacing w:val="10"/>
                        <w:position w:val="-4"/>
                        <w:sz w:val="12"/>
                        <w:szCs w:val="12"/>
                      </w:rPr>
                      <w:t xml:space="preserve"> </w:t>
                    </w:r>
                    <w:r>
                      <w:rPr>
                        <w:rFonts w:ascii="STIX" w:hAnsi="STIX" w:cs="STIX"/>
                        <w:b w:val="0"/>
                        <w:bCs w:val="0"/>
                        <w:color w:val="231F20"/>
                        <w:sz w:val="16"/>
                        <w:szCs w:val="16"/>
                      </w:rPr>
                      <w:t>= 5</w:t>
                    </w:r>
                  </w:p>
                </w:txbxContent>
              </v:textbox>
            </v:shape>
            <v:shape id="_x0000_s1055" type="#_x0000_t202" style="position:absolute;left:987;top:2140;width:588;height:202;mso-position-horizontal-relative:page;mso-position-vertical-relative:page" o:allowincell="f" filled="f" stroked="f">
              <v:textbox inset="0,0,0,0">
                <w:txbxContent>
                  <w:p w:rsidR="00496B1B" w:rsidRDefault="00496B1B" w:rsidP="00496B1B">
                    <w:pPr>
                      <w:pStyle w:val="BodyText"/>
                      <w:kinsoku w:val="0"/>
                      <w:overflowPunct w:val="0"/>
                      <w:spacing w:before="0" w:line="202" w:lineRule="exact"/>
                      <w:rPr>
                        <w:rFonts w:ascii="STIX" w:hAnsi="STIX" w:cs="STIX"/>
                        <w:b w:val="0"/>
                        <w:bCs w:val="0"/>
                        <w:color w:val="000000"/>
                        <w:sz w:val="16"/>
                        <w:szCs w:val="16"/>
                      </w:rPr>
                    </w:pPr>
                    <w:r>
                      <w:rPr>
                        <w:rFonts w:ascii="STIX" w:hAnsi="STIX" w:cs="STIX"/>
                        <w:b w:val="0"/>
                        <w:bCs w:val="0"/>
                        <w:i/>
                        <w:iCs/>
                        <w:color w:val="231F20"/>
                        <w:spacing w:val="-1"/>
                        <w:sz w:val="16"/>
                        <w:szCs w:val="16"/>
                      </w:rPr>
                      <w:t>V</w:t>
                    </w:r>
                    <w:r>
                      <w:rPr>
                        <w:rFonts w:ascii="STIX" w:hAnsi="STIX" w:cs="STIX"/>
                        <w:b w:val="0"/>
                        <w:bCs w:val="0"/>
                        <w:color w:val="231F20"/>
                        <w:spacing w:val="-1"/>
                        <w:position w:val="-4"/>
                        <w:sz w:val="12"/>
                        <w:szCs w:val="12"/>
                      </w:rPr>
                      <w:t>1</w:t>
                    </w:r>
                    <w:r>
                      <w:rPr>
                        <w:rFonts w:ascii="STIX" w:hAnsi="STIX" w:cs="STIX"/>
                        <w:b w:val="0"/>
                        <w:bCs w:val="0"/>
                        <w:color w:val="231F20"/>
                        <w:spacing w:val="10"/>
                        <w:position w:val="-4"/>
                        <w:sz w:val="12"/>
                        <w:szCs w:val="12"/>
                      </w:rPr>
                      <w:t xml:space="preserve"> </w:t>
                    </w:r>
                    <w:r>
                      <w:rPr>
                        <w:rFonts w:ascii="STIX" w:hAnsi="STIX" w:cs="STIX"/>
                        <w:b w:val="0"/>
                        <w:bCs w:val="0"/>
                        <w:color w:val="231F20"/>
                        <w:sz w:val="16"/>
                        <w:szCs w:val="16"/>
                      </w:rPr>
                      <w:t>= 100</w:t>
                    </w:r>
                  </w:p>
                </w:txbxContent>
              </v:textbox>
            </v:shape>
            <v:shape id="_x0000_s1056" type="#_x0000_t202" style="position:absolute;left:2726;top:2140;width:588;height:202;mso-position-horizontal-relative:page;mso-position-vertical-relative:page" o:allowincell="f" filled="f" stroked="f">
              <v:textbox inset="0,0,0,0">
                <w:txbxContent>
                  <w:p w:rsidR="00496B1B" w:rsidRDefault="00496B1B" w:rsidP="00496B1B">
                    <w:pPr>
                      <w:pStyle w:val="BodyText"/>
                      <w:kinsoku w:val="0"/>
                      <w:overflowPunct w:val="0"/>
                      <w:spacing w:before="0" w:line="202" w:lineRule="exact"/>
                      <w:rPr>
                        <w:rFonts w:ascii="STIX" w:hAnsi="STIX" w:cs="STIX"/>
                        <w:b w:val="0"/>
                        <w:bCs w:val="0"/>
                        <w:color w:val="000000"/>
                        <w:sz w:val="16"/>
                        <w:szCs w:val="16"/>
                      </w:rPr>
                    </w:pPr>
                    <w:r>
                      <w:rPr>
                        <w:rFonts w:ascii="STIX" w:hAnsi="STIX" w:cs="STIX"/>
                        <w:b w:val="0"/>
                        <w:bCs w:val="0"/>
                        <w:i/>
                        <w:iCs/>
                        <w:color w:val="231F20"/>
                        <w:spacing w:val="-1"/>
                        <w:sz w:val="16"/>
                        <w:szCs w:val="16"/>
                      </w:rPr>
                      <w:t>V</w:t>
                    </w:r>
                    <w:r>
                      <w:rPr>
                        <w:rFonts w:ascii="STIX" w:hAnsi="STIX" w:cs="STIX"/>
                        <w:b w:val="0"/>
                        <w:bCs w:val="0"/>
                        <w:color w:val="231F20"/>
                        <w:spacing w:val="-1"/>
                        <w:position w:val="-4"/>
                        <w:sz w:val="12"/>
                        <w:szCs w:val="12"/>
                      </w:rPr>
                      <w:t>3</w:t>
                    </w:r>
                    <w:r>
                      <w:rPr>
                        <w:rFonts w:ascii="STIX" w:hAnsi="STIX" w:cs="STIX"/>
                        <w:b w:val="0"/>
                        <w:bCs w:val="0"/>
                        <w:color w:val="231F20"/>
                        <w:spacing w:val="10"/>
                        <w:position w:val="-4"/>
                        <w:sz w:val="12"/>
                        <w:szCs w:val="12"/>
                      </w:rPr>
                      <w:t xml:space="preserve"> </w:t>
                    </w:r>
                    <w:r>
                      <w:rPr>
                        <w:rFonts w:ascii="STIX" w:hAnsi="STIX" w:cs="STIX"/>
                        <w:b w:val="0"/>
                        <w:bCs w:val="0"/>
                        <w:color w:val="231F20"/>
                        <w:sz w:val="16"/>
                        <w:szCs w:val="16"/>
                      </w:rPr>
                      <w:t>= 150</w:t>
                    </w:r>
                  </w:p>
                </w:txbxContent>
              </v:textbox>
            </v:shape>
            <v:shape id="_x0000_s1057" type="#_x0000_t202" style="position:absolute;left:131;top:2340;width:729;height:449;mso-position-horizontal-relative:page;mso-position-vertical-relative:page" o:allowincell="f" filled="f" stroked="f">
              <v:textbox inset="0,0,0,0">
                <w:txbxContent>
                  <w:p w:rsidR="00496B1B" w:rsidRDefault="00496B1B" w:rsidP="00496B1B">
                    <w:pPr>
                      <w:pStyle w:val="BodyText"/>
                      <w:kinsoku w:val="0"/>
                      <w:overflowPunct w:val="0"/>
                      <w:spacing w:before="0" w:line="214" w:lineRule="exact"/>
                      <w:rPr>
                        <w:rFonts w:ascii="STIX" w:hAnsi="STIX" w:cs="STIX"/>
                        <w:b w:val="0"/>
                        <w:bCs w:val="0"/>
                        <w:color w:val="000000"/>
                        <w:sz w:val="16"/>
                        <w:szCs w:val="16"/>
                      </w:rPr>
                    </w:pPr>
                    <w:r>
                      <w:rPr>
                        <w:rFonts w:ascii="STIX" w:hAnsi="STIX" w:cs="STIX"/>
                        <w:b w:val="0"/>
                        <w:bCs w:val="0"/>
                        <w:i/>
                        <w:iCs/>
                        <w:color w:val="231F20"/>
                        <w:sz w:val="16"/>
                        <w:szCs w:val="16"/>
                      </w:rPr>
                      <w:t>Q</w:t>
                    </w:r>
                    <w:r>
                      <w:rPr>
                        <w:rFonts w:ascii="STIX" w:hAnsi="STIX" w:cs="STIX"/>
                        <w:b w:val="0"/>
                        <w:bCs w:val="0"/>
                        <w:color w:val="231F20"/>
                        <w:position w:val="-4"/>
                        <w:sz w:val="12"/>
                        <w:szCs w:val="12"/>
                      </w:rPr>
                      <w:t>1,in</w:t>
                    </w:r>
                    <w:r>
                      <w:rPr>
                        <w:rFonts w:ascii="STIX" w:hAnsi="STIX" w:cs="STIX"/>
                        <w:b w:val="0"/>
                        <w:bCs w:val="0"/>
                        <w:color w:val="231F20"/>
                        <w:spacing w:val="10"/>
                        <w:position w:val="-4"/>
                        <w:sz w:val="12"/>
                        <w:szCs w:val="12"/>
                      </w:rPr>
                      <w:t xml:space="preserve"> </w:t>
                    </w:r>
                    <w:r>
                      <w:rPr>
                        <w:rFonts w:ascii="STIX" w:hAnsi="STIX" w:cs="STIX"/>
                        <w:b w:val="0"/>
                        <w:bCs w:val="0"/>
                        <w:color w:val="231F20"/>
                        <w:sz w:val="16"/>
                        <w:szCs w:val="16"/>
                      </w:rPr>
                      <w:t>= 100</w:t>
                    </w:r>
                  </w:p>
                  <w:p w:rsidR="00496B1B" w:rsidRDefault="00496B1B" w:rsidP="00496B1B">
                    <w:pPr>
                      <w:pStyle w:val="BodyText"/>
                      <w:kinsoku w:val="0"/>
                      <w:overflowPunct w:val="0"/>
                      <w:spacing w:before="0" w:line="235" w:lineRule="exact"/>
                      <w:rPr>
                        <w:rFonts w:ascii="STIX" w:hAnsi="STIX" w:cs="STIX"/>
                        <w:b w:val="0"/>
                        <w:bCs w:val="0"/>
                        <w:color w:val="000000"/>
                        <w:sz w:val="16"/>
                        <w:szCs w:val="16"/>
                      </w:rPr>
                    </w:pPr>
                    <w:r>
                      <w:rPr>
                        <w:rFonts w:ascii="STIX" w:hAnsi="STIX" w:cs="STIX"/>
                        <w:b w:val="0"/>
                        <w:bCs w:val="0"/>
                        <w:i/>
                        <w:iCs/>
                        <w:color w:val="231F20"/>
                        <w:spacing w:val="-1"/>
                        <w:sz w:val="16"/>
                        <w:szCs w:val="16"/>
                      </w:rPr>
                      <w:t>c</w:t>
                    </w:r>
                    <w:r>
                      <w:rPr>
                        <w:rFonts w:ascii="STIX" w:hAnsi="STIX" w:cs="STIX"/>
                        <w:b w:val="0"/>
                        <w:bCs w:val="0"/>
                        <w:color w:val="231F20"/>
                        <w:spacing w:val="-1"/>
                        <w:position w:val="-4"/>
                        <w:sz w:val="12"/>
                        <w:szCs w:val="12"/>
                      </w:rPr>
                      <w:t>1,in</w:t>
                    </w:r>
                    <w:r>
                      <w:rPr>
                        <w:rFonts w:ascii="STIX" w:hAnsi="STIX" w:cs="STIX"/>
                        <w:b w:val="0"/>
                        <w:bCs w:val="0"/>
                        <w:color w:val="231F20"/>
                        <w:spacing w:val="10"/>
                        <w:position w:val="-4"/>
                        <w:sz w:val="12"/>
                        <w:szCs w:val="12"/>
                      </w:rPr>
                      <w:t xml:space="preserve"> </w:t>
                    </w:r>
                    <w:r>
                      <w:rPr>
                        <w:rFonts w:ascii="STIX" w:hAnsi="STIX" w:cs="STIX"/>
                        <w:b w:val="0"/>
                        <w:bCs w:val="0"/>
                        <w:color w:val="231F20"/>
                        <w:sz w:val="16"/>
                        <w:szCs w:val="16"/>
                      </w:rPr>
                      <w:t>= 10</w:t>
                    </w:r>
                  </w:p>
                </w:txbxContent>
              </v:textbox>
            </v:shape>
            <v:shape id="_x0000_s1058" type="#_x0000_t202" style="position:absolute;left:1779;top:2340;width:696;height:202;mso-position-horizontal-relative:page;mso-position-vertical-relative:page" o:allowincell="f" filled="f" stroked="f">
              <v:textbox inset="0,0,0,0">
                <w:txbxContent>
                  <w:p w:rsidR="00496B1B" w:rsidRDefault="00496B1B" w:rsidP="00496B1B">
                    <w:pPr>
                      <w:pStyle w:val="BodyText"/>
                      <w:kinsoku w:val="0"/>
                      <w:overflowPunct w:val="0"/>
                      <w:spacing w:before="0" w:line="202" w:lineRule="exact"/>
                      <w:rPr>
                        <w:rFonts w:ascii="STIX" w:hAnsi="STIX" w:cs="STIX"/>
                        <w:b w:val="0"/>
                        <w:bCs w:val="0"/>
                        <w:color w:val="000000"/>
                        <w:sz w:val="16"/>
                        <w:szCs w:val="16"/>
                      </w:rPr>
                    </w:pPr>
                    <w:r>
                      <w:rPr>
                        <w:rFonts w:ascii="STIX" w:hAnsi="STIX" w:cs="STIX"/>
                        <w:b w:val="0"/>
                        <w:bCs w:val="0"/>
                        <w:i/>
                        <w:iCs/>
                        <w:color w:val="231F20"/>
                        <w:sz w:val="16"/>
                        <w:szCs w:val="16"/>
                      </w:rPr>
                      <w:t>Q</w:t>
                    </w:r>
                    <w:r>
                      <w:rPr>
                        <w:rFonts w:ascii="STIX" w:hAnsi="STIX" w:cs="STIX"/>
                        <w:b w:val="0"/>
                        <w:bCs w:val="0"/>
                        <w:color w:val="231F20"/>
                        <w:position w:val="-4"/>
                        <w:sz w:val="12"/>
                        <w:szCs w:val="12"/>
                      </w:rPr>
                      <w:t>1,3</w:t>
                    </w:r>
                    <w:r>
                      <w:rPr>
                        <w:rFonts w:ascii="STIX" w:hAnsi="STIX" w:cs="STIX"/>
                        <w:b w:val="0"/>
                        <w:bCs w:val="0"/>
                        <w:color w:val="231F20"/>
                        <w:spacing w:val="10"/>
                        <w:position w:val="-4"/>
                        <w:sz w:val="12"/>
                        <w:szCs w:val="12"/>
                      </w:rPr>
                      <w:t xml:space="preserve"> </w:t>
                    </w:r>
                    <w:r>
                      <w:rPr>
                        <w:rFonts w:ascii="STIX" w:hAnsi="STIX" w:cs="STIX"/>
                        <w:b w:val="0"/>
                        <w:bCs w:val="0"/>
                        <w:color w:val="231F20"/>
                        <w:sz w:val="16"/>
                        <w:szCs w:val="16"/>
                      </w:rPr>
                      <w:t>= 117</w:t>
                    </w:r>
                  </w:p>
                </w:txbxContent>
              </v:textbox>
            </v:shape>
            <v:shape id="_x0000_s1059" type="#_x0000_t202" style="position:absolute;left:3382;top:2340;width:789;height:202;mso-position-horizontal-relative:page;mso-position-vertical-relative:page" o:allowincell="f" filled="f" stroked="f">
              <v:textbox inset="0,0,0,0">
                <w:txbxContent>
                  <w:p w:rsidR="00496B1B" w:rsidRDefault="00496B1B" w:rsidP="00496B1B">
                    <w:pPr>
                      <w:pStyle w:val="BodyText"/>
                      <w:kinsoku w:val="0"/>
                      <w:overflowPunct w:val="0"/>
                      <w:spacing w:before="0" w:line="202" w:lineRule="exact"/>
                      <w:rPr>
                        <w:rFonts w:ascii="STIX" w:hAnsi="STIX" w:cs="STIX"/>
                        <w:b w:val="0"/>
                        <w:bCs w:val="0"/>
                        <w:color w:val="000000"/>
                        <w:sz w:val="16"/>
                        <w:szCs w:val="16"/>
                      </w:rPr>
                    </w:pPr>
                    <w:r>
                      <w:rPr>
                        <w:rFonts w:ascii="STIX" w:hAnsi="STIX" w:cs="STIX"/>
                        <w:b w:val="0"/>
                        <w:bCs w:val="0"/>
                        <w:i/>
                        <w:iCs/>
                        <w:color w:val="231F20"/>
                        <w:position w:val="4"/>
                        <w:sz w:val="16"/>
                        <w:szCs w:val="16"/>
                      </w:rPr>
                      <w:t>Q</w:t>
                    </w:r>
                    <w:r>
                      <w:rPr>
                        <w:rFonts w:ascii="STIX" w:hAnsi="STIX" w:cs="STIX"/>
                        <w:b w:val="0"/>
                        <w:bCs w:val="0"/>
                        <w:color w:val="231F20"/>
                        <w:sz w:val="12"/>
                        <w:szCs w:val="12"/>
                      </w:rPr>
                      <w:t>3,out</w:t>
                    </w:r>
                    <w:r>
                      <w:rPr>
                        <w:rFonts w:ascii="STIX" w:hAnsi="STIX" w:cs="STIX"/>
                        <w:b w:val="0"/>
                        <w:bCs w:val="0"/>
                        <w:color w:val="231F20"/>
                        <w:spacing w:val="10"/>
                        <w:sz w:val="12"/>
                        <w:szCs w:val="12"/>
                      </w:rPr>
                      <w:t xml:space="preserve"> </w:t>
                    </w:r>
                    <w:r>
                      <w:rPr>
                        <w:rFonts w:ascii="STIX" w:hAnsi="STIX" w:cs="STIX"/>
                        <w:b w:val="0"/>
                        <w:bCs w:val="0"/>
                        <w:color w:val="231F20"/>
                        <w:position w:val="4"/>
                        <w:sz w:val="16"/>
                        <w:szCs w:val="16"/>
                      </w:rPr>
                      <w:t>= 110</w:t>
                    </w:r>
                  </w:p>
                </w:txbxContent>
              </v:textbox>
            </v:shape>
            <w10:wrap type="none"/>
            <w10:anchorlock/>
          </v:group>
        </w:pict>
      </w:r>
    </w:p>
    <w:p w:rsidR="00496B1B" w:rsidRPr="00496B1B" w:rsidRDefault="00496B1B" w:rsidP="00496B1B">
      <w:pPr>
        <w:kinsoku w:val="0"/>
        <w:overflowPunct w:val="0"/>
        <w:autoSpaceDE w:val="0"/>
        <w:autoSpaceDN w:val="0"/>
        <w:adjustRightInd w:val="0"/>
        <w:spacing w:before="9" w:after="0" w:line="240" w:lineRule="auto"/>
        <w:rPr>
          <w:rFonts w:ascii="Times New Roman" w:hAnsi="Times New Roman"/>
          <w:sz w:val="17"/>
          <w:szCs w:val="17"/>
        </w:rPr>
      </w:pPr>
    </w:p>
    <w:p w:rsidR="007B6962" w:rsidRPr="00496B1B" w:rsidRDefault="00496B1B" w:rsidP="00496B1B">
      <w:pPr>
        <w:kinsoku w:val="0"/>
        <w:overflowPunct w:val="0"/>
        <w:autoSpaceDE w:val="0"/>
        <w:autoSpaceDN w:val="0"/>
        <w:adjustRightInd w:val="0"/>
        <w:spacing w:before="25" w:after="0" w:line="240" w:lineRule="auto"/>
        <w:jc w:val="center"/>
        <w:rPr>
          <w:rFonts w:cs="Calibri"/>
          <w:color w:val="000000"/>
          <w:sz w:val="18"/>
          <w:szCs w:val="18"/>
        </w:rPr>
      </w:pPr>
      <w:r w:rsidRPr="00496B1B">
        <w:rPr>
          <w:rFonts w:cs="Calibri"/>
          <w:b/>
          <w:bCs/>
          <w:color w:val="00AEEF"/>
          <w:w w:val="105"/>
          <w:sz w:val="18"/>
          <w:szCs w:val="18"/>
        </w:rPr>
        <w:t>FIGURE</w:t>
      </w:r>
      <w:r w:rsidRPr="00496B1B">
        <w:rPr>
          <w:rFonts w:cs="Calibri"/>
          <w:b/>
          <w:bCs/>
          <w:color w:val="00AEEF"/>
          <w:spacing w:val="6"/>
          <w:w w:val="105"/>
          <w:sz w:val="18"/>
          <w:szCs w:val="18"/>
        </w:rPr>
        <w:t xml:space="preserve"> </w:t>
      </w:r>
      <w:r w:rsidRPr="00496B1B">
        <w:rPr>
          <w:rFonts w:cs="Calibri"/>
          <w:b/>
          <w:bCs/>
          <w:color w:val="00AEEF"/>
          <w:w w:val="105"/>
          <w:sz w:val="18"/>
          <w:szCs w:val="18"/>
        </w:rPr>
        <w:t>P11.15</w:t>
      </w:r>
    </w:p>
    <w:sectPr w:rsidR="007B6962" w:rsidRPr="00496B1B"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197</Words>
  <Characters>1126</Characters>
  <Application>Microsoft Office Word</Application>
  <DocSecurity>0</DocSecurity>
  <Lines>9</Lines>
  <Paragraphs>2</Paragraphs>
  <ScaleCrop>false</ScaleCrop>
  <Company/>
  <LinksUpToDate>false</LinksUpToDate>
  <CharactersWithSpaces>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2017-03-18T15:47:00Z</dcterms:created>
  <dcterms:modified xsi:type="dcterms:W3CDTF">2017-03-18T15:47:00Z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