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A3329" w:rsidRDefault="00512B6C" w:rsidP="006A3329">
      <w:pPr>
        <w:pStyle w:val="Default"/>
        <w:rPr>
          <w:b/>
        </w:rPr>
      </w:pPr>
      <w:r w:rsidRPr="006A3329">
        <w:rPr>
          <w:b/>
        </w:rPr>
        <w:t xml:space="preserve">Problem </w:t>
      </w:r>
      <w:r w:rsidR="009E6D8B" w:rsidRPr="006A3329">
        <w:rPr>
          <w:b/>
        </w:rPr>
        <w:t>1</w:t>
      </w:r>
      <w:r w:rsidR="007507C5">
        <w:rPr>
          <w:b/>
        </w:rPr>
        <w:t>2.13</w:t>
      </w:r>
    </w:p>
    <w:p w:rsidR="006A3329" w:rsidRPr="007507C5" w:rsidRDefault="006A3329" w:rsidP="006A3329">
      <w:pPr>
        <w:pStyle w:val="Default"/>
      </w:pPr>
    </w:p>
    <w:p w:rsidR="007507C5" w:rsidRPr="007507C5" w:rsidRDefault="007507C5" w:rsidP="007507C5">
      <w:pPr>
        <w:autoSpaceDE w:val="0"/>
        <w:autoSpaceDN w:val="0"/>
        <w:adjustRightInd w:val="0"/>
        <w:spacing w:after="0" w:line="180" w:lineRule="atLeast"/>
        <w:jc w:val="both"/>
        <w:rPr>
          <w:rFonts w:ascii="STIX" w:hAnsi="STIX" w:cs="STIX"/>
          <w:color w:val="211D1E"/>
          <w:sz w:val="24"/>
          <w:szCs w:val="24"/>
        </w:rPr>
      </w:pPr>
      <w:r w:rsidRPr="007507C5">
        <w:rPr>
          <w:rFonts w:ascii="STIX" w:hAnsi="STIX" w:cs="STIX"/>
          <w:color w:val="211D1E"/>
          <w:sz w:val="24"/>
          <w:szCs w:val="24"/>
        </w:rPr>
        <w:t xml:space="preserve">Develop your own M-file function for Gauss-Seidel with relaxation. Here is the function’s first line: </w:t>
      </w:r>
    </w:p>
    <w:p w:rsidR="007507C5" w:rsidRPr="00E40B38" w:rsidRDefault="007507C5" w:rsidP="007507C5">
      <w:pPr>
        <w:autoSpaceDE w:val="0"/>
        <w:autoSpaceDN w:val="0"/>
        <w:adjustRightInd w:val="0"/>
        <w:spacing w:before="160" w:after="0" w:line="160" w:lineRule="atLeast"/>
        <w:ind w:left="360"/>
        <w:rPr>
          <w:rFonts w:ascii="Courier New" w:hAnsi="Courier New" w:cs="STIX"/>
          <w:color w:val="211D1E"/>
          <w:sz w:val="24"/>
          <w:szCs w:val="24"/>
        </w:rPr>
      </w:pPr>
      <w:r w:rsidRPr="00E40B38">
        <w:rPr>
          <w:rFonts w:ascii="Courier New" w:hAnsi="Courier New" w:cs="STIX"/>
          <w:color w:val="211D1E"/>
          <w:sz w:val="24"/>
          <w:szCs w:val="24"/>
        </w:rPr>
        <w:t xml:space="preserve">function [x,ea,iter] = ... </w:t>
      </w:r>
    </w:p>
    <w:p w:rsidR="007507C5" w:rsidRPr="00E40B38" w:rsidRDefault="007507C5" w:rsidP="007507C5">
      <w:pPr>
        <w:autoSpaceDE w:val="0"/>
        <w:autoSpaceDN w:val="0"/>
        <w:adjustRightInd w:val="0"/>
        <w:spacing w:after="160" w:line="160" w:lineRule="atLeast"/>
        <w:ind w:left="360"/>
        <w:rPr>
          <w:rFonts w:ascii="Courier New" w:hAnsi="Courier New" w:cs="STIX"/>
          <w:color w:val="211D1E"/>
          <w:sz w:val="24"/>
          <w:szCs w:val="24"/>
        </w:rPr>
      </w:pPr>
      <w:r w:rsidRPr="00E40B38">
        <w:rPr>
          <w:rFonts w:ascii="Courier New" w:hAnsi="Courier New" w:cs="STIX"/>
          <w:color w:val="211D1E"/>
          <w:sz w:val="24"/>
          <w:szCs w:val="24"/>
        </w:rPr>
        <w:t xml:space="preserve">GaussSeidelR(A,b,lambda,es,maxit) </w:t>
      </w:r>
    </w:p>
    <w:p w:rsidR="006A3329" w:rsidRDefault="007507C5" w:rsidP="007507C5">
      <w:pPr>
        <w:pStyle w:val="Default"/>
        <w:rPr>
          <w:color w:val="211D1E"/>
        </w:rPr>
      </w:pPr>
      <w:r w:rsidRPr="007507C5">
        <w:rPr>
          <w:color w:val="211D1E"/>
        </w:rPr>
        <w:t>In the event that the user does not enter a value for λ, set the default value as λ = 1.Test it by duplicating Example 12.2 and then use it to solve Prob. 12.2</w:t>
      </w:r>
      <w:r w:rsidRPr="007507C5">
        <w:rPr>
          <w:i/>
          <w:iCs/>
          <w:color w:val="211D1E"/>
        </w:rPr>
        <w:t>b</w:t>
      </w:r>
      <w:r w:rsidRPr="007507C5">
        <w:rPr>
          <w:color w:val="211D1E"/>
        </w:rPr>
        <w:t xml:space="preserve">. </w:t>
      </w:r>
    </w:p>
    <w:p w:rsidR="007507C5" w:rsidRPr="007507C5" w:rsidRDefault="007507C5" w:rsidP="007507C5">
      <w:pPr>
        <w:pStyle w:val="Default"/>
        <w:rPr>
          <w:color w:val="211D1E"/>
        </w:rPr>
      </w:pPr>
    </w:p>
    <w:p w:rsidR="006A3329" w:rsidRPr="006A3329" w:rsidRDefault="006A3329" w:rsidP="006A3329">
      <w:pPr>
        <w:pStyle w:val="Default"/>
        <w:rPr>
          <w:i/>
          <w:color w:val="211D1E"/>
          <w:szCs w:val="18"/>
        </w:rPr>
      </w:pPr>
      <w:r w:rsidRPr="006A3329">
        <w:rPr>
          <w:i/>
          <w:color w:val="211D1E"/>
          <w:szCs w:val="18"/>
        </w:rPr>
        <w:t>Problem Statement of Example 12.</w:t>
      </w:r>
      <w:r w:rsidR="00EA3DF2">
        <w:rPr>
          <w:i/>
          <w:color w:val="211D1E"/>
          <w:szCs w:val="18"/>
        </w:rPr>
        <w:t>2</w:t>
      </w:r>
    </w:p>
    <w:p w:rsidR="006A3329" w:rsidRPr="00EA3DF2" w:rsidRDefault="006A3329" w:rsidP="006A3329">
      <w:pPr>
        <w:pStyle w:val="Default"/>
        <w:rPr>
          <w:color w:val="211D1E"/>
        </w:rPr>
      </w:pPr>
    </w:p>
    <w:p w:rsidR="00EA3DF2" w:rsidRPr="00EA3DF2" w:rsidRDefault="00EA3DF2" w:rsidP="00EA3DF2">
      <w:pPr>
        <w:autoSpaceDE w:val="0"/>
        <w:autoSpaceDN w:val="0"/>
        <w:adjustRightInd w:val="0"/>
        <w:spacing w:after="0" w:line="200" w:lineRule="atLeast"/>
        <w:jc w:val="both"/>
        <w:rPr>
          <w:rFonts w:ascii="STIX" w:hAnsi="STIX" w:cs="STIX"/>
          <w:color w:val="211D1E"/>
          <w:sz w:val="24"/>
          <w:szCs w:val="24"/>
        </w:rPr>
      </w:pPr>
      <w:r w:rsidRPr="00EA3DF2">
        <w:rPr>
          <w:rFonts w:ascii="STIX" w:hAnsi="STIX" w:cs="STIX"/>
          <w:color w:val="211D1E"/>
          <w:sz w:val="24"/>
          <w:szCs w:val="24"/>
        </w:rPr>
        <w:t xml:space="preserve">Solve the following system with Gauss-Seidel using overrelaxation (λ = 1.2) and a stopping criterion of </w:t>
      </w:r>
      <w:r w:rsidRPr="00EA3DF2">
        <w:rPr>
          <w:rFonts w:ascii="STIX" w:hAnsi="STIX" w:cs="STIX"/>
          <w:i/>
          <w:iCs/>
          <w:color w:val="211D1E"/>
          <w:sz w:val="24"/>
          <w:szCs w:val="24"/>
        </w:rPr>
        <w:t>ε</w:t>
      </w:r>
      <w:r w:rsidRPr="00EA3DF2">
        <w:rPr>
          <w:rFonts w:ascii="STIX" w:hAnsi="STIX" w:cs="STIX"/>
          <w:i/>
          <w:iCs/>
          <w:color w:val="211D1E"/>
          <w:sz w:val="32"/>
          <w:szCs w:val="24"/>
          <w:vertAlign w:val="subscript"/>
        </w:rPr>
        <w:t xml:space="preserve">s </w:t>
      </w:r>
      <w:r w:rsidRPr="00EA3DF2">
        <w:rPr>
          <w:rFonts w:ascii="STIX" w:hAnsi="STIX" w:cs="STIX"/>
          <w:color w:val="211D1E"/>
          <w:sz w:val="24"/>
          <w:szCs w:val="24"/>
        </w:rPr>
        <w:t xml:space="preserve">= 10%: </w:t>
      </w:r>
    </w:p>
    <w:p w:rsidR="00EA3DF2" w:rsidRPr="00EA3DF2" w:rsidRDefault="00EA3DF2" w:rsidP="00EA3DF2">
      <w:pPr>
        <w:autoSpaceDE w:val="0"/>
        <w:autoSpaceDN w:val="0"/>
        <w:adjustRightInd w:val="0"/>
        <w:spacing w:before="120" w:after="120" w:line="200" w:lineRule="atLeast"/>
        <w:jc w:val="center"/>
        <w:rPr>
          <w:rFonts w:ascii="STIX" w:hAnsi="STIX" w:cs="STIX"/>
          <w:color w:val="211D1E"/>
          <w:sz w:val="24"/>
          <w:szCs w:val="24"/>
        </w:rPr>
      </w:pPr>
      <w:r w:rsidRPr="00EA3DF2">
        <w:rPr>
          <w:rFonts w:ascii="STIX" w:hAnsi="STIX" w:cs="STIX"/>
          <w:i/>
          <w:iCs/>
          <w:color w:val="211D1E"/>
          <w:sz w:val="24"/>
          <w:szCs w:val="24"/>
        </w:rPr>
        <w:t>−</w:t>
      </w:r>
      <w:r w:rsidRPr="00EA3DF2">
        <w:rPr>
          <w:rFonts w:ascii="STIX" w:hAnsi="STIX" w:cs="STIX"/>
          <w:color w:val="211D1E"/>
          <w:sz w:val="24"/>
          <w:szCs w:val="24"/>
        </w:rPr>
        <w:t>3</w:t>
      </w:r>
      <w:r w:rsidRPr="00EA3DF2">
        <w:rPr>
          <w:rFonts w:ascii="STIX" w:hAnsi="STIX" w:cs="STIX"/>
          <w:i/>
          <w:iCs/>
          <w:color w:val="211D1E"/>
          <w:sz w:val="24"/>
          <w:szCs w:val="24"/>
        </w:rPr>
        <w:t>x</w:t>
      </w:r>
      <w:r w:rsidRPr="00EA3DF2">
        <w:rPr>
          <w:rFonts w:ascii="STIX" w:hAnsi="STIX" w:cs="STIX"/>
          <w:color w:val="211D1E"/>
          <w:sz w:val="32"/>
          <w:szCs w:val="24"/>
          <w:vertAlign w:val="subscript"/>
        </w:rPr>
        <w:t>1</w:t>
      </w:r>
      <w:r w:rsidRPr="00EA3DF2">
        <w:rPr>
          <w:rFonts w:ascii="STIX" w:hAnsi="STIX" w:cs="STIX"/>
          <w:color w:val="211D1E"/>
          <w:sz w:val="24"/>
          <w:szCs w:val="24"/>
        </w:rPr>
        <w:t xml:space="preserve"> + 12</w:t>
      </w:r>
      <w:r w:rsidRPr="00EA3DF2">
        <w:rPr>
          <w:rFonts w:ascii="STIX" w:hAnsi="STIX" w:cs="STIX"/>
          <w:i/>
          <w:iCs/>
          <w:color w:val="211D1E"/>
          <w:sz w:val="24"/>
          <w:szCs w:val="24"/>
        </w:rPr>
        <w:t>x</w:t>
      </w:r>
      <w:r w:rsidRPr="00EA3DF2">
        <w:rPr>
          <w:rFonts w:ascii="STIX" w:hAnsi="STIX" w:cs="STIX"/>
          <w:color w:val="211D1E"/>
          <w:sz w:val="32"/>
          <w:szCs w:val="24"/>
          <w:vertAlign w:val="subscript"/>
        </w:rPr>
        <w:t>2</w:t>
      </w:r>
      <w:r w:rsidRPr="00EA3DF2">
        <w:rPr>
          <w:rFonts w:ascii="STIX" w:hAnsi="STIX" w:cs="STIX"/>
          <w:color w:val="211D1E"/>
          <w:sz w:val="24"/>
          <w:szCs w:val="24"/>
        </w:rPr>
        <w:t xml:space="preserve"> = 9</w:t>
      </w:r>
    </w:p>
    <w:p w:rsidR="006A3329" w:rsidRPr="00EA3DF2" w:rsidRDefault="00EA3DF2" w:rsidP="00EA3DF2">
      <w:pPr>
        <w:pStyle w:val="Default"/>
        <w:jc w:val="center"/>
        <w:rPr>
          <w:color w:val="211D1E"/>
        </w:rPr>
      </w:pPr>
      <w:r w:rsidRPr="00EA3DF2">
        <w:rPr>
          <w:color w:val="211D1E"/>
        </w:rPr>
        <w:t>10</w:t>
      </w:r>
      <w:r w:rsidRPr="00EA3DF2">
        <w:rPr>
          <w:i/>
          <w:iCs/>
          <w:color w:val="211D1E"/>
        </w:rPr>
        <w:t>x</w:t>
      </w:r>
      <w:r w:rsidRPr="00EA3DF2">
        <w:rPr>
          <w:color w:val="211D1E"/>
          <w:sz w:val="32"/>
          <w:vertAlign w:val="subscript"/>
        </w:rPr>
        <w:t>1</w:t>
      </w:r>
      <w:r w:rsidRPr="00EA3DF2">
        <w:rPr>
          <w:color w:val="211D1E"/>
        </w:rPr>
        <w:t xml:space="preserve"> − 2</w:t>
      </w:r>
      <w:r w:rsidRPr="00EA3DF2">
        <w:rPr>
          <w:i/>
          <w:iCs/>
          <w:color w:val="211D1E"/>
        </w:rPr>
        <w:t>x</w:t>
      </w:r>
      <w:r w:rsidRPr="00EA3DF2">
        <w:rPr>
          <w:color w:val="211D1E"/>
          <w:sz w:val="32"/>
          <w:vertAlign w:val="subscript"/>
        </w:rPr>
        <w:t>2</w:t>
      </w:r>
      <w:r w:rsidRPr="00EA3DF2">
        <w:rPr>
          <w:color w:val="211D1E"/>
        </w:rPr>
        <w:t xml:space="preserve"> = 8</w:t>
      </w:r>
    </w:p>
    <w:p w:rsidR="00EA3DF2" w:rsidRDefault="00EA3DF2" w:rsidP="006A3329">
      <w:pPr>
        <w:pStyle w:val="Default"/>
        <w:rPr>
          <w:b/>
          <w:i/>
        </w:rPr>
      </w:pPr>
    </w:p>
    <w:p w:rsidR="00EA3DF2" w:rsidRDefault="00EA3DF2" w:rsidP="006A3329">
      <w:pPr>
        <w:pStyle w:val="Default"/>
        <w:rPr>
          <w:b/>
          <w:i/>
        </w:rPr>
      </w:pPr>
    </w:p>
    <w:p w:rsidR="00EA3DF2" w:rsidRDefault="00EA3DF2" w:rsidP="006A3329">
      <w:pPr>
        <w:pStyle w:val="Default"/>
        <w:rPr>
          <w:b/>
          <w:i/>
        </w:rPr>
      </w:pPr>
    </w:p>
    <w:p w:rsidR="006A3329" w:rsidRPr="006A3329" w:rsidRDefault="006A3329" w:rsidP="006A3329">
      <w:pPr>
        <w:pStyle w:val="Default"/>
        <w:rPr>
          <w:b/>
          <w:i/>
        </w:rPr>
      </w:pPr>
      <w:r w:rsidRPr="006A3329">
        <w:rPr>
          <w:b/>
          <w:i/>
        </w:rPr>
        <w:t>Problem 12.2</w:t>
      </w:r>
    </w:p>
    <w:p w:rsidR="006A3329" w:rsidRPr="00102C08" w:rsidRDefault="006A3329" w:rsidP="006A3329">
      <w:pPr>
        <w:autoSpaceDE w:val="0"/>
        <w:autoSpaceDN w:val="0"/>
        <w:adjustRightInd w:val="0"/>
        <w:spacing w:after="0" w:line="240" w:lineRule="auto"/>
        <w:rPr>
          <w:rFonts w:ascii="STIX" w:hAnsi="STIX" w:cs="STIX"/>
          <w:color w:val="000000"/>
          <w:sz w:val="24"/>
          <w:szCs w:val="24"/>
        </w:rPr>
      </w:pPr>
    </w:p>
    <w:p w:rsidR="006A3329" w:rsidRPr="00102C08" w:rsidRDefault="006A3329" w:rsidP="006A3329">
      <w:pPr>
        <w:autoSpaceDE w:val="0"/>
        <w:autoSpaceDN w:val="0"/>
        <w:adjustRightInd w:val="0"/>
        <w:spacing w:after="0" w:line="180" w:lineRule="atLeast"/>
        <w:rPr>
          <w:rFonts w:ascii="STIX" w:hAnsi="STIX" w:cs="STIX"/>
          <w:color w:val="211D1E"/>
          <w:sz w:val="24"/>
          <w:szCs w:val="18"/>
        </w:rPr>
      </w:pPr>
      <w:r w:rsidRPr="00102C08">
        <w:rPr>
          <w:rFonts w:ascii="STIX" w:hAnsi="STIX" w:cs="STIX"/>
          <w:b/>
          <w:bCs/>
          <w:color w:val="211D1E"/>
          <w:sz w:val="24"/>
          <w:szCs w:val="18"/>
        </w:rPr>
        <w:t xml:space="preserve">(a) </w:t>
      </w:r>
      <w:r w:rsidRPr="00102C08">
        <w:rPr>
          <w:rFonts w:ascii="STIX" w:hAnsi="STIX" w:cs="STIX"/>
          <w:color w:val="211D1E"/>
          <w:sz w:val="24"/>
          <w:szCs w:val="18"/>
        </w:rPr>
        <w:t>Use the Gauss-Seidel method to solve the follow</w:t>
      </w:r>
      <w:r w:rsidRPr="00102C08">
        <w:rPr>
          <w:rFonts w:ascii="STIX" w:hAnsi="STIX" w:cs="STIX"/>
          <w:color w:val="211D1E"/>
          <w:sz w:val="24"/>
          <w:szCs w:val="18"/>
        </w:rPr>
        <w:softHyphen/>
        <w:t xml:space="preserve">ing system until the percent relative error falls below </w:t>
      </w:r>
      <w:r w:rsidRPr="00102C08">
        <w:rPr>
          <w:rFonts w:ascii="STIX" w:hAnsi="STIX" w:cs="STIX"/>
          <w:i/>
          <w:iCs/>
          <w:color w:val="211D1E"/>
          <w:sz w:val="24"/>
          <w:szCs w:val="18"/>
        </w:rPr>
        <w:t>ε</w:t>
      </w:r>
      <w:r w:rsidRPr="00102C08">
        <w:rPr>
          <w:rFonts w:ascii="STIX" w:hAnsi="STIX" w:cs="STIX"/>
          <w:i/>
          <w:iCs/>
          <w:color w:val="211D1E"/>
          <w:sz w:val="32"/>
          <w:vertAlign w:val="subscript"/>
        </w:rPr>
        <w:t xml:space="preserve">s </w:t>
      </w:r>
      <w:r w:rsidRPr="00102C08">
        <w:rPr>
          <w:rFonts w:ascii="STIX" w:hAnsi="STIX" w:cs="STIX"/>
          <w:color w:val="211D1E"/>
          <w:sz w:val="24"/>
          <w:szCs w:val="18"/>
        </w:rPr>
        <w:t xml:space="preserve">= 5%: </w:t>
      </w:r>
    </w:p>
    <w:p w:rsidR="006A3329" w:rsidRDefault="006A3329" w:rsidP="006A3329">
      <w:pPr>
        <w:pStyle w:val="Default"/>
        <w:jc w:val="center"/>
        <w:rPr>
          <w:b/>
          <w:bCs/>
          <w:color w:val="211D1E"/>
          <w:szCs w:val="18"/>
        </w:rPr>
      </w:pPr>
      <w:r w:rsidRPr="00102C08">
        <w:rPr>
          <w:b/>
          <w:bCs/>
          <w:color w:val="211D1E"/>
          <w:position w:val="-56"/>
          <w:szCs w:val="18"/>
        </w:rPr>
        <w:object w:dxaOrig="354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62.25pt" o:ole="">
            <v:imagedata r:id="rId7" o:title=""/>
          </v:shape>
          <o:OLEObject Type="Embed" ProgID="Equation.DSMT4" ShapeID="_x0000_i1025" DrawAspect="Content" ObjectID="_1552644962" r:id="rId8"/>
        </w:object>
      </w:r>
      <w:r>
        <w:rPr>
          <w:b/>
          <w:bCs/>
          <w:color w:val="211D1E"/>
          <w:szCs w:val="18"/>
        </w:rPr>
        <w:t xml:space="preserve"> </w:t>
      </w:r>
    </w:p>
    <w:p w:rsidR="007507C5" w:rsidRDefault="007507C5" w:rsidP="007507C5">
      <w:pPr>
        <w:pStyle w:val="Default"/>
        <w:rPr>
          <w:b/>
          <w:bCs/>
          <w:color w:val="211D1E"/>
          <w:szCs w:val="18"/>
        </w:rPr>
      </w:pPr>
    </w:p>
    <w:p w:rsidR="007507C5" w:rsidRPr="00102C08" w:rsidRDefault="007507C5" w:rsidP="007507C5">
      <w:pPr>
        <w:pStyle w:val="Default"/>
      </w:pPr>
      <w:r w:rsidRPr="00102C08">
        <w:rPr>
          <w:b/>
          <w:bCs/>
          <w:color w:val="211D1E"/>
          <w:szCs w:val="18"/>
        </w:rPr>
        <w:t xml:space="preserve">(b) </w:t>
      </w:r>
      <w:r w:rsidRPr="00102C08">
        <w:rPr>
          <w:color w:val="211D1E"/>
          <w:szCs w:val="18"/>
        </w:rPr>
        <w:t xml:space="preserve">Repeat </w:t>
      </w:r>
      <w:r w:rsidRPr="00102C08">
        <w:rPr>
          <w:b/>
          <w:bCs/>
          <w:color w:val="211D1E"/>
          <w:szCs w:val="18"/>
        </w:rPr>
        <w:t xml:space="preserve">(a) </w:t>
      </w:r>
      <w:r w:rsidRPr="00102C08">
        <w:rPr>
          <w:color w:val="211D1E"/>
          <w:szCs w:val="18"/>
        </w:rPr>
        <w:t>but use overrelaxation with λ = 1.2.</w:t>
      </w:r>
    </w:p>
    <w:p w:rsidR="007507C5" w:rsidRDefault="007507C5" w:rsidP="006A3329">
      <w:pPr>
        <w:pStyle w:val="Default"/>
        <w:jc w:val="center"/>
        <w:rPr>
          <w:b/>
          <w:bCs/>
          <w:color w:val="211D1E"/>
          <w:szCs w:val="18"/>
        </w:rPr>
      </w:pPr>
    </w:p>
    <w:p w:rsidR="006A3329" w:rsidRDefault="006A3329" w:rsidP="006A3329">
      <w:pPr>
        <w:rPr>
          <w:rFonts w:ascii="STIX" w:hAnsi="STIX" w:cs="STIX"/>
          <w:i/>
          <w:sz w:val="24"/>
          <w:szCs w:val="24"/>
        </w:rPr>
      </w:pPr>
    </w:p>
    <w:p w:rsidR="006A3329" w:rsidRDefault="006A3329" w:rsidP="006A3329">
      <w:pPr>
        <w:rPr>
          <w:rFonts w:ascii="STIX" w:hAnsi="STIX" w:cs="STIX"/>
          <w:i/>
          <w:sz w:val="24"/>
          <w:szCs w:val="24"/>
        </w:rPr>
        <w:sectPr w:rsidR="006A3329" w:rsidSect="006838AF">
          <w:footerReference w:type="default" r:id="rId9"/>
          <w:pgSz w:w="12240" w:h="15840"/>
          <w:pgMar w:top="1440" w:right="1440" w:bottom="1440" w:left="1440" w:header="720" w:footer="720" w:gutter="0"/>
          <w:cols w:space="720"/>
          <w:docGrid w:linePitch="360"/>
        </w:sectPr>
      </w:pPr>
      <w:r w:rsidRPr="00BF660B">
        <w:rPr>
          <w:rFonts w:ascii="STIX" w:hAnsi="STIX" w:cs="STIX"/>
          <w:i/>
          <w:sz w:val="24"/>
          <w:szCs w:val="24"/>
        </w:rPr>
        <w:t>Problem continued on next page...</w:t>
      </w:r>
    </w:p>
    <w:p w:rsidR="006A3329" w:rsidRPr="006A3329" w:rsidRDefault="006A3329" w:rsidP="006A3329">
      <w:pPr>
        <w:pStyle w:val="Default"/>
      </w:pPr>
      <w:r>
        <w:rPr>
          <w:noProof/>
        </w:rPr>
        <w:lastRenderedPageBreak/>
        <w:drawing>
          <wp:inline distT="0" distB="0" distL="0" distR="0">
            <wp:extent cx="5400675" cy="6610350"/>
            <wp:effectExtent l="19050" t="0" r="9525"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10" cstate="print"/>
                    <a:srcRect/>
                    <a:stretch>
                      <a:fillRect/>
                    </a:stretch>
                  </pic:blipFill>
                  <pic:spPr bwMode="auto">
                    <a:xfrm>
                      <a:off x="0" y="0"/>
                      <a:ext cx="5400675" cy="6610350"/>
                    </a:xfrm>
                    <a:prstGeom prst="rect">
                      <a:avLst/>
                    </a:prstGeom>
                    <a:noFill/>
                    <a:ln w="9525">
                      <a:noFill/>
                      <a:miter lim="800000"/>
                      <a:headEnd/>
                      <a:tailEnd/>
                    </a:ln>
                  </pic:spPr>
                </pic:pic>
              </a:graphicData>
            </a:graphic>
          </wp:inline>
        </w:drawing>
      </w:r>
    </w:p>
    <w:sectPr w:rsidR="006A3329" w:rsidRPr="006A3329" w:rsidSect="006838A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52EA"/>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0B38"/>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116</Words>
  <Characters>664</Characters>
  <Application>Microsoft Office Word</Application>
  <DocSecurity>0</DocSecurity>
  <Lines>5</Lines>
  <Paragraphs>1</Paragraphs>
  <ScaleCrop>false</ScaleCrop>
  <Company/>
  <LinksUpToDate>false</LinksUpToDate>
  <CharactersWithSpaces>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2017-03-18T17:10:00Z</dcterms:created>
  <dcterms:modified xsi:type="dcterms:W3CDTF">2017-04-02T19:27:00Z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