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CF09A5">
        <w:rPr>
          <w:b/>
          <w:noProof/>
          <w:sz w:val="20"/>
          <w:szCs w:val="20"/>
        </w:rPr>
        <w:t>2.5</w:t>
      </w:r>
    </w:p>
    <w:p w:rsidR="00151105" w:rsidRDefault="00151105" w:rsidP="00BC029E">
      <w:pPr>
        <w:autoSpaceDE w:val="0"/>
        <w:autoSpaceDN w:val="0"/>
        <w:adjustRightInd w:val="0"/>
        <w:spacing w:after="0" w:line="240" w:lineRule="auto"/>
        <w:rPr>
          <w:rFonts w:ascii="STIX" w:eastAsia="Times New Roman" w:hAnsi="STIX"/>
          <w:sz w:val="20"/>
          <w:szCs w:val="24"/>
        </w:rPr>
      </w:pPr>
    </w:p>
    <w:p w:rsidR="00CF09A5" w:rsidRPr="00CF09A5" w:rsidRDefault="00CF09A5" w:rsidP="00CF09A5">
      <w:pPr>
        <w:spacing w:after="0" w:line="240" w:lineRule="auto"/>
        <w:rPr>
          <w:rFonts w:ascii="STIX" w:eastAsia="Times New Roman" w:hAnsi="STIX"/>
          <w:sz w:val="20"/>
          <w:szCs w:val="24"/>
        </w:rPr>
      </w:pPr>
      <w:bookmarkStart w:id="0" w:name="_GoBack"/>
      <w:bookmarkEnd w:id="0"/>
      <w:r w:rsidRPr="00CF09A5">
        <w:rPr>
          <w:rFonts w:ascii="STIX" w:eastAsia="Times New Roman" w:hAnsi="STIX"/>
          <w:sz w:val="20"/>
          <w:szCs w:val="24"/>
        </w:rPr>
        <w:t>The first iteration can be implemented as</w:t>
      </w:r>
    </w:p>
    <w:p w:rsidR="00CF09A5" w:rsidRPr="00CF09A5" w:rsidRDefault="00CF09A5" w:rsidP="00CF09A5">
      <w:pPr>
        <w:spacing w:after="0" w:line="240" w:lineRule="auto"/>
        <w:rPr>
          <w:rFonts w:ascii="STIX" w:eastAsia="Times New Roman" w:hAnsi="STIX"/>
          <w:sz w:val="20"/>
          <w:szCs w:val="24"/>
        </w:rPr>
      </w:pP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position w:val="-24"/>
          <w:sz w:val="20"/>
          <w:szCs w:val="24"/>
        </w:rPr>
        <w:object w:dxaOrig="47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6" type="#_x0000_t75" style="width:237pt;height:33pt" o:ole="">
            <v:imagedata r:id="rId8" o:title=""/>
          </v:shape>
          <o:OLEObject Type="Embed" ProgID="Equation.DSMT4" ShapeID="_x0000_i11456" DrawAspect="Content" ObjectID="_1552396848" r:id="rId9"/>
        </w:object>
      </w: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position w:val="-24"/>
          <w:sz w:val="20"/>
          <w:szCs w:val="24"/>
        </w:rPr>
        <w:object w:dxaOrig="5860" w:dyaOrig="660">
          <v:shape id="_x0000_i11457" type="#_x0000_t75" style="width:293.25pt;height:33pt" o:ole="">
            <v:imagedata r:id="rId10" o:title=""/>
          </v:shape>
          <o:OLEObject Type="Embed" ProgID="Equation.DSMT4" ShapeID="_x0000_i11457" DrawAspect="Content" ObjectID="_1552396849" r:id="rId11"/>
        </w:object>
      </w: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position w:val="-24"/>
          <w:sz w:val="20"/>
          <w:szCs w:val="24"/>
        </w:rPr>
        <w:object w:dxaOrig="6340" w:dyaOrig="639">
          <v:shape id="_x0000_i11458" type="#_x0000_t75" style="width:317.25pt;height:32.25pt" o:ole="">
            <v:imagedata r:id="rId12" o:title=""/>
          </v:shape>
          <o:OLEObject Type="Embed" ProgID="Equation.DSMT4" ShapeID="_x0000_i11458" DrawAspect="Content" ObjectID="_1552396850" r:id="rId13"/>
        </w:object>
      </w:r>
    </w:p>
    <w:p w:rsidR="00CF09A5" w:rsidRPr="00CF09A5" w:rsidRDefault="00CF09A5" w:rsidP="00CF09A5">
      <w:pPr>
        <w:spacing w:after="0" w:line="240" w:lineRule="auto"/>
        <w:rPr>
          <w:rFonts w:ascii="STIX" w:eastAsia="Times New Roman" w:hAnsi="STIX"/>
          <w:sz w:val="20"/>
          <w:szCs w:val="24"/>
        </w:rPr>
      </w:pPr>
    </w:p>
    <w:p w:rsidR="00CF09A5" w:rsidRPr="00CF09A5" w:rsidRDefault="00CF09A5" w:rsidP="00CF09A5">
      <w:pPr>
        <w:spacing w:after="0" w:line="240" w:lineRule="auto"/>
        <w:rPr>
          <w:rFonts w:ascii="STIX" w:eastAsia="Times New Roman" w:hAnsi="STIX"/>
          <w:sz w:val="20"/>
          <w:szCs w:val="24"/>
          <w:u w:val="single"/>
        </w:rPr>
      </w:pPr>
      <w:r w:rsidRPr="00CF09A5">
        <w:rPr>
          <w:rFonts w:ascii="STIX" w:eastAsia="Times New Roman" w:hAnsi="STIX"/>
          <w:sz w:val="20"/>
          <w:szCs w:val="24"/>
          <w:u w:val="single"/>
        </w:rPr>
        <w:t>Second iteration:</w:t>
      </w:r>
    </w:p>
    <w:p w:rsidR="00CF09A5" w:rsidRPr="00CF09A5" w:rsidRDefault="00CF09A5" w:rsidP="00CF09A5">
      <w:pPr>
        <w:spacing w:after="0" w:line="240" w:lineRule="auto"/>
        <w:rPr>
          <w:rFonts w:ascii="STIX" w:eastAsia="Times New Roman" w:hAnsi="STIX"/>
          <w:sz w:val="20"/>
          <w:szCs w:val="24"/>
        </w:rPr>
      </w:pP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position w:val="-24"/>
          <w:sz w:val="20"/>
          <w:szCs w:val="24"/>
        </w:rPr>
        <w:object w:dxaOrig="4480" w:dyaOrig="639">
          <v:shape id="_x0000_i11459" type="#_x0000_t75" style="width:224.25pt;height:32.25pt" o:ole="">
            <v:imagedata r:id="rId14" o:title=""/>
          </v:shape>
          <o:OLEObject Type="Embed" ProgID="Equation.DSMT4" ShapeID="_x0000_i11459" DrawAspect="Content" ObjectID="_1552396851" r:id="rId15"/>
        </w:object>
      </w: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position w:val="-24"/>
          <w:sz w:val="20"/>
          <w:szCs w:val="24"/>
        </w:rPr>
        <w:object w:dxaOrig="4920" w:dyaOrig="639">
          <v:shape id="_x0000_i11460" type="#_x0000_t75" style="width:246pt;height:32.25pt" o:ole="">
            <v:imagedata r:id="rId16" o:title=""/>
          </v:shape>
          <o:OLEObject Type="Embed" ProgID="Equation.DSMT4" ShapeID="_x0000_i11460" DrawAspect="Content" ObjectID="_1552396852" r:id="rId17"/>
        </w:object>
      </w: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position w:val="-24"/>
          <w:sz w:val="20"/>
          <w:szCs w:val="24"/>
        </w:rPr>
        <w:object w:dxaOrig="4660" w:dyaOrig="639">
          <v:shape id="_x0000_i11461" type="#_x0000_t75" style="width:233.25pt;height:32.25pt" o:ole="">
            <v:imagedata r:id="rId18" o:title=""/>
          </v:shape>
          <o:OLEObject Type="Embed" ProgID="Equation.DSMT4" ShapeID="_x0000_i11461" DrawAspect="Content" ObjectID="_1552396853" r:id="rId19"/>
        </w:object>
      </w:r>
    </w:p>
    <w:p w:rsidR="00CF09A5" w:rsidRPr="00CF09A5" w:rsidRDefault="00CF09A5" w:rsidP="00CF09A5">
      <w:pPr>
        <w:spacing w:after="0" w:line="240" w:lineRule="auto"/>
        <w:rPr>
          <w:rFonts w:ascii="STIX" w:eastAsia="Times New Roman" w:hAnsi="STIX"/>
          <w:sz w:val="20"/>
          <w:szCs w:val="24"/>
        </w:rPr>
      </w:pP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sz w:val="20"/>
          <w:szCs w:val="24"/>
        </w:rPr>
        <w:t>The error estimates can be computed as</w:t>
      </w:r>
    </w:p>
    <w:p w:rsidR="00CF09A5" w:rsidRPr="00CF09A5" w:rsidRDefault="00CF09A5" w:rsidP="00CF09A5">
      <w:pPr>
        <w:spacing w:after="0" w:line="240" w:lineRule="auto"/>
        <w:rPr>
          <w:rFonts w:ascii="STIX" w:eastAsia="Times New Roman" w:hAnsi="STIX"/>
          <w:sz w:val="20"/>
          <w:szCs w:val="24"/>
        </w:rPr>
      </w:pP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position w:val="-30"/>
          <w:sz w:val="20"/>
          <w:szCs w:val="24"/>
        </w:rPr>
        <w:object w:dxaOrig="4340" w:dyaOrig="720">
          <v:shape id="_x0000_i11462" type="#_x0000_t75" style="width:216.75pt;height:36pt" o:ole="">
            <v:imagedata r:id="rId20" o:title=""/>
          </v:shape>
          <o:OLEObject Type="Embed" ProgID="Equation.DSMT4" ShapeID="_x0000_i11462" DrawAspect="Content" ObjectID="_1552396854" r:id="rId21"/>
        </w:object>
      </w: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position w:val="-30"/>
          <w:sz w:val="20"/>
          <w:szCs w:val="24"/>
        </w:rPr>
        <w:object w:dxaOrig="4380" w:dyaOrig="720">
          <v:shape id="_x0000_i11463" type="#_x0000_t75" style="width:219pt;height:36pt" o:ole="">
            <v:imagedata r:id="rId22" o:title=""/>
          </v:shape>
          <o:OLEObject Type="Embed" ProgID="Equation.DSMT4" ShapeID="_x0000_i11463" DrawAspect="Content" ObjectID="_1552396855" r:id="rId23"/>
        </w:object>
      </w: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position w:val="-30"/>
          <w:sz w:val="20"/>
          <w:szCs w:val="24"/>
        </w:rPr>
        <w:object w:dxaOrig="4260" w:dyaOrig="720">
          <v:shape id="_x0000_i11464" type="#_x0000_t75" style="width:213pt;height:36pt" o:ole="">
            <v:imagedata r:id="rId24" o:title=""/>
          </v:shape>
          <o:OLEObject Type="Embed" ProgID="Equation.DSMT4" ShapeID="_x0000_i11464" DrawAspect="Content" ObjectID="_1552396856" r:id="rId25"/>
        </w:object>
      </w:r>
    </w:p>
    <w:p w:rsidR="00CF09A5" w:rsidRPr="00CF09A5" w:rsidRDefault="00CF09A5" w:rsidP="00CF09A5">
      <w:pPr>
        <w:spacing w:after="0" w:line="240" w:lineRule="auto"/>
        <w:rPr>
          <w:rFonts w:ascii="STIX" w:eastAsia="Times New Roman" w:hAnsi="STIX"/>
          <w:sz w:val="20"/>
          <w:szCs w:val="24"/>
        </w:rPr>
      </w:pPr>
    </w:p>
    <w:p w:rsidR="00CF09A5" w:rsidRDefault="00CF09A5" w:rsidP="00CF09A5">
      <w:pPr>
        <w:spacing w:after="0" w:line="240" w:lineRule="auto"/>
        <w:rPr>
          <w:rFonts w:ascii="STIX" w:hAnsi="STIX" w:cs="STIX"/>
          <w:i/>
          <w:sz w:val="20"/>
          <w:szCs w:val="20"/>
        </w:rPr>
      </w:pPr>
    </w:p>
    <w:p w:rsidR="00CF09A5" w:rsidRDefault="00CF09A5" w:rsidP="00CF09A5">
      <w:pPr>
        <w:spacing w:after="0" w:line="240" w:lineRule="auto"/>
        <w:rPr>
          <w:rFonts w:ascii="STIX" w:hAnsi="STIX" w:cs="STIX"/>
          <w:i/>
          <w:sz w:val="20"/>
          <w:szCs w:val="20"/>
        </w:rPr>
      </w:pPr>
    </w:p>
    <w:p w:rsidR="00CF09A5" w:rsidRDefault="00CF09A5" w:rsidP="00CF09A5">
      <w:pPr>
        <w:spacing w:after="0" w:line="240" w:lineRule="auto"/>
        <w:rPr>
          <w:rFonts w:ascii="STIX" w:hAnsi="STIX" w:cs="STIX"/>
          <w:i/>
          <w:sz w:val="20"/>
          <w:szCs w:val="20"/>
        </w:rPr>
      </w:pPr>
    </w:p>
    <w:p w:rsidR="00CF09A5" w:rsidRDefault="00CF09A5" w:rsidP="00CF09A5">
      <w:pPr>
        <w:spacing w:after="0" w:line="240" w:lineRule="auto"/>
        <w:rPr>
          <w:rFonts w:ascii="STIX" w:hAnsi="STIX" w:cs="STIX"/>
          <w:i/>
          <w:sz w:val="20"/>
          <w:szCs w:val="20"/>
        </w:rPr>
        <w:sectPr w:rsidR="00CF09A5" w:rsidSect="002C1C68">
          <w:footerReference w:type="default" r:id="rId2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sz w:val="20"/>
          <w:szCs w:val="24"/>
        </w:rPr>
        <w:t>The remainder of the calculation can be summarized as</w:t>
      </w:r>
    </w:p>
    <w:p w:rsidR="00CF09A5" w:rsidRPr="00CF09A5" w:rsidRDefault="00CF09A5" w:rsidP="00CF09A5">
      <w:pPr>
        <w:spacing w:after="0" w:line="240" w:lineRule="auto"/>
        <w:rPr>
          <w:rFonts w:ascii="STIX" w:eastAsia="Times New Roman" w:hAnsi="STIX"/>
          <w:sz w:val="20"/>
          <w:szCs w:val="24"/>
        </w:rPr>
      </w:pPr>
    </w:p>
    <w:tbl>
      <w:tblPr>
        <w:tblW w:w="5787" w:type="dxa"/>
        <w:tblInd w:w="648" w:type="dxa"/>
        <w:tblLook w:val="0000"/>
      </w:tblPr>
      <w:tblGrid>
        <w:gridCol w:w="1080"/>
        <w:gridCol w:w="1017"/>
        <w:gridCol w:w="1080"/>
        <w:gridCol w:w="63"/>
        <w:gridCol w:w="1006"/>
        <w:gridCol w:w="101"/>
        <w:gridCol w:w="1413"/>
        <w:gridCol w:w="27"/>
      </w:tblGrid>
      <w:tr w:rsidR="00CF09A5" w:rsidRPr="00CF09A5" w:rsidTr="00FF7247">
        <w:trPr>
          <w:trHeight w:val="144"/>
        </w:trPr>
        <w:tc>
          <w:tcPr>
            <w:tcW w:w="1080" w:type="dxa"/>
            <w:tcBorders>
              <w:top w:val="single" w:sz="12" w:space="0" w:color="auto"/>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b/>
                <w:sz w:val="18"/>
                <w:szCs w:val="20"/>
              </w:rPr>
            </w:pPr>
            <w:r w:rsidRPr="00CF09A5">
              <w:rPr>
                <w:rFonts w:ascii="STIX" w:eastAsia="Times New Roman" w:hAnsi="STIX" w:cs="STIX MathJax Main"/>
                <w:b/>
                <w:sz w:val="18"/>
                <w:szCs w:val="20"/>
              </w:rPr>
              <w:t>iteration</w:t>
            </w:r>
          </w:p>
        </w:tc>
        <w:tc>
          <w:tcPr>
            <w:tcW w:w="1017" w:type="dxa"/>
            <w:tcBorders>
              <w:top w:val="single" w:sz="12" w:space="0" w:color="auto"/>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b/>
                <w:sz w:val="18"/>
                <w:szCs w:val="20"/>
              </w:rPr>
            </w:pPr>
            <w:r w:rsidRPr="00CF09A5">
              <w:rPr>
                <w:rFonts w:ascii="STIX" w:eastAsia="Times New Roman" w:hAnsi="STIX" w:cs="STIX MathJax Main"/>
                <w:b/>
                <w:sz w:val="18"/>
                <w:szCs w:val="20"/>
              </w:rPr>
              <w:t>unknown</w:t>
            </w:r>
          </w:p>
        </w:tc>
        <w:tc>
          <w:tcPr>
            <w:tcW w:w="1080" w:type="dxa"/>
            <w:tcBorders>
              <w:top w:val="single" w:sz="12" w:space="0" w:color="auto"/>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b/>
                <w:sz w:val="18"/>
                <w:szCs w:val="20"/>
              </w:rPr>
            </w:pPr>
            <w:r w:rsidRPr="00CF09A5">
              <w:rPr>
                <w:rFonts w:ascii="STIX" w:eastAsia="Times New Roman" w:hAnsi="STIX" w:cs="STIX MathJax Main"/>
                <w:b/>
                <w:sz w:val="18"/>
                <w:szCs w:val="20"/>
              </w:rPr>
              <w:t>value</w:t>
            </w:r>
          </w:p>
        </w:tc>
        <w:tc>
          <w:tcPr>
            <w:tcW w:w="1170" w:type="dxa"/>
            <w:gridSpan w:val="3"/>
            <w:tcBorders>
              <w:top w:val="single" w:sz="12" w:space="0" w:color="auto"/>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b/>
                <w:sz w:val="18"/>
                <w:szCs w:val="20"/>
              </w:rPr>
            </w:pPr>
            <w:r w:rsidRPr="00CF09A5">
              <w:rPr>
                <w:rFonts w:ascii="Courier New" w:eastAsia="Times New Roman" w:hAnsi="Courier New" w:cs="STIX MathJax Main"/>
                <w:b/>
                <w:i/>
                <w:sz w:val="20"/>
                <w:szCs w:val="20"/>
              </w:rPr>
              <w:sym w:font="Symbol" w:char="F065"/>
            </w:r>
            <w:r w:rsidRPr="00CF09A5">
              <w:rPr>
                <w:rFonts w:ascii="STIX" w:eastAsia="Times New Roman" w:hAnsi="STIX" w:cs="STIX MathJax Main"/>
                <w:b/>
                <w:i/>
                <w:sz w:val="20"/>
                <w:szCs w:val="20"/>
                <w:vertAlign w:val="subscript"/>
              </w:rPr>
              <w:t>a</w:t>
            </w:r>
          </w:p>
        </w:tc>
        <w:tc>
          <w:tcPr>
            <w:tcW w:w="1440" w:type="dxa"/>
            <w:gridSpan w:val="2"/>
            <w:tcBorders>
              <w:top w:val="single" w:sz="12" w:space="0" w:color="auto"/>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b/>
                <w:sz w:val="18"/>
                <w:szCs w:val="20"/>
              </w:rPr>
            </w:pPr>
            <w:r w:rsidRPr="00CF09A5">
              <w:rPr>
                <w:rFonts w:ascii="STIX" w:eastAsia="Times New Roman" w:hAnsi="STIX" w:cs="STIX MathJax Main"/>
                <w:b/>
                <w:sz w:val="18"/>
                <w:szCs w:val="20"/>
              </w:rPr>
              <w:t xml:space="preserve">maximum </w:t>
            </w:r>
            <w:r w:rsidRPr="00CF09A5">
              <w:rPr>
                <w:rFonts w:ascii="Courier New" w:eastAsia="Times New Roman" w:hAnsi="Courier New" w:cs="STIX MathJax Main"/>
                <w:b/>
                <w:i/>
                <w:sz w:val="20"/>
                <w:szCs w:val="20"/>
              </w:rPr>
              <w:sym w:font="Symbol" w:char="F065"/>
            </w:r>
            <w:r w:rsidRPr="00CF09A5">
              <w:rPr>
                <w:rFonts w:ascii="STIX" w:eastAsia="Times New Roman" w:hAnsi="STIX" w:cs="STIX MathJax Main"/>
                <w:b/>
                <w:i/>
                <w:sz w:val="20"/>
                <w:szCs w:val="20"/>
                <w:vertAlign w:val="subscript"/>
              </w:rPr>
              <w:t>a</w:t>
            </w:r>
          </w:p>
        </w:tc>
      </w:tr>
      <w:tr w:rsidR="00CF09A5" w:rsidRPr="00CF09A5" w:rsidTr="00FF7247">
        <w:trPr>
          <w:gridAfter w:val="1"/>
          <w:wAfter w:w="27" w:type="dxa"/>
          <w:trHeight w:val="144"/>
        </w:trPr>
        <w:tc>
          <w:tcPr>
            <w:tcW w:w="1080" w:type="dxa"/>
            <w:tcBorders>
              <w:top w:val="nil"/>
              <w:left w:val="nil"/>
              <w:bottom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sz w:val="18"/>
                <w:szCs w:val="20"/>
              </w:rPr>
              <w:t>1</w:t>
            </w:r>
          </w:p>
        </w:tc>
        <w:tc>
          <w:tcPr>
            <w:tcW w:w="1017" w:type="dxa"/>
            <w:tcBorders>
              <w:top w:val="nil"/>
              <w:left w:val="nil"/>
              <w:bottom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1</w:t>
            </w:r>
          </w:p>
        </w:tc>
        <w:tc>
          <w:tcPr>
            <w:tcW w:w="1143" w:type="dxa"/>
            <w:gridSpan w:val="2"/>
            <w:tcBorders>
              <w:top w:val="nil"/>
              <w:left w:val="nil"/>
              <w:bottom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253.3333</w:t>
            </w:r>
          </w:p>
        </w:tc>
        <w:tc>
          <w:tcPr>
            <w:tcW w:w="1006" w:type="dxa"/>
            <w:tcBorders>
              <w:top w:val="nil"/>
              <w:left w:val="nil"/>
              <w:bottom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100.00</w:t>
            </w:r>
            <w:r w:rsidRPr="00CF09A5">
              <w:rPr>
                <w:rFonts w:ascii="Courier New" w:eastAsia="Times New Roman" w:hAnsi="Courier New" w:cs="STIX MathJax Main"/>
                <w:sz w:val="18"/>
                <w:szCs w:val="20"/>
              </w:rPr>
              <w:t>%</w:t>
            </w:r>
          </w:p>
        </w:tc>
        <w:tc>
          <w:tcPr>
            <w:tcW w:w="1514" w:type="dxa"/>
            <w:gridSpan w:val="2"/>
            <w:tcBorders>
              <w:top w:val="nil"/>
              <w:left w:val="nil"/>
              <w:bottom w:val="nil"/>
              <w:right w:val="nil"/>
            </w:tcBorders>
            <w:shd w:val="clear" w:color="auto" w:fill="auto"/>
            <w:noWrap/>
            <w:vAlign w:val="center"/>
          </w:tcPr>
          <w:p w:rsidR="00CF09A5" w:rsidRPr="00CF09A5" w:rsidRDefault="00CF09A5" w:rsidP="00CF09A5">
            <w:pPr>
              <w:spacing w:after="0" w:line="240" w:lineRule="auto"/>
              <w:rPr>
                <w:rFonts w:ascii="STIX MathJax Main" w:eastAsia="Times New Roman" w:hAnsi="STIX MathJax Main" w:cs="STIX MathJax Main"/>
                <w:sz w:val="18"/>
                <w:szCs w:val="20"/>
              </w:rPr>
            </w:pPr>
          </w:p>
        </w:tc>
      </w:tr>
      <w:tr w:rsidR="00CF09A5" w:rsidRPr="00CF09A5" w:rsidTr="00FF7247">
        <w:trPr>
          <w:gridAfter w:val="1"/>
          <w:wAfter w:w="27" w:type="dxa"/>
          <w:trHeight w:val="144"/>
        </w:trPr>
        <w:tc>
          <w:tcPr>
            <w:tcW w:w="1080" w:type="dxa"/>
            <w:tcBorders>
              <w:top w:val="nil"/>
              <w:left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2</w:t>
            </w:r>
          </w:p>
        </w:tc>
        <w:tc>
          <w:tcPr>
            <w:tcW w:w="1143" w:type="dxa"/>
            <w:gridSpan w:val="2"/>
            <w:tcBorders>
              <w:top w:val="nil"/>
              <w:left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108.8889</w:t>
            </w:r>
          </w:p>
        </w:tc>
        <w:tc>
          <w:tcPr>
            <w:tcW w:w="1006" w:type="dxa"/>
            <w:tcBorders>
              <w:top w:val="nil"/>
              <w:left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100.00</w:t>
            </w:r>
            <w:r w:rsidRPr="00CF09A5">
              <w:rPr>
                <w:rFonts w:ascii="Courier New" w:eastAsia="Times New Roman" w:hAnsi="Courier New" w:cs="STIX MathJax Main"/>
                <w:sz w:val="18"/>
                <w:szCs w:val="20"/>
              </w:rPr>
              <w:t>%</w:t>
            </w:r>
          </w:p>
        </w:tc>
        <w:tc>
          <w:tcPr>
            <w:tcW w:w="1514" w:type="dxa"/>
            <w:gridSpan w:val="2"/>
            <w:tcBorders>
              <w:top w:val="nil"/>
              <w:left w:val="nil"/>
              <w:right w:val="nil"/>
            </w:tcBorders>
            <w:shd w:val="clear" w:color="auto" w:fill="auto"/>
            <w:noWrap/>
            <w:vAlign w:val="center"/>
          </w:tcPr>
          <w:p w:rsidR="00CF09A5" w:rsidRPr="00CF09A5" w:rsidRDefault="00CF09A5" w:rsidP="00CF09A5">
            <w:pPr>
              <w:spacing w:after="0" w:line="240" w:lineRule="auto"/>
              <w:rPr>
                <w:rFonts w:ascii="STIX MathJax Main" w:eastAsia="Times New Roman" w:hAnsi="STIX MathJax Main" w:cs="STIX MathJax Main"/>
                <w:sz w:val="18"/>
                <w:szCs w:val="20"/>
              </w:rPr>
            </w:pPr>
          </w:p>
        </w:tc>
      </w:tr>
      <w:tr w:rsidR="00CF09A5" w:rsidRPr="00CF09A5" w:rsidTr="00FF7247">
        <w:trPr>
          <w:gridAfter w:val="1"/>
          <w:wAfter w:w="27" w:type="dxa"/>
          <w:trHeight w:val="144"/>
        </w:trPr>
        <w:tc>
          <w:tcPr>
            <w:tcW w:w="1080"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3</w:t>
            </w:r>
          </w:p>
        </w:tc>
        <w:tc>
          <w:tcPr>
            <w:tcW w:w="1143" w:type="dxa"/>
            <w:gridSpan w:val="2"/>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289.3519</w:t>
            </w:r>
          </w:p>
        </w:tc>
        <w:tc>
          <w:tcPr>
            <w:tcW w:w="1006"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100.00</w:t>
            </w:r>
            <w:r w:rsidRPr="00CF09A5">
              <w:rPr>
                <w:rFonts w:ascii="Courier New" w:eastAsia="Times New Roman" w:hAnsi="Courier New" w:cs="STIX MathJax Main"/>
                <w:sz w:val="18"/>
                <w:szCs w:val="20"/>
              </w:rPr>
              <w:t>%</w:t>
            </w:r>
          </w:p>
        </w:tc>
        <w:tc>
          <w:tcPr>
            <w:tcW w:w="1514" w:type="dxa"/>
            <w:gridSpan w:val="2"/>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100.00</w:t>
            </w:r>
            <w:r w:rsidRPr="00CF09A5">
              <w:rPr>
                <w:rFonts w:ascii="Courier New" w:eastAsia="Times New Roman" w:hAnsi="Courier New" w:cs="STIX MathJax Main"/>
                <w:sz w:val="18"/>
                <w:szCs w:val="20"/>
              </w:rPr>
              <w:t>%</w:t>
            </w:r>
          </w:p>
        </w:tc>
      </w:tr>
      <w:tr w:rsidR="00CF09A5" w:rsidRPr="00CF09A5" w:rsidTr="00FF7247">
        <w:trPr>
          <w:gridAfter w:val="1"/>
          <w:wAfter w:w="27" w:type="dxa"/>
          <w:trHeight w:val="144"/>
        </w:trPr>
        <w:tc>
          <w:tcPr>
            <w:tcW w:w="1080" w:type="dxa"/>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sz w:val="18"/>
                <w:szCs w:val="20"/>
              </w:rPr>
              <w:t>2</w:t>
            </w:r>
          </w:p>
        </w:tc>
        <w:tc>
          <w:tcPr>
            <w:tcW w:w="1017" w:type="dxa"/>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1</w:t>
            </w:r>
          </w:p>
        </w:tc>
        <w:tc>
          <w:tcPr>
            <w:tcW w:w="1143" w:type="dxa"/>
            <w:gridSpan w:val="2"/>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294.4012</w:t>
            </w:r>
          </w:p>
        </w:tc>
        <w:tc>
          <w:tcPr>
            <w:tcW w:w="1006" w:type="dxa"/>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13.95</w:t>
            </w:r>
            <w:r w:rsidRPr="00CF09A5">
              <w:rPr>
                <w:rFonts w:ascii="Courier New" w:eastAsia="Times New Roman" w:hAnsi="Courier New" w:cs="STIX MathJax Main"/>
                <w:sz w:val="18"/>
                <w:szCs w:val="20"/>
              </w:rPr>
              <w:t>%</w:t>
            </w:r>
          </w:p>
        </w:tc>
        <w:tc>
          <w:tcPr>
            <w:tcW w:w="1514" w:type="dxa"/>
            <w:gridSpan w:val="2"/>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rPr>
                <w:rFonts w:ascii="STIX MathJax Main" w:eastAsia="Times New Roman" w:hAnsi="STIX MathJax Main" w:cs="STIX MathJax Main"/>
                <w:sz w:val="18"/>
                <w:szCs w:val="20"/>
              </w:rPr>
            </w:pPr>
          </w:p>
        </w:tc>
      </w:tr>
      <w:tr w:rsidR="00CF09A5" w:rsidRPr="00CF09A5" w:rsidTr="00FF7247">
        <w:trPr>
          <w:gridAfter w:val="1"/>
          <w:wAfter w:w="27" w:type="dxa"/>
          <w:trHeight w:val="144"/>
        </w:trPr>
        <w:tc>
          <w:tcPr>
            <w:tcW w:w="1080" w:type="dxa"/>
            <w:tcBorders>
              <w:top w:val="nil"/>
              <w:left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2</w:t>
            </w:r>
          </w:p>
        </w:tc>
        <w:tc>
          <w:tcPr>
            <w:tcW w:w="1143" w:type="dxa"/>
            <w:gridSpan w:val="2"/>
            <w:tcBorders>
              <w:top w:val="nil"/>
              <w:left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212.1842</w:t>
            </w:r>
          </w:p>
        </w:tc>
        <w:tc>
          <w:tcPr>
            <w:tcW w:w="1006" w:type="dxa"/>
            <w:tcBorders>
              <w:top w:val="nil"/>
              <w:left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48.68</w:t>
            </w:r>
            <w:r w:rsidRPr="00CF09A5">
              <w:rPr>
                <w:rFonts w:ascii="Courier New" w:eastAsia="Times New Roman" w:hAnsi="Courier New" w:cs="STIX MathJax Main"/>
                <w:sz w:val="18"/>
                <w:szCs w:val="20"/>
              </w:rPr>
              <w:t>%</w:t>
            </w:r>
          </w:p>
        </w:tc>
        <w:tc>
          <w:tcPr>
            <w:tcW w:w="1514" w:type="dxa"/>
            <w:gridSpan w:val="2"/>
            <w:tcBorders>
              <w:top w:val="nil"/>
              <w:left w:val="nil"/>
              <w:right w:val="nil"/>
            </w:tcBorders>
            <w:shd w:val="clear" w:color="auto" w:fill="auto"/>
            <w:noWrap/>
            <w:vAlign w:val="center"/>
          </w:tcPr>
          <w:p w:rsidR="00CF09A5" w:rsidRPr="00CF09A5" w:rsidRDefault="00CF09A5" w:rsidP="00CF09A5">
            <w:pPr>
              <w:spacing w:after="0" w:line="240" w:lineRule="auto"/>
              <w:rPr>
                <w:rFonts w:ascii="STIX MathJax Main" w:eastAsia="Times New Roman" w:hAnsi="STIX MathJax Main" w:cs="STIX MathJax Main"/>
                <w:sz w:val="18"/>
                <w:szCs w:val="20"/>
              </w:rPr>
            </w:pPr>
          </w:p>
        </w:tc>
      </w:tr>
      <w:tr w:rsidR="00CF09A5" w:rsidRPr="00CF09A5" w:rsidTr="00FF7247">
        <w:trPr>
          <w:gridAfter w:val="1"/>
          <w:wAfter w:w="27" w:type="dxa"/>
          <w:trHeight w:val="144"/>
        </w:trPr>
        <w:tc>
          <w:tcPr>
            <w:tcW w:w="1080"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3</w:t>
            </w:r>
          </w:p>
        </w:tc>
        <w:tc>
          <w:tcPr>
            <w:tcW w:w="1143" w:type="dxa"/>
            <w:gridSpan w:val="2"/>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311.6491</w:t>
            </w:r>
          </w:p>
        </w:tc>
        <w:tc>
          <w:tcPr>
            <w:tcW w:w="1006"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7.15</w:t>
            </w:r>
            <w:r w:rsidRPr="00CF09A5">
              <w:rPr>
                <w:rFonts w:ascii="Courier New" w:eastAsia="Times New Roman" w:hAnsi="Courier New" w:cs="STIX MathJax Main"/>
                <w:sz w:val="18"/>
                <w:szCs w:val="20"/>
              </w:rPr>
              <w:t>%</w:t>
            </w:r>
          </w:p>
        </w:tc>
        <w:tc>
          <w:tcPr>
            <w:tcW w:w="1514" w:type="dxa"/>
            <w:gridSpan w:val="2"/>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48.68</w:t>
            </w:r>
            <w:r w:rsidRPr="00CF09A5">
              <w:rPr>
                <w:rFonts w:ascii="Courier New" w:eastAsia="Times New Roman" w:hAnsi="Courier New" w:cs="STIX MathJax Main"/>
                <w:sz w:val="18"/>
                <w:szCs w:val="20"/>
              </w:rPr>
              <w:t>%</w:t>
            </w:r>
          </w:p>
        </w:tc>
      </w:tr>
      <w:tr w:rsidR="00CF09A5" w:rsidRPr="00CF09A5" w:rsidTr="00FF7247">
        <w:trPr>
          <w:gridAfter w:val="1"/>
          <w:wAfter w:w="27" w:type="dxa"/>
          <w:trHeight w:val="144"/>
        </w:trPr>
        <w:tc>
          <w:tcPr>
            <w:tcW w:w="1080" w:type="dxa"/>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sz w:val="18"/>
                <w:szCs w:val="20"/>
              </w:rPr>
              <w:t>3</w:t>
            </w:r>
          </w:p>
        </w:tc>
        <w:tc>
          <w:tcPr>
            <w:tcW w:w="1017" w:type="dxa"/>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1</w:t>
            </w:r>
          </w:p>
        </w:tc>
        <w:tc>
          <w:tcPr>
            <w:tcW w:w="1143" w:type="dxa"/>
            <w:gridSpan w:val="2"/>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316.5468</w:t>
            </w:r>
          </w:p>
        </w:tc>
        <w:tc>
          <w:tcPr>
            <w:tcW w:w="1006" w:type="dxa"/>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7.00</w:t>
            </w:r>
            <w:r w:rsidRPr="00CF09A5">
              <w:rPr>
                <w:rFonts w:ascii="Courier New" w:eastAsia="Times New Roman" w:hAnsi="Courier New" w:cs="STIX MathJax Main"/>
                <w:sz w:val="18"/>
                <w:szCs w:val="20"/>
              </w:rPr>
              <w:t>%</w:t>
            </w:r>
          </w:p>
        </w:tc>
        <w:tc>
          <w:tcPr>
            <w:tcW w:w="1514" w:type="dxa"/>
            <w:gridSpan w:val="2"/>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rPr>
                <w:rFonts w:ascii="STIX MathJax Main" w:eastAsia="Times New Roman" w:hAnsi="STIX MathJax Main" w:cs="STIX MathJax Main"/>
                <w:sz w:val="18"/>
                <w:szCs w:val="20"/>
              </w:rPr>
            </w:pPr>
          </w:p>
        </w:tc>
      </w:tr>
      <w:tr w:rsidR="00CF09A5" w:rsidRPr="00CF09A5" w:rsidTr="00FF7247">
        <w:trPr>
          <w:gridAfter w:val="1"/>
          <w:wAfter w:w="27" w:type="dxa"/>
          <w:trHeight w:val="144"/>
        </w:trPr>
        <w:tc>
          <w:tcPr>
            <w:tcW w:w="1080" w:type="dxa"/>
            <w:tcBorders>
              <w:top w:val="nil"/>
              <w:left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2</w:t>
            </w:r>
          </w:p>
        </w:tc>
        <w:tc>
          <w:tcPr>
            <w:tcW w:w="1143" w:type="dxa"/>
            <w:gridSpan w:val="2"/>
            <w:tcBorders>
              <w:top w:val="nil"/>
              <w:left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223.3075</w:t>
            </w:r>
          </w:p>
        </w:tc>
        <w:tc>
          <w:tcPr>
            <w:tcW w:w="1006" w:type="dxa"/>
            <w:tcBorders>
              <w:top w:val="nil"/>
              <w:left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4.98</w:t>
            </w:r>
            <w:r w:rsidRPr="00CF09A5">
              <w:rPr>
                <w:rFonts w:ascii="Courier New" w:eastAsia="Times New Roman" w:hAnsi="Courier New" w:cs="STIX MathJax Main"/>
                <w:sz w:val="18"/>
                <w:szCs w:val="20"/>
              </w:rPr>
              <w:t>%</w:t>
            </w:r>
          </w:p>
        </w:tc>
        <w:tc>
          <w:tcPr>
            <w:tcW w:w="1514" w:type="dxa"/>
            <w:gridSpan w:val="2"/>
            <w:tcBorders>
              <w:top w:val="nil"/>
              <w:left w:val="nil"/>
              <w:right w:val="nil"/>
            </w:tcBorders>
            <w:shd w:val="clear" w:color="auto" w:fill="auto"/>
            <w:noWrap/>
            <w:vAlign w:val="center"/>
          </w:tcPr>
          <w:p w:rsidR="00CF09A5" w:rsidRPr="00CF09A5" w:rsidRDefault="00CF09A5" w:rsidP="00CF09A5">
            <w:pPr>
              <w:spacing w:after="0" w:line="240" w:lineRule="auto"/>
              <w:rPr>
                <w:rFonts w:ascii="STIX MathJax Main" w:eastAsia="Times New Roman" w:hAnsi="STIX MathJax Main" w:cs="STIX MathJax Main"/>
                <w:sz w:val="18"/>
                <w:szCs w:val="20"/>
              </w:rPr>
            </w:pPr>
          </w:p>
        </w:tc>
      </w:tr>
      <w:tr w:rsidR="00CF09A5" w:rsidRPr="00CF09A5" w:rsidTr="00FF7247">
        <w:trPr>
          <w:gridAfter w:val="1"/>
          <w:wAfter w:w="27" w:type="dxa"/>
          <w:trHeight w:val="144"/>
        </w:trPr>
        <w:tc>
          <w:tcPr>
            <w:tcW w:w="1080"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3</w:t>
            </w:r>
          </w:p>
        </w:tc>
        <w:tc>
          <w:tcPr>
            <w:tcW w:w="1143" w:type="dxa"/>
            <w:gridSpan w:val="2"/>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319.9579</w:t>
            </w:r>
          </w:p>
        </w:tc>
        <w:tc>
          <w:tcPr>
            <w:tcW w:w="1006"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2.60</w:t>
            </w:r>
            <w:r w:rsidRPr="00CF09A5">
              <w:rPr>
                <w:rFonts w:ascii="Courier New" w:eastAsia="Times New Roman" w:hAnsi="Courier New" w:cs="STIX MathJax Main"/>
                <w:sz w:val="18"/>
                <w:szCs w:val="20"/>
              </w:rPr>
              <w:t>%</w:t>
            </w:r>
          </w:p>
        </w:tc>
        <w:tc>
          <w:tcPr>
            <w:tcW w:w="1514" w:type="dxa"/>
            <w:gridSpan w:val="2"/>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7.00</w:t>
            </w:r>
            <w:r w:rsidRPr="00CF09A5">
              <w:rPr>
                <w:rFonts w:ascii="Courier New" w:eastAsia="Times New Roman" w:hAnsi="Courier New" w:cs="STIX MathJax Main"/>
                <w:sz w:val="18"/>
                <w:szCs w:val="20"/>
              </w:rPr>
              <w:t>%</w:t>
            </w:r>
          </w:p>
        </w:tc>
      </w:tr>
      <w:tr w:rsidR="00CF09A5" w:rsidRPr="00CF09A5" w:rsidTr="00FF7247">
        <w:trPr>
          <w:gridAfter w:val="1"/>
          <w:wAfter w:w="27" w:type="dxa"/>
          <w:trHeight w:val="144"/>
        </w:trPr>
        <w:tc>
          <w:tcPr>
            <w:tcW w:w="1080" w:type="dxa"/>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sz w:val="18"/>
                <w:szCs w:val="20"/>
              </w:rPr>
              <w:t>4</w:t>
            </w:r>
          </w:p>
        </w:tc>
        <w:tc>
          <w:tcPr>
            <w:tcW w:w="1017" w:type="dxa"/>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1</w:t>
            </w:r>
          </w:p>
        </w:tc>
        <w:tc>
          <w:tcPr>
            <w:tcW w:w="1143" w:type="dxa"/>
            <w:gridSpan w:val="2"/>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319.3254</w:t>
            </w:r>
          </w:p>
        </w:tc>
        <w:tc>
          <w:tcPr>
            <w:tcW w:w="1006" w:type="dxa"/>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0.87</w:t>
            </w:r>
            <w:r w:rsidRPr="00CF09A5">
              <w:rPr>
                <w:rFonts w:ascii="Courier New" w:eastAsia="Times New Roman" w:hAnsi="Courier New" w:cs="STIX MathJax Main"/>
                <w:sz w:val="18"/>
                <w:szCs w:val="20"/>
              </w:rPr>
              <w:t>%</w:t>
            </w:r>
          </w:p>
        </w:tc>
        <w:tc>
          <w:tcPr>
            <w:tcW w:w="1514" w:type="dxa"/>
            <w:gridSpan w:val="2"/>
            <w:tcBorders>
              <w:top w:val="single" w:sz="4" w:space="0" w:color="auto"/>
              <w:left w:val="nil"/>
              <w:bottom w:val="nil"/>
              <w:right w:val="nil"/>
            </w:tcBorders>
            <w:shd w:val="clear" w:color="auto" w:fill="auto"/>
            <w:noWrap/>
            <w:vAlign w:val="center"/>
          </w:tcPr>
          <w:p w:rsidR="00CF09A5" w:rsidRPr="00CF09A5" w:rsidRDefault="00CF09A5" w:rsidP="00CF09A5">
            <w:pPr>
              <w:spacing w:after="0" w:line="240" w:lineRule="auto"/>
              <w:rPr>
                <w:rFonts w:ascii="STIX MathJax Main" w:eastAsia="Times New Roman" w:hAnsi="STIX MathJax Main" w:cs="STIX MathJax Main"/>
                <w:sz w:val="18"/>
                <w:szCs w:val="20"/>
              </w:rPr>
            </w:pPr>
          </w:p>
        </w:tc>
      </w:tr>
      <w:tr w:rsidR="00CF09A5" w:rsidRPr="00CF09A5" w:rsidTr="00FF7247">
        <w:trPr>
          <w:gridAfter w:val="1"/>
          <w:wAfter w:w="27" w:type="dxa"/>
          <w:trHeight w:val="144"/>
        </w:trPr>
        <w:tc>
          <w:tcPr>
            <w:tcW w:w="1080" w:type="dxa"/>
            <w:tcBorders>
              <w:top w:val="nil"/>
              <w:left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2</w:t>
            </w:r>
          </w:p>
        </w:tc>
        <w:tc>
          <w:tcPr>
            <w:tcW w:w="1143" w:type="dxa"/>
            <w:gridSpan w:val="2"/>
            <w:tcBorders>
              <w:top w:val="nil"/>
              <w:left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226.5402</w:t>
            </w:r>
          </w:p>
        </w:tc>
        <w:tc>
          <w:tcPr>
            <w:tcW w:w="1006" w:type="dxa"/>
            <w:tcBorders>
              <w:top w:val="nil"/>
              <w:left w:val="nil"/>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1.43</w:t>
            </w:r>
            <w:r w:rsidRPr="00CF09A5">
              <w:rPr>
                <w:rFonts w:ascii="Courier New" w:eastAsia="Times New Roman" w:hAnsi="Courier New" w:cs="STIX MathJax Main"/>
                <w:sz w:val="18"/>
                <w:szCs w:val="20"/>
              </w:rPr>
              <w:t>%</w:t>
            </w:r>
          </w:p>
        </w:tc>
        <w:tc>
          <w:tcPr>
            <w:tcW w:w="1514" w:type="dxa"/>
            <w:gridSpan w:val="2"/>
            <w:tcBorders>
              <w:top w:val="nil"/>
              <w:left w:val="nil"/>
              <w:right w:val="nil"/>
            </w:tcBorders>
            <w:shd w:val="clear" w:color="auto" w:fill="auto"/>
            <w:noWrap/>
            <w:vAlign w:val="center"/>
          </w:tcPr>
          <w:p w:rsidR="00CF09A5" w:rsidRPr="00CF09A5" w:rsidRDefault="00CF09A5" w:rsidP="00CF09A5">
            <w:pPr>
              <w:spacing w:after="0" w:line="240" w:lineRule="auto"/>
              <w:rPr>
                <w:rFonts w:ascii="STIX MathJax Main" w:eastAsia="Times New Roman" w:hAnsi="STIX MathJax Main" w:cs="STIX MathJax Main"/>
                <w:sz w:val="18"/>
                <w:szCs w:val="20"/>
              </w:rPr>
            </w:pPr>
          </w:p>
        </w:tc>
      </w:tr>
      <w:tr w:rsidR="00CF09A5" w:rsidRPr="00CF09A5" w:rsidTr="00FF7247">
        <w:trPr>
          <w:gridAfter w:val="1"/>
          <w:wAfter w:w="27" w:type="dxa"/>
          <w:trHeight w:val="144"/>
        </w:trPr>
        <w:tc>
          <w:tcPr>
            <w:tcW w:w="1080"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center"/>
              <w:rPr>
                <w:rFonts w:ascii="STIX MathJax Main" w:eastAsia="Times New Roman" w:hAnsi="STIX MathJax Main" w:cs="STIX MathJax Main"/>
                <w:sz w:val="18"/>
                <w:szCs w:val="20"/>
              </w:rPr>
            </w:pPr>
            <w:r w:rsidRPr="00CF09A5">
              <w:rPr>
                <w:rFonts w:ascii="STIX" w:eastAsia="Times New Roman" w:hAnsi="STIX" w:cs="STIX MathJax Main"/>
                <w:i/>
                <w:sz w:val="18"/>
                <w:szCs w:val="20"/>
              </w:rPr>
              <w:t>c</w:t>
            </w:r>
            <w:r w:rsidRPr="00CF09A5">
              <w:rPr>
                <w:rFonts w:ascii="STIX" w:eastAsia="Times New Roman" w:hAnsi="STIX" w:cs="STIX MathJax Main"/>
                <w:sz w:val="18"/>
                <w:szCs w:val="20"/>
                <w:vertAlign w:val="subscript"/>
              </w:rPr>
              <w:t>3</w:t>
            </w:r>
          </w:p>
        </w:tc>
        <w:tc>
          <w:tcPr>
            <w:tcW w:w="1143" w:type="dxa"/>
            <w:gridSpan w:val="2"/>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321.1535</w:t>
            </w:r>
          </w:p>
        </w:tc>
        <w:tc>
          <w:tcPr>
            <w:tcW w:w="1006" w:type="dxa"/>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0.37</w:t>
            </w:r>
            <w:r w:rsidRPr="00CF09A5">
              <w:rPr>
                <w:rFonts w:ascii="Courier New" w:eastAsia="Times New Roman" w:hAnsi="Courier New" w:cs="STIX MathJax Main"/>
                <w:sz w:val="18"/>
                <w:szCs w:val="20"/>
              </w:rPr>
              <w:t>%</w:t>
            </w:r>
          </w:p>
        </w:tc>
        <w:tc>
          <w:tcPr>
            <w:tcW w:w="1514" w:type="dxa"/>
            <w:gridSpan w:val="2"/>
            <w:tcBorders>
              <w:top w:val="nil"/>
              <w:left w:val="nil"/>
              <w:bottom w:val="single" w:sz="4" w:space="0" w:color="auto"/>
              <w:right w:val="nil"/>
            </w:tcBorders>
            <w:shd w:val="clear" w:color="auto" w:fill="auto"/>
            <w:noWrap/>
            <w:vAlign w:val="center"/>
          </w:tcPr>
          <w:p w:rsidR="00CF09A5" w:rsidRPr="00CF09A5" w:rsidRDefault="00CF09A5" w:rsidP="00CF09A5">
            <w:pPr>
              <w:spacing w:after="0" w:line="240" w:lineRule="auto"/>
              <w:jc w:val="right"/>
              <w:rPr>
                <w:rFonts w:ascii="STIX MathJax Main" w:eastAsia="Times New Roman" w:hAnsi="STIX MathJax Main" w:cs="STIX MathJax Main"/>
                <w:sz w:val="18"/>
                <w:szCs w:val="20"/>
              </w:rPr>
            </w:pPr>
            <w:r w:rsidRPr="00CF09A5">
              <w:rPr>
                <w:rFonts w:ascii="STIX" w:eastAsia="Times New Roman" w:hAnsi="STIX" w:cs="STIX MathJax Main"/>
                <w:sz w:val="18"/>
                <w:szCs w:val="20"/>
              </w:rPr>
              <w:t>1.43</w:t>
            </w:r>
            <w:r w:rsidRPr="00CF09A5">
              <w:rPr>
                <w:rFonts w:ascii="Courier New" w:eastAsia="Times New Roman" w:hAnsi="Courier New" w:cs="STIX MathJax Main"/>
                <w:sz w:val="18"/>
                <w:szCs w:val="20"/>
              </w:rPr>
              <w:t>%</w:t>
            </w:r>
          </w:p>
        </w:tc>
      </w:tr>
    </w:tbl>
    <w:p w:rsidR="00CF09A5" w:rsidRPr="00CF09A5" w:rsidRDefault="00CF09A5" w:rsidP="00CF09A5">
      <w:pPr>
        <w:spacing w:after="0" w:line="240" w:lineRule="auto"/>
        <w:rPr>
          <w:rFonts w:ascii="STIX" w:eastAsia="Times New Roman" w:hAnsi="STIX"/>
          <w:sz w:val="20"/>
          <w:szCs w:val="24"/>
        </w:rPr>
      </w:pPr>
    </w:p>
    <w:p w:rsidR="00CF09A5" w:rsidRPr="00CF09A5" w:rsidRDefault="00CF09A5" w:rsidP="00CF09A5">
      <w:pPr>
        <w:spacing w:after="0" w:line="240" w:lineRule="auto"/>
        <w:rPr>
          <w:rFonts w:ascii="STIX" w:eastAsia="Times New Roman" w:hAnsi="STIX"/>
          <w:sz w:val="20"/>
          <w:szCs w:val="24"/>
        </w:rPr>
      </w:pPr>
      <w:r w:rsidRPr="00CF09A5">
        <w:rPr>
          <w:rFonts w:ascii="STIX" w:eastAsia="Times New Roman" w:hAnsi="STIX"/>
          <w:sz w:val="20"/>
          <w:szCs w:val="24"/>
        </w:rPr>
        <w:t xml:space="preserve">Note that after several more iterations, we arrive at the result: </w:t>
      </w:r>
      <w:r w:rsidRPr="00CF09A5">
        <w:rPr>
          <w:rFonts w:ascii="STIX" w:eastAsia="Times New Roman" w:hAnsi="STIX"/>
          <w:i/>
          <w:sz w:val="20"/>
          <w:szCs w:val="24"/>
        </w:rPr>
        <w:t>c</w:t>
      </w:r>
      <w:r w:rsidRPr="00CF09A5">
        <w:rPr>
          <w:rFonts w:ascii="STIX" w:eastAsia="Times New Roman" w:hAnsi="STIX"/>
          <w:sz w:val="20"/>
          <w:szCs w:val="24"/>
          <w:vertAlign w:val="subscript"/>
        </w:rPr>
        <w:t>1</w:t>
      </w:r>
      <w:r w:rsidRPr="00CF09A5">
        <w:rPr>
          <w:rFonts w:ascii="STIX" w:eastAsia="Times New Roman" w:hAnsi="STIX"/>
          <w:sz w:val="20"/>
          <w:szCs w:val="24"/>
        </w:rPr>
        <w:t xml:space="preserve"> </w:t>
      </w:r>
      <w:r w:rsidRPr="00CF09A5">
        <w:rPr>
          <w:rFonts w:ascii="Courier New" w:eastAsia="Times New Roman" w:hAnsi="Courier New"/>
          <w:sz w:val="20"/>
          <w:szCs w:val="24"/>
        </w:rPr>
        <w:t>=</w:t>
      </w:r>
      <w:r w:rsidRPr="00CF09A5">
        <w:rPr>
          <w:rFonts w:ascii="STIX" w:eastAsia="Times New Roman" w:hAnsi="STIX"/>
          <w:sz w:val="20"/>
          <w:szCs w:val="24"/>
        </w:rPr>
        <w:t xml:space="preserve"> 320.2073, </w:t>
      </w:r>
      <w:r w:rsidRPr="00CF09A5">
        <w:rPr>
          <w:rFonts w:ascii="STIX" w:eastAsia="Times New Roman" w:hAnsi="STIX"/>
          <w:i/>
          <w:sz w:val="20"/>
          <w:szCs w:val="24"/>
        </w:rPr>
        <w:t>c</w:t>
      </w:r>
      <w:r w:rsidRPr="00CF09A5">
        <w:rPr>
          <w:rFonts w:ascii="STIX" w:eastAsia="Times New Roman" w:hAnsi="STIX"/>
          <w:sz w:val="20"/>
          <w:szCs w:val="24"/>
          <w:vertAlign w:val="subscript"/>
        </w:rPr>
        <w:t>2</w:t>
      </w:r>
      <w:r w:rsidRPr="00CF09A5">
        <w:rPr>
          <w:rFonts w:ascii="STIX" w:eastAsia="Times New Roman" w:hAnsi="STIX"/>
          <w:sz w:val="20"/>
          <w:szCs w:val="24"/>
        </w:rPr>
        <w:t xml:space="preserve"> </w:t>
      </w:r>
      <w:r w:rsidRPr="00CF09A5">
        <w:rPr>
          <w:rFonts w:ascii="Courier New" w:eastAsia="Times New Roman" w:hAnsi="Courier New"/>
          <w:sz w:val="20"/>
          <w:szCs w:val="24"/>
        </w:rPr>
        <w:t>=</w:t>
      </w:r>
      <w:r w:rsidRPr="00CF09A5">
        <w:rPr>
          <w:rFonts w:ascii="STIX" w:eastAsia="Times New Roman" w:hAnsi="STIX"/>
          <w:sz w:val="20"/>
          <w:szCs w:val="24"/>
        </w:rPr>
        <w:t xml:space="preserve"> 227.2021 and </w:t>
      </w:r>
      <w:r w:rsidRPr="00CF09A5">
        <w:rPr>
          <w:rFonts w:ascii="STIX" w:eastAsia="Times New Roman" w:hAnsi="STIX"/>
          <w:i/>
          <w:sz w:val="20"/>
          <w:szCs w:val="24"/>
        </w:rPr>
        <w:t>c</w:t>
      </w:r>
      <w:r w:rsidRPr="00CF09A5">
        <w:rPr>
          <w:rFonts w:ascii="STIX" w:eastAsia="Times New Roman" w:hAnsi="STIX"/>
          <w:sz w:val="20"/>
          <w:szCs w:val="24"/>
          <w:vertAlign w:val="subscript"/>
        </w:rPr>
        <w:t>3</w:t>
      </w:r>
      <w:r w:rsidRPr="00CF09A5">
        <w:rPr>
          <w:rFonts w:ascii="STIX" w:eastAsia="Times New Roman" w:hAnsi="STIX"/>
          <w:sz w:val="20"/>
          <w:szCs w:val="24"/>
        </w:rPr>
        <w:t xml:space="preserve"> </w:t>
      </w:r>
      <w:r w:rsidRPr="00CF09A5">
        <w:rPr>
          <w:rFonts w:ascii="Courier New" w:eastAsia="Times New Roman" w:hAnsi="Courier New"/>
          <w:sz w:val="20"/>
          <w:szCs w:val="24"/>
        </w:rPr>
        <w:t>=</w:t>
      </w:r>
      <w:r w:rsidRPr="00CF09A5">
        <w:rPr>
          <w:rFonts w:ascii="STIX" w:eastAsia="Times New Roman" w:hAnsi="STIX"/>
          <w:sz w:val="20"/>
          <w:szCs w:val="24"/>
        </w:rPr>
        <w:t xml:space="preserve"> 321.5026.</w:t>
      </w:r>
    </w:p>
    <w:p w:rsidR="00EC1100" w:rsidRPr="00EC1100" w:rsidRDefault="00EC1100" w:rsidP="00CF09A5">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08D3D-E205-4CCA-88C5-FCA67CE50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135</Words>
  <Characters>772</Characters>
  <Application>Microsoft Office Word</Application>
  <DocSecurity>0</DocSecurity>
  <Lines>6</Lines>
  <Paragraphs>1</Paragraphs>
  <ScaleCrop>false</ScaleCrop>
  <Company/>
  <LinksUpToDate>false</LinksUpToDate>
  <CharactersWithSpaces>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2017-03-30T19:45:00Z</dcterms:created>
  <dcterms:modified xsi:type="dcterms:W3CDTF">2017-03-30T19:45:00Z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