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8557F3">
        <w:rPr>
          <w:b/>
          <w:noProof/>
          <w:sz w:val="20"/>
          <w:szCs w:val="20"/>
        </w:rPr>
        <w:t>2.9</w:t>
      </w:r>
    </w:p>
    <w:p w:rsidR="00151105" w:rsidRDefault="00151105" w:rsidP="00BC029E">
      <w:pPr>
        <w:autoSpaceDE w:val="0"/>
        <w:autoSpaceDN w:val="0"/>
        <w:adjustRightInd w:val="0"/>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bookmarkStart w:id="0" w:name="_GoBack"/>
      <w:bookmarkEnd w:id="0"/>
      <w:r w:rsidRPr="008557F3">
        <w:rPr>
          <w:rFonts w:ascii="STIX" w:eastAsia="Times New Roman" w:hAnsi="STIX"/>
          <w:b/>
          <w:sz w:val="20"/>
          <w:szCs w:val="24"/>
        </w:rPr>
        <w:t>(a)</w:t>
      </w:r>
      <w:r w:rsidRPr="008557F3">
        <w:rPr>
          <w:rFonts w:ascii="STIX" w:eastAsia="Times New Roman" w:hAnsi="STIX"/>
          <w:sz w:val="20"/>
          <w:szCs w:val="24"/>
        </w:rPr>
        <w:t xml:space="preserve"> The equations can be set up in a form amenable to plotting as</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jc w:val="both"/>
        <w:rPr>
          <w:rFonts w:ascii="STIX" w:eastAsia="Times New Roman" w:hAnsi="STIX"/>
          <w:b/>
          <w:sz w:val="20"/>
          <w:szCs w:val="20"/>
        </w:rPr>
      </w:pPr>
      <w:r w:rsidRPr="008557F3">
        <w:rPr>
          <w:rFonts w:ascii="STIX" w:eastAsia="Times New Roman" w:hAnsi="STIX"/>
          <w:b/>
          <w:position w:val="-10"/>
          <w:sz w:val="20"/>
          <w:szCs w:val="20"/>
        </w:rPr>
        <w:object w:dxaOrig="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4" type="#_x0000_t75" style="width:48pt;height:18.75pt" o:ole="">
            <v:imagedata r:id="rId8" o:title=""/>
          </v:shape>
          <o:OLEObject Type="Embed" ProgID="Equation.DSMT4" ShapeID="_x0000_i11984" DrawAspect="Content" ObjectID="_1552397188" r:id="rId9"/>
        </w:object>
      </w:r>
    </w:p>
    <w:p w:rsidR="008557F3" w:rsidRPr="008557F3" w:rsidRDefault="008557F3" w:rsidP="008557F3">
      <w:pPr>
        <w:spacing w:after="0" w:line="240" w:lineRule="auto"/>
        <w:jc w:val="both"/>
        <w:rPr>
          <w:rFonts w:ascii="STIX" w:eastAsia="Times New Roman" w:hAnsi="STIX"/>
          <w:b/>
          <w:sz w:val="20"/>
          <w:szCs w:val="20"/>
        </w:rPr>
      </w:pPr>
    </w:p>
    <w:p w:rsidR="008557F3" w:rsidRPr="008557F3" w:rsidRDefault="008557F3" w:rsidP="008557F3">
      <w:pPr>
        <w:spacing w:after="0" w:line="240" w:lineRule="auto"/>
        <w:jc w:val="both"/>
        <w:rPr>
          <w:rFonts w:ascii="STIX" w:eastAsia="Times New Roman" w:hAnsi="STIX"/>
          <w:b/>
          <w:sz w:val="18"/>
          <w:szCs w:val="20"/>
        </w:rPr>
      </w:pPr>
      <w:r w:rsidRPr="008557F3">
        <w:rPr>
          <w:rFonts w:ascii="STIX" w:eastAsia="Times New Roman" w:hAnsi="STIX"/>
          <w:b/>
          <w:position w:val="-10"/>
          <w:sz w:val="20"/>
          <w:szCs w:val="20"/>
        </w:rPr>
        <w:object w:dxaOrig="1180" w:dyaOrig="420">
          <v:shape id="_x0000_i11985" type="#_x0000_t75" style="width:59.25pt;height:21pt" o:ole="">
            <v:imagedata r:id="rId10" o:title=""/>
          </v:shape>
          <o:OLEObject Type="Embed" ProgID="Equation.DSMT4" ShapeID="_x0000_i11985" DrawAspect="Content" ObjectID="_1552397189" r:id="rId11"/>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These can be plotted as</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MathJax Main" w:eastAsia="Times New Roman" w:hAnsi="STIX MathJax Main"/>
          <w:sz w:val="20"/>
          <w:szCs w:val="24"/>
        </w:rPr>
        <w:drawing>
          <wp:inline distT="0" distB="0" distL="0" distR="0">
            <wp:extent cx="2638425" cy="1650371"/>
            <wp:effectExtent l="0" t="0" r="0" b="6985"/>
            <wp:docPr id="217"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647224" cy="1655875"/>
                    </a:xfrm>
                    <a:prstGeom prst="rect">
                      <a:avLst/>
                    </a:prstGeom>
                    <a:noFill/>
                    <a:ln>
                      <a:noFill/>
                    </a:ln>
                  </pic:spPr>
                </pic:pic>
              </a:graphicData>
            </a:graphic>
          </wp:inline>
        </w:drawing>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 xml:space="preserve">Thus, a solution seems to lie at about </w:t>
      </w:r>
      <w:r w:rsidRPr="008557F3">
        <w:rPr>
          <w:rFonts w:ascii="STIX" w:eastAsia="Times New Roman" w:hAnsi="STIX"/>
          <w:i/>
          <w:sz w:val="20"/>
          <w:szCs w:val="24"/>
        </w:rPr>
        <w:t>x</w:t>
      </w:r>
      <w:r w:rsidRPr="008557F3">
        <w:rPr>
          <w:rFonts w:ascii="STIX" w:eastAsia="Times New Roman" w:hAnsi="STIX"/>
          <w:sz w:val="20"/>
          <w:szCs w:val="24"/>
        </w:rPr>
        <w:t xml:space="preserve"> </w:t>
      </w:r>
      <w:r w:rsidRPr="008557F3">
        <w:rPr>
          <w:rFonts w:ascii="Courier New" w:eastAsia="Times New Roman" w:hAnsi="Courier New"/>
          <w:sz w:val="20"/>
          <w:szCs w:val="24"/>
        </w:rPr>
        <w:t>=</w:t>
      </w:r>
      <w:r w:rsidRPr="008557F3">
        <w:rPr>
          <w:rFonts w:ascii="STIX" w:eastAsia="Times New Roman" w:hAnsi="STIX"/>
          <w:sz w:val="20"/>
          <w:szCs w:val="24"/>
        </w:rPr>
        <w:t xml:space="preserve"> </w:t>
      </w:r>
      <w:r w:rsidRPr="008557F3">
        <w:rPr>
          <w:rFonts w:ascii="STIX" w:eastAsia="Times New Roman" w:hAnsi="STIX"/>
          <w:i/>
          <w:sz w:val="20"/>
          <w:szCs w:val="24"/>
        </w:rPr>
        <w:t>y</w:t>
      </w:r>
      <w:r w:rsidRPr="008557F3">
        <w:rPr>
          <w:rFonts w:ascii="STIX" w:eastAsia="Times New Roman" w:hAnsi="STIX"/>
          <w:sz w:val="20"/>
          <w:szCs w:val="24"/>
        </w:rPr>
        <w:t xml:space="preserve"> </w:t>
      </w:r>
      <w:r w:rsidRPr="008557F3">
        <w:rPr>
          <w:rFonts w:ascii="Courier New" w:eastAsia="Times New Roman" w:hAnsi="Courier New"/>
          <w:sz w:val="20"/>
          <w:szCs w:val="24"/>
        </w:rPr>
        <w:t>=</w:t>
      </w:r>
      <w:r w:rsidRPr="008557F3">
        <w:rPr>
          <w:rFonts w:ascii="STIX" w:eastAsia="Times New Roman" w:hAnsi="STIX"/>
          <w:sz w:val="20"/>
          <w:szCs w:val="24"/>
        </w:rPr>
        <w:t xml:space="preserve"> 1.6.</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b/>
          <w:sz w:val="20"/>
          <w:szCs w:val="24"/>
        </w:rPr>
        <w:t>(b)</w:t>
      </w:r>
      <w:r w:rsidRPr="008557F3">
        <w:rPr>
          <w:rFonts w:ascii="STIX" w:eastAsia="Times New Roman" w:hAnsi="STIX"/>
          <w:sz w:val="20"/>
          <w:szCs w:val="24"/>
        </w:rPr>
        <w:t xml:space="preserve"> The equations can be solved in a number of different ways. For example, the first equation can be solved for </w:t>
      </w:r>
      <w:r w:rsidRPr="008557F3">
        <w:rPr>
          <w:rFonts w:ascii="STIX" w:eastAsia="Times New Roman" w:hAnsi="STIX"/>
          <w:i/>
          <w:sz w:val="20"/>
          <w:szCs w:val="24"/>
        </w:rPr>
        <w:t>x</w:t>
      </w:r>
      <w:r w:rsidRPr="008557F3">
        <w:rPr>
          <w:rFonts w:ascii="STIX" w:eastAsia="Times New Roman" w:hAnsi="STIX"/>
          <w:sz w:val="20"/>
          <w:szCs w:val="24"/>
        </w:rPr>
        <w:t xml:space="preserve"> and the second solved for </w:t>
      </w:r>
      <w:r w:rsidRPr="008557F3">
        <w:rPr>
          <w:rFonts w:ascii="STIX" w:eastAsia="Times New Roman" w:hAnsi="STIX"/>
          <w:i/>
          <w:sz w:val="20"/>
          <w:szCs w:val="24"/>
        </w:rPr>
        <w:t>y</w:t>
      </w:r>
      <w:r w:rsidRPr="008557F3">
        <w:rPr>
          <w:rFonts w:ascii="STIX" w:eastAsia="Times New Roman" w:hAnsi="STIX"/>
          <w:sz w:val="20"/>
          <w:szCs w:val="24"/>
        </w:rPr>
        <w:t>. For this case, successive substitution does not work</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u w:val="single"/>
        </w:rPr>
      </w:pPr>
      <w:r w:rsidRPr="008557F3">
        <w:rPr>
          <w:rFonts w:ascii="STIX" w:eastAsia="Times New Roman" w:hAnsi="STIX"/>
          <w:sz w:val="20"/>
          <w:szCs w:val="24"/>
          <w:u w:val="single"/>
        </w:rPr>
        <w:t>First iteration:</w:t>
      </w:r>
    </w:p>
    <w:p w:rsidR="008557F3" w:rsidRPr="008557F3" w:rsidRDefault="008557F3" w:rsidP="008557F3">
      <w:pPr>
        <w:spacing w:after="0" w:line="240" w:lineRule="auto"/>
        <w:rPr>
          <w:rFonts w:ascii="STIX" w:eastAsia="Times New Roman" w:hAnsi="STIX"/>
          <w:sz w:val="20"/>
          <w:szCs w:val="24"/>
          <w:u w:val="single"/>
        </w:rPr>
      </w:pPr>
    </w:p>
    <w:p w:rsidR="008557F3" w:rsidRPr="008557F3" w:rsidRDefault="008557F3" w:rsidP="008557F3">
      <w:pPr>
        <w:spacing w:after="0" w:line="240" w:lineRule="auto"/>
        <w:jc w:val="both"/>
        <w:rPr>
          <w:rFonts w:ascii="STIX" w:eastAsia="Times New Roman" w:hAnsi="STIX"/>
          <w:b/>
          <w:sz w:val="18"/>
          <w:szCs w:val="20"/>
        </w:rPr>
      </w:pPr>
      <w:r w:rsidRPr="008557F3">
        <w:rPr>
          <w:rFonts w:ascii="STIX" w:eastAsia="Times New Roman" w:hAnsi="STIX"/>
          <w:b/>
          <w:position w:val="-34"/>
          <w:sz w:val="20"/>
          <w:szCs w:val="20"/>
        </w:rPr>
        <w:object w:dxaOrig="3560" w:dyaOrig="800">
          <v:shape id="_x0000_i11986" type="#_x0000_t75" style="width:177.75pt;height:39.75pt" o:ole="">
            <v:imagedata r:id="rId13" o:title=""/>
          </v:shape>
          <o:OLEObject Type="Embed" ProgID="Equation.DSMT4" ShapeID="_x0000_i11986" DrawAspect="Content" ObjectID="_1552397190" r:id="rId14"/>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u w:val="single"/>
        </w:rPr>
      </w:pPr>
      <w:r w:rsidRPr="008557F3">
        <w:rPr>
          <w:rFonts w:ascii="STIX" w:eastAsia="Times New Roman" w:hAnsi="STIX"/>
          <w:sz w:val="20"/>
          <w:szCs w:val="24"/>
          <w:u w:val="single"/>
        </w:rPr>
        <w:t>Second iteration:</w:t>
      </w:r>
    </w:p>
    <w:p w:rsidR="008557F3" w:rsidRPr="008557F3" w:rsidRDefault="008557F3" w:rsidP="008557F3">
      <w:pPr>
        <w:spacing w:after="0" w:line="240" w:lineRule="auto"/>
        <w:rPr>
          <w:rFonts w:ascii="STIX" w:eastAsia="Times New Roman" w:hAnsi="STIX"/>
          <w:sz w:val="20"/>
          <w:szCs w:val="24"/>
          <w:u w:val="single"/>
        </w:rPr>
      </w:pPr>
    </w:p>
    <w:p w:rsidR="008557F3" w:rsidRPr="008557F3" w:rsidRDefault="008557F3" w:rsidP="008557F3">
      <w:pPr>
        <w:spacing w:after="0" w:line="240" w:lineRule="auto"/>
        <w:jc w:val="both"/>
        <w:rPr>
          <w:rFonts w:ascii="STIX" w:eastAsia="Times New Roman" w:hAnsi="STIX"/>
          <w:b/>
          <w:sz w:val="18"/>
          <w:szCs w:val="20"/>
        </w:rPr>
      </w:pPr>
      <w:r w:rsidRPr="008557F3">
        <w:rPr>
          <w:rFonts w:ascii="STIX" w:eastAsia="Times New Roman" w:hAnsi="STIX"/>
          <w:b/>
          <w:position w:val="-34"/>
          <w:sz w:val="20"/>
          <w:szCs w:val="20"/>
        </w:rPr>
        <w:object w:dxaOrig="2740" w:dyaOrig="800">
          <v:shape id="_x0000_i11987" type="#_x0000_t75" style="width:137.25pt;height:39.75pt" o:ole="">
            <v:imagedata r:id="rId15" o:title=""/>
          </v:shape>
          <o:OLEObject Type="Embed" ProgID="Equation.DSMT4" ShapeID="_x0000_i11987" DrawAspect="Content" ObjectID="_1552397191" r:id="rId16"/>
        </w:object>
      </w:r>
    </w:p>
    <w:p w:rsidR="008557F3" w:rsidRPr="008557F3" w:rsidRDefault="008557F3" w:rsidP="008557F3">
      <w:pPr>
        <w:spacing w:after="0" w:line="240" w:lineRule="auto"/>
        <w:rPr>
          <w:rFonts w:ascii="STIX" w:eastAsia="Times New Roman" w:hAnsi="STIX"/>
          <w:sz w:val="20"/>
          <w:szCs w:val="24"/>
        </w:rPr>
      </w:pPr>
    </w:p>
    <w:p w:rsidR="008557F3" w:rsidRDefault="008557F3" w:rsidP="008557F3">
      <w:pPr>
        <w:spacing w:after="0" w:line="240" w:lineRule="auto"/>
        <w:rPr>
          <w:rFonts w:ascii="STIX" w:hAnsi="STIX" w:cs="STIX"/>
          <w:i/>
          <w:sz w:val="20"/>
          <w:szCs w:val="20"/>
        </w:rPr>
        <w:sectPr w:rsidR="008557F3"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557F3" w:rsidRPr="008557F3" w:rsidRDefault="008557F3" w:rsidP="008557F3">
      <w:pPr>
        <w:spacing w:after="0" w:line="240" w:lineRule="auto"/>
        <w:rPr>
          <w:rFonts w:ascii="STIX" w:eastAsia="Times New Roman" w:hAnsi="STIX"/>
          <w:sz w:val="20"/>
          <w:szCs w:val="24"/>
          <w:u w:val="single"/>
        </w:rPr>
      </w:pPr>
      <w:r w:rsidRPr="008557F3">
        <w:rPr>
          <w:rFonts w:ascii="STIX" w:eastAsia="Times New Roman" w:hAnsi="STIX"/>
          <w:sz w:val="20"/>
          <w:szCs w:val="24"/>
          <w:u w:val="single"/>
        </w:rPr>
        <w:t>Third iteration:</w:t>
      </w:r>
    </w:p>
    <w:p w:rsidR="008557F3" w:rsidRPr="008557F3" w:rsidRDefault="008557F3" w:rsidP="008557F3">
      <w:pPr>
        <w:spacing w:after="0" w:line="240" w:lineRule="auto"/>
        <w:rPr>
          <w:rFonts w:ascii="STIX" w:eastAsia="Times New Roman" w:hAnsi="STIX"/>
          <w:sz w:val="20"/>
          <w:szCs w:val="24"/>
          <w:u w:val="single"/>
        </w:rPr>
      </w:pPr>
    </w:p>
    <w:p w:rsidR="008557F3" w:rsidRPr="008557F3" w:rsidRDefault="008557F3" w:rsidP="008557F3">
      <w:pPr>
        <w:spacing w:after="0" w:line="240" w:lineRule="auto"/>
        <w:jc w:val="both"/>
        <w:rPr>
          <w:rFonts w:ascii="STIX" w:eastAsia="Times New Roman" w:hAnsi="STIX"/>
          <w:b/>
          <w:sz w:val="18"/>
          <w:szCs w:val="20"/>
        </w:rPr>
      </w:pPr>
      <w:r w:rsidRPr="008557F3">
        <w:rPr>
          <w:rFonts w:ascii="STIX" w:eastAsia="Times New Roman" w:hAnsi="STIX"/>
          <w:b/>
          <w:position w:val="-34"/>
          <w:sz w:val="20"/>
          <w:szCs w:val="20"/>
        </w:rPr>
        <w:object w:dxaOrig="3000" w:dyaOrig="800">
          <v:shape id="_x0000_i11988" type="#_x0000_t75" style="width:150pt;height:39.75pt" o:ole="">
            <v:imagedata r:id="rId18" o:title=""/>
          </v:shape>
          <o:OLEObject Type="Embed" ProgID="Equation.DSMT4" ShapeID="_x0000_i11988" DrawAspect="Content" ObjectID="_1552397192" r:id="rId19"/>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 xml:space="preserve">Thus, the solution is moving away from the solution that lies at approximately </w:t>
      </w:r>
      <w:r w:rsidRPr="008557F3">
        <w:rPr>
          <w:rFonts w:ascii="STIX" w:eastAsia="Times New Roman" w:hAnsi="STIX"/>
          <w:i/>
          <w:sz w:val="20"/>
          <w:szCs w:val="24"/>
        </w:rPr>
        <w:t>x</w:t>
      </w:r>
      <w:r w:rsidRPr="008557F3">
        <w:rPr>
          <w:rFonts w:ascii="STIX" w:eastAsia="Times New Roman" w:hAnsi="STIX"/>
          <w:sz w:val="20"/>
          <w:szCs w:val="24"/>
        </w:rPr>
        <w:t xml:space="preserve"> </w:t>
      </w:r>
      <w:r w:rsidRPr="008557F3">
        <w:rPr>
          <w:rFonts w:ascii="Courier New" w:eastAsia="Times New Roman" w:hAnsi="Courier New"/>
          <w:sz w:val="20"/>
          <w:szCs w:val="24"/>
        </w:rPr>
        <w:t>=</w:t>
      </w:r>
      <w:r w:rsidRPr="008557F3">
        <w:rPr>
          <w:rFonts w:ascii="STIX" w:eastAsia="Times New Roman" w:hAnsi="STIX"/>
          <w:sz w:val="20"/>
          <w:szCs w:val="24"/>
        </w:rPr>
        <w:t xml:space="preserve"> </w:t>
      </w:r>
      <w:r w:rsidRPr="008557F3">
        <w:rPr>
          <w:rFonts w:ascii="STIX" w:eastAsia="Times New Roman" w:hAnsi="STIX"/>
          <w:i/>
          <w:sz w:val="20"/>
          <w:szCs w:val="24"/>
        </w:rPr>
        <w:t>y</w:t>
      </w:r>
      <w:r w:rsidRPr="008557F3">
        <w:rPr>
          <w:rFonts w:ascii="STIX" w:eastAsia="Times New Roman" w:hAnsi="STIX"/>
          <w:sz w:val="20"/>
          <w:szCs w:val="24"/>
        </w:rPr>
        <w:t xml:space="preserve"> </w:t>
      </w:r>
      <w:r w:rsidRPr="008557F3">
        <w:rPr>
          <w:rFonts w:ascii="Courier New" w:eastAsia="Times New Roman" w:hAnsi="Courier New"/>
          <w:sz w:val="20"/>
          <w:szCs w:val="24"/>
        </w:rPr>
        <w:t>=</w:t>
      </w:r>
      <w:r w:rsidRPr="008557F3">
        <w:rPr>
          <w:rFonts w:ascii="STIX" w:eastAsia="Times New Roman" w:hAnsi="STIX"/>
          <w:sz w:val="20"/>
          <w:szCs w:val="24"/>
        </w:rPr>
        <w:t xml:space="preserve"> 1.6.</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 xml:space="preserve">An alternative solution involves solving the second equation for </w:t>
      </w:r>
      <w:r w:rsidRPr="008557F3">
        <w:rPr>
          <w:rFonts w:ascii="STIX" w:eastAsia="Times New Roman" w:hAnsi="STIX"/>
          <w:i/>
          <w:sz w:val="20"/>
          <w:szCs w:val="24"/>
        </w:rPr>
        <w:t>x</w:t>
      </w:r>
      <w:r w:rsidRPr="008557F3">
        <w:rPr>
          <w:rFonts w:ascii="STIX" w:eastAsia="Times New Roman" w:hAnsi="STIX"/>
          <w:sz w:val="20"/>
          <w:szCs w:val="24"/>
        </w:rPr>
        <w:t xml:space="preserve"> and the first for </w:t>
      </w:r>
      <w:r w:rsidRPr="008557F3">
        <w:rPr>
          <w:rFonts w:ascii="STIX" w:eastAsia="Times New Roman" w:hAnsi="STIX"/>
          <w:i/>
          <w:sz w:val="20"/>
          <w:szCs w:val="24"/>
        </w:rPr>
        <w:t>y</w:t>
      </w:r>
      <w:r w:rsidRPr="008557F3">
        <w:rPr>
          <w:rFonts w:ascii="STIX" w:eastAsia="Times New Roman" w:hAnsi="STIX"/>
          <w:sz w:val="20"/>
          <w:szCs w:val="24"/>
        </w:rPr>
        <w:t>. For this case, successive substitution does work</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u w:val="single"/>
        </w:rPr>
      </w:pPr>
      <w:r w:rsidRPr="008557F3">
        <w:rPr>
          <w:rFonts w:ascii="STIX" w:eastAsia="Times New Roman" w:hAnsi="STIX"/>
          <w:sz w:val="20"/>
          <w:szCs w:val="24"/>
          <w:u w:val="single"/>
        </w:rPr>
        <w:t>First iteration:</w:t>
      </w:r>
    </w:p>
    <w:p w:rsidR="008557F3" w:rsidRPr="008557F3" w:rsidRDefault="008557F3" w:rsidP="008557F3">
      <w:pPr>
        <w:spacing w:after="0" w:line="240" w:lineRule="auto"/>
        <w:rPr>
          <w:rFonts w:ascii="STIX" w:eastAsia="Times New Roman" w:hAnsi="STIX"/>
          <w:sz w:val="20"/>
          <w:szCs w:val="24"/>
          <w:u w:val="single"/>
        </w:rPr>
      </w:pPr>
    </w:p>
    <w:p w:rsidR="008557F3" w:rsidRPr="008557F3" w:rsidRDefault="008557F3" w:rsidP="008557F3">
      <w:pPr>
        <w:spacing w:after="0" w:line="240" w:lineRule="auto"/>
        <w:jc w:val="both"/>
        <w:rPr>
          <w:rFonts w:ascii="STIX" w:eastAsia="Times New Roman" w:hAnsi="STIX"/>
          <w:b/>
          <w:sz w:val="18"/>
          <w:szCs w:val="20"/>
        </w:rPr>
      </w:pPr>
      <w:r w:rsidRPr="008557F3">
        <w:rPr>
          <w:rFonts w:ascii="STIX" w:eastAsia="Times New Roman" w:hAnsi="STIX"/>
          <w:b/>
          <w:position w:val="-36"/>
          <w:sz w:val="20"/>
          <w:szCs w:val="20"/>
        </w:rPr>
        <w:object w:dxaOrig="4160" w:dyaOrig="840">
          <v:shape id="_x0000_i11989" type="#_x0000_t75" style="width:207.75pt;height:42pt" o:ole="">
            <v:imagedata r:id="rId20" o:title=""/>
          </v:shape>
          <o:OLEObject Type="Embed" ProgID="Equation.DSMT4" ShapeID="_x0000_i11989" DrawAspect="Content" ObjectID="_1552397193" r:id="rId21"/>
        </w:object>
      </w:r>
    </w:p>
    <w:p w:rsidR="008557F3" w:rsidRPr="008557F3" w:rsidRDefault="008557F3" w:rsidP="008557F3">
      <w:pPr>
        <w:spacing w:after="0" w:line="240" w:lineRule="auto"/>
        <w:rPr>
          <w:rFonts w:ascii="STIX" w:eastAsia="Times New Roman" w:hAnsi="STIX"/>
          <w:sz w:val="20"/>
          <w:szCs w:val="24"/>
          <w:u w:val="single"/>
        </w:rPr>
      </w:pPr>
      <w:r w:rsidRPr="008557F3">
        <w:rPr>
          <w:rFonts w:ascii="STIX" w:eastAsia="Times New Roman" w:hAnsi="STIX"/>
          <w:sz w:val="20"/>
          <w:szCs w:val="24"/>
          <w:u w:val="single"/>
        </w:rPr>
        <w:t>Second iteration:</w:t>
      </w:r>
    </w:p>
    <w:p w:rsidR="008557F3" w:rsidRPr="008557F3" w:rsidRDefault="008557F3" w:rsidP="008557F3">
      <w:pPr>
        <w:spacing w:after="0" w:line="240" w:lineRule="auto"/>
        <w:rPr>
          <w:rFonts w:ascii="STIX" w:eastAsia="Times New Roman" w:hAnsi="STIX"/>
          <w:sz w:val="20"/>
          <w:szCs w:val="24"/>
          <w:u w:val="single"/>
        </w:rPr>
      </w:pPr>
    </w:p>
    <w:p w:rsidR="008557F3" w:rsidRPr="008557F3" w:rsidRDefault="008557F3" w:rsidP="008557F3">
      <w:pPr>
        <w:spacing w:after="0" w:line="240" w:lineRule="auto"/>
        <w:jc w:val="both"/>
        <w:rPr>
          <w:rFonts w:ascii="STIX" w:eastAsia="Times New Roman" w:hAnsi="STIX" w:cs="STIX MathJax Main"/>
          <w:b/>
          <w:sz w:val="18"/>
          <w:szCs w:val="20"/>
        </w:rPr>
      </w:pPr>
      <w:r w:rsidRPr="008557F3">
        <w:rPr>
          <w:rFonts w:ascii="STIX" w:eastAsia="Times New Roman" w:hAnsi="STIX" w:cs="STIX MathJax Main"/>
          <w:b/>
          <w:position w:val="-36"/>
          <w:sz w:val="20"/>
          <w:szCs w:val="20"/>
        </w:rPr>
        <w:object w:dxaOrig="3200" w:dyaOrig="840">
          <v:shape id="_x0000_i11990" type="#_x0000_t75" style="width:159.75pt;height:42pt" o:ole="">
            <v:imagedata r:id="rId22" o:title=""/>
          </v:shape>
          <o:OLEObject Type="Embed" ProgID="Equation.DSMT4" ShapeID="_x0000_i11990" DrawAspect="Content" ObjectID="_1552397194" r:id="rId23"/>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u w:val="single"/>
        </w:rPr>
      </w:pPr>
      <w:r w:rsidRPr="008557F3">
        <w:rPr>
          <w:rFonts w:ascii="STIX" w:eastAsia="Times New Roman" w:hAnsi="STIX"/>
          <w:sz w:val="20"/>
          <w:szCs w:val="24"/>
          <w:u w:val="single"/>
        </w:rPr>
        <w:t>Third iteration:</w:t>
      </w:r>
    </w:p>
    <w:p w:rsidR="008557F3" w:rsidRPr="008557F3" w:rsidRDefault="008557F3" w:rsidP="008557F3">
      <w:pPr>
        <w:spacing w:after="0" w:line="240" w:lineRule="auto"/>
        <w:rPr>
          <w:rFonts w:ascii="STIX" w:eastAsia="Times New Roman" w:hAnsi="STIX"/>
          <w:sz w:val="20"/>
          <w:szCs w:val="24"/>
          <w:u w:val="single"/>
        </w:rPr>
      </w:pPr>
    </w:p>
    <w:p w:rsidR="008557F3" w:rsidRPr="008557F3" w:rsidRDefault="008557F3" w:rsidP="008557F3">
      <w:pPr>
        <w:spacing w:after="0" w:line="240" w:lineRule="auto"/>
        <w:jc w:val="both"/>
        <w:rPr>
          <w:rFonts w:ascii="STIX" w:eastAsia="Times New Roman" w:hAnsi="STIX" w:cs="STIX MathJax Main"/>
          <w:b/>
          <w:sz w:val="18"/>
          <w:szCs w:val="20"/>
        </w:rPr>
      </w:pPr>
      <w:r w:rsidRPr="008557F3">
        <w:rPr>
          <w:rFonts w:ascii="STIX" w:eastAsia="Times New Roman" w:hAnsi="STIX" w:cs="STIX MathJax Main"/>
          <w:b/>
          <w:position w:val="-34"/>
          <w:sz w:val="20"/>
          <w:szCs w:val="20"/>
        </w:rPr>
        <w:object w:dxaOrig="3180" w:dyaOrig="800">
          <v:shape id="_x0000_i11991" type="#_x0000_t75" style="width:159pt;height:39.75pt" o:ole="">
            <v:imagedata r:id="rId24" o:title=""/>
          </v:shape>
          <o:OLEObject Type="Embed" ProgID="Equation.DSMT4" ShapeID="_x0000_i11991" DrawAspect="Content" ObjectID="_1552397195" r:id="rId25"/>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 xml:space="preserve">After several more iterations, the calculation converges on the solution of </w:t>
      </w:r>
      <w:r w:rsidRPr="008557F3">
        <w:rPr>
          <w:rFonts w:ascii="STIX" w:eastAsia="Times New Roman" w:hAnsi="STIX"/>
          <w:i/>
          <w:sz w:val="20"/>
          <w:szCs w:val="24"/>
        </w:rPr>
        <w:t>x</w:t>
      </w:r>
      <w:r w:rsidRPr="008557F3">
        <w:rPr>
          <w:rFonts w:ascii="STIX" w:eastAsia="Times New Roman" w:hAnsi="STIX"/>
          <w:sz w:val="20"/>
          <w:szCs w:val="24"/>
        </w:rPr>
        <w:t xml:space="preserve"> </w:t>
      </w:r>
      <w:r w:rsidRPr="008557F3">
        <w:rPr>
          <w:rFonts w:ascii="Courier New" w:eastAsia="Times New Roman" w:hAnsi="Courier New"/>
          <w:sz w:val="20"/>
          <w:szCs w:val="24"/>
        </w:rPr>
        <w:t>=</w:t>
      </w:r>
      <w:r w:rsidRPr="008557F3">
        <w:rPr>
          <w:rFonts w:ascii="STIX" w:eastAsia="Times New Roman" w:hAnsi="STIX"/>
          <w:sz w:val="20"/>
          <w:szCs w:val="24"/>
        </w:rPr>
        <w:t xml:space="preserve"> 1.600485 and </w:t>
      </w:r>
      <w:r w:rsidRPr="008557F3">
        <w:rPr>
          <w:rFonts w:ascii="STIX" w:eastAsia="Times New Roman" w:hAnsi="STIX"/>
          <w:i/>
          <w:sz w:val="20"/>
          <w:szCs w:val="24"/>
        </w:rPr>
        <w:t>y</w:t>
      </w:r>
      <w:r w:rsidRPr="008557F3">
        <w:rPr>
          <w:rFonts w:ascii="STIX" w:eastAsia="Times New Roman" w:hAnsi="STIX"/>
          <w:sz w:val="20"/>
          <w:szCs w:val="24"/>
        </w:rPr>
        <w:t xml:space="preserve"> </w:t>
      </w:r>
      <w:r w:rsidRPr="008557F3">
        <w:rPr>
          <w:rFonts w:ascii="Courier New" w:eastAsia="Times New Roman" w:hAnsi="Courier New"/>
          <w:sz w:val="20"/>
          <w:szCs w:val="24"/>
        </w:rPr>
        <w:t>=</w:t>
      </w:r>
      <w:r w:rsidRPr="008557F3">
        <w:rPr>
          <w:rFonts w:ascii="STIX" w:eastAsia="Times New Roman" w:hAnsi="STIX"/>
          <w:sz w:val="20"/>
          <w:szCs w:val="24"/>
        </w:rPr>
        <w:t xml:space="preserve"> 1.561553.</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b/>
          <w:sz w:val="20"/>
          <w:szCs w:val="24"/>
        </w:rPr>
        <w:t>(c)</w:t>
      </w:r>
      <w:r w:rsidRPr="008557F3">
        <w:rPr>
          <w:rFonts w:ascii="STIX" w:eastAsia="Times New Roman" w:hAnsi="STIX"/>
          <w:sz w:val="20"/>
          <w:szCs w:val="24"/>
        </w:rPr>
        <w:t xml:space="preserve"> The equations to be solved are</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jc w:val="both"/>
        <w:rPr>
          <w:rFonts w:ascii="STIX" w:eastAsia="Times New Roman" w:hAnsi="STIX" w:cs="STIX MathJax Main"/>
          <w:b/>
          <w:sz w:val="18"/>
          <w:szCs w:val="20"/>
        </w:rPr>
      </w:pPr>
      <w:r w:rsidRPr="008557F3">
        <w:rPr>
          <w:rFonts w:ascii="STIX" w:eastAsia="Times New Roman" w:hAnsi="STIX" w:cs="STIX MathJax Main"/>
          <w:b/>
          <w:position w:val="-32"/>
          <w:sz w:val="20"/>
          <w:szCs w:val="20"/>
        </w:rPr>
        <w:object w:dxaOrig="1980" w:dyaOrig="760">
          <v:shape id="_x0000_i11992" type="#_x0000_t75" style="width:99pt;height:38.25pt" o:ole="">
            <v:imagedata r:id="rId26" o:title=""/>
          </v:shape>
          <o:OLEObject Type="Embed" ProgID="Equation.DSMT4" ShapeID="_x0000_i11992" DrawAspect="Content" ObjectID="_1552397196" r:id="rId27"/>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p>
    <w:p w:rsidR="008557F3" w:rsidRDefault="008557F3" w:rsidP="008557F3">
      <w:pPr>
        <w:spacing w:after="0" w:line="240" w:lineRule="auto"/>
        <w:rPr>
          <w:rFonts w:ascii="STIX" w:hAnsi="STIX" w:cs="STIX"/>
          <w:i/>
          <w:sz w:val="20"/>
          <w:szCs w:val="20"/>
        </w:rPr>
        <w:sectPr w:rsidR="008557F3"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 xml:space="preserve">The partial derivatives can be computed and evaluated at the initial guesses </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jc w:val="both"/>
        <w:rPr>
          <w:rFonts w:ascii="STIX" w:eastAsia="Times New Roman" w:hAnsi="STIX" w:cs="STIX MathJax Main"/>
          <w:b/>
          <w:sz w:val="18"/>
          <w:szCs w:val="20"/>
        </w:rPr>
      </w:pPr>
      <w:r w:rsidRPr="008557F3">
        <w:rPr>
          <w:rFonts w:ascii="STIX" w:eastAsia="Times New Roman" w:hAnsi="STIX" w:cs="STIX MathJax Main"/>
          <w:b/>
          <w:position w:val="-62"/>
          <w:sz w:val="20"/>
          <w:szCs w:val="20"/>
        </w:rPr>
        <w:object w:dxaOrig="4520" w:dyaOrig="1359">
          <v:shape id="_x0000_i11993" type="#_x0000_t75" style="width:225.75pt;height:68.25pt" o:ole="">
            <v:imagedata r:id="rId28" o:title=""/>
          </v:shape>
          <o:OLEObject Type="Embed" ProgID="Equation.DSMT4" ShapeID="_x0000_i11993" DrawAspect="Content" ObjectID="_1552397197" r:id="rId29"/>
        </w:object>
      </w: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They can then be used to compute the determinant of the Jacobian for the first iteration is</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position w:val="-10"/>
          <w:sz w:val="20"/>
          <w:szCs w:val="24"/>
        </w:rPr>
        <w:object w:dxaOrig="2220" w:dyaOrig="320">
          <v:shape id="_x0000_i11994" type="#_x0000_t75" style="width:111pt;height:15.75pt" o:ole="">
            <v:imagedata r:id="rId30" o:title=""/>
          </v:shape>
          <o:OLEObject Type="Embed" ProgID="Equation.DSMT4" ShapeID="_x0000_i11994" DrawAspect="Content" ObjectID="_1552397198" r:id="rId31"/>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The values of the functions can be evaluated at the initial guesses as</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position w:val="-14"/>
          <w:sz w:val="20"/>
          <w:szCs w:val="24"/>
        </w:rPr>
        <w:object w:dxaOrig="2860" w:dyaOrig="380">
          <v:shape id="_x0000_i11995" type="#_x0000_t75" style="width:143.25pt;height:18.75pt" o:ole="">
            <v:imagedata r:id="rId32" o:title=""/>
          </v:shape>
          <o:OLEObject Type="Embed" ProgID="Equation.DSMT4" ShapeID="_x0000_i11995" DrawAspect="Content" ObjectID="_1552397199" r:id="rId33"/>
        </w:object>
      </w: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position w:val="-14"/>
          <w:sz w:val="20"/>
          <w:szCs w:val="24"/>
        </w:rPr>
        <w:object w:dxaOrig="3100" w:dyaOrig="380">
          <v:shape id="_x0000_i11996" type="#_x0000_t75" style="width:155.25pt;height:18.75pt" o:ole="">
            <v:imagedata r:id="rId34" o:title=""/>
          </v:shape>
          <o:OLEObject Type="Embed" ProgID="Equation.DSMT4" ShapeID="_x0000_i11996" DrawAspect="Content" ObjectID="_1552397200" r:id="rId35"/>
        </w:objec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These values can be substituted into Eq. (12.12) to give</w:t>
      </w:r>
    </w:p>
    <w:p w:rsidR="008557F3" w:rsidRPr="008557F3" w:rsidRDefault="008557F3" w:rsidP="008557F3">
      <w:pPr>
        <w:spacing w:after="0" w:line="240" w:lineRule="auto"/>
        <w:rPr>
          <w:rFonts w:ascii="STIX" w:eastAsia="Times New Roman" w:hAnsi="STIX"/>
          <w:sz w:val="20"/>
          <w:szCs w:val="24"/>
        </w:rPr>
      </w:pPr>
    </w:p>
    <w:p w:rsidR="008557F3" w:rsidRPr="008557F3" w:rsidRDefault="008557F3" w:rsidP="008557F3">
      <w:pPr>
        <w:spacing w:after="0" w:line="240" w:lineRule="auto"/>
        <w:jc w:val="both"/>
        <w:rPr>
          <w:rFonts w:ascii="STIX" w:eastAsia="Times New Roman" w:hAnsi="STIX"/>
          <w:b/>
          <w:sz w:val="20"/>
          <w:szCs w:val="20"/>
        </w:rPr>
      </w:pPr>
      <w:r w:rsidRPr="008557F3">
        <w:rPr>
          <w:rFonts w:ascii="STIX" w:eastAsia="Times New Roman" w:hAnsi="STIX"/>
          <w:b/>
          <w:position w:val="-24"/>
          <w:sz w:val="20"/>
          <w:szCs w:val="20"/>
        </w:rPr>
        <w:object w:dxaOrig="3940" w:dyaOrig="639">
          <v:shape id="_x0000_i11997" type="#_x0000_t75" style="width:197.25pt;height:32.25pt" o:ole="">
            <v:imagedata r:id="rId36" o:title=""/>
          </v:shape>
          <o:OLEObject Type="Embed" ProgID="Equation.DSMT4" ShapeID="_x0000_i11997" DrawAspect="Content" ObjectID="_1552397201" r:id="rId37"/>
        </w:object>
      </w: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position w:val="-24"/>
          <w:sz w:val="20"/>
          <w:szCs w:val="24"/>
        </w:rPr>
        <w:object w:dxaOrig="3720" w:dyaOrig="639">
          <v:shape id="_x0000_i11998" type="#_x0000_t75" style="width:186pt;height:32.25pt" o:ole="">
            <v:imagedata r:id="rId38" o:title=""/>
          </v:shape>
          <o:OLEObject Type="Embed" ProgID="Equation.DSMT4" ShapeID="_x0000_i11998" DrawAspect="Content" ObjectID="_1552397202" r:id="rId39"/>
        </w:object>
      </w:r>
    </w:p>
    <w:p w:rsidR="008557F3" w:rsidRPr="008557F3" w:rsidRDefault="008557F3" w:rsidP="008557F3">
      <w:pPr>
        <w:spacing w:after="0" w:line="240" w:lineRule="auto"/>
        <w:rPr>
          <w:rFonts w:ascii="STIX" w:eastAsia="Times New Roman" w:hAnsi="STIX"/>
          <w:sz w:val="20"/>
          <w:szCs w:val="24"/>
        </w:rPr>
      </w:pPr>
      <w:r w:rsidRPr="008557F3">
        <w:rPr>
          <w:rFonts w:ascii="STIX" w:eastAsia="Times New Roman" w:hAnsi="STIX"/>
          <w:sz w:val="20"/>
          <w:szCs w:val="24"/>
        </w:rPr>
        <w:t>The computation can be repeated until an acceptable accuracy is obtained. The results are summarized as</w:t>
      </w:r>
    </w:p>
    <w:p w:rsidR="008557F3" w:rsidRPr="008557F3" w:rsidRDefault="008557F3" w:rsidP="008557F3">
      <w:pPr>
        <w:spacing w:after="0" w:line="240" w:lineRule="auto"/>
        <w:rPr>
          <w:rFonts w:ascii="STIX" w:eastAsia="Times New Roman" w:hAnsi="STIX"/>
          <w:sz w:val="20"/>
          <w:szCs w:val="24"/>
        </w:rPr>
      </w:pPr>
    </w:p>
    <w:tbl>
      <w:tblPr>
        <w:tblW w:w="5617" w:type="dxa"/>
        <w:tblInd w:w="108" w:type="dxa"/>
        <w:tblLook w:val="0000"/>
      </w:tblPr>
      <w:tblGrid>
        <w:gridCol w:w="1027"/>
        <w:gridCol w:w="1170"/>
        <w:gridCol w:w="1260"/>
        <w:gridCol w:w="1080"/>
        <w:gridCol w:w="1080"/>
      </w:tblGrid>
      <w:tr w:rsidR="008557F3" w:rsidRPr="008557F3" w:rsidTr="00FF7247">
        <w:trPr>
          <w:trHeight w:val="144"/>
        </w:trPr>
        <w:tc>
          <w:tcPr>
            <w:tcW w:w="1027" w:type="dxa"/>
            <w:tcBorders>
              <w:top w:val="single" w:sz="12" w:space="0" w:color="auto"/>
              <w:left w:val="nil"/>
              <w:bottom w:val="single" w:sz="4" w:space="0" w:color="auto"/>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b/>
                <w:sz w:val="18"/>
                <w:szCs w:val="18"/>
              </w:rPr>
            </w:pPr>
            <w:r w:rsidRPr="008557F3">
              <w:rPr>
                <w:rFonts w:ascii="STIX" w:eastAsia="Times New Roman" w:hAnsi="STIX" w:cs="STIX MathJax Main"/>
                <w:b/>
                <w:sz w:val="18"/>
                <w:szCs w:val="18"/>
              </w:rPr>
              <w:t>iteration</w:t>
            </w:r>
          </w:p>
        </w:tc>
        <w:tc>
          <w:tcPr>
            <w:tcW w:w="1170" w:type="dxa"/>
            <w:tcBorders>
              <w:top w:val="single" w:sz="12" w:space="0" w:color="auto"/>
              <w:left w:val="nil"/>
              <w:bottom w:val="single" w:sz="4" w:space="0" w:color="auto"/>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b/>
                <w:i/>
                <w:sz w:val="18"/>
                <w:szCs w:val="18"/>
              </w:rPr>
            </w:pPr>
            <w:r w:rsidRPr="008557F3">
              <w:rPr>
                <w:rFonts w:ascii="STIX" w:eastAsia="Times New Roman" w:hAnsi="STIX" w:cs="STIX MathJax Main"/>
                <w:b/>
                <w:i/>
                <w:sz w:val="18"/>
                <w:szCs w:val="18"/>
              </w:rPr>
              <w:t>x</w:t>
            </w:r>
          </w:p>
        </w:tc>
        <w:tc>
          <w:tcPr>
            <w:tcW w:w="1260" w:type="dxa"/>
            <w:tcBorders>
              <w:top w:val="single" w:sz="12" w:space="0" w:color="auto"/>
              <w:left w:val="nil"/>
              <w:bottom w:val="single" w:sz="4" w:space="0" w:color="auto"/>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b/>
                <w:i/>
                <w:sz w:val="18"/>
                <w:szCs w:val="18"/>
              </w:rPr>
            </w:pPr>
            <w:r w:rsidRPr="008557F3">
              <w:rPr>
                <w:rFonts w:ascii="STIX" w:eastAsia="Times New Roman" w:hAnsi="STIX" w:cs="STIX MathJax Main"/>
                <w:b/>
                <w:i/>
                <w:sz w:val="18"/>
                <w:szCs w:val="18"/>
              </w:rPr>
              <w:t>y</w:t>
            </w:r>
          </w:p>
        </w:tc>
        <w:tc>
          <w:tcPr>
            <w:tcW w:w="1080" w:type="dxa"/>
            <w:tcBorders>
              <w:top w:val="single" w:sz="12" w:space="0" w:color="auto"/>
              <w:left w:val="nil"/>
              <w:bottom w:val="single" w:sz="4" w:space="0" w:color="auto"/>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b/>
                <w:sz w:val="18"/>
                <w:szCs w:val="18"/>
              </w:rPr>
            </w:pPr>
            <w:r w:rsidRPr="008557F3">
              <w:rPr>
                <w:rFonts w:ascii="Courier New" w:eastAsia="Times New Roman" w:hAnsi="Courier New" w:cs="STIX MathJax Main"/>
                <w:b/>
                <w:i/>
                <w:sz w:val="18"/>
                <w:szCs w:val="18"/>
              </w:rPr>
              <w:sym w:font="Symbol" w:char="F065"/>
            </w:r>
            <w:r w:rsidRPr="008557F3">
              <w:rPr>
                <w:rFonts w:ascii="STIX" w:eastAsia="Times New Roman" w:hAnsi="STIX" w:cs="STIX MathJax Main"/>
                <w:b/>
                <w:sz w:val="18"/>
                <w:szCs w:val="18"/>
                <w:vertAlign w:val="subscript"/>
              </w:rPr>
              <w:t>a1</w:t>
            </w:r>
          </w:p>
        </w:tc>
        <w:tc>
          <w:tcPr>
            <w:tcW w:w="1080" w:type="dxa"/>
            <w:tcBorders>
              <w:top w:val="single" w:sz="12" w:space="0" w:color="auto"/>
              <w:left w:val="nil"/>
              <w:bottom w:val="single" w:sz="4" w:space="0" w:color="auto"/>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b/>
                <w:sz w:val="18"/>
                <w:szCs w:val="18"/>
              </w:rPr>
            </w:pPr>
            <w:r w:rsidRPr="008557F3">
              <w:rPr>
                <w:rFonts w:ascii="Courier New" w:eastAsia="Times New Roman" w:hAnsi="Courier New" w:cs="STIX MathJax Main"/>
                <w:b/>
                <w:i/>
                <w:sz w:val="18"/>
                <w:szCs w:val="18"/>
              </w:rPr>
              <w:sym w:font="Symbol" w:char="F065"/>
            </w:r>
            <w:r w:rsidRPr="008557F3">
              <w:rPr>
                <w:rFonts w:ascii="STIX" w:eastAsia="Times New Roman" w:hAnsi="STIX" w:cs="STIX MathJax Main"/>
                <w:b/>
                <w:sz w:val="18"/>
                <w:szCs w:val="18"/>
                <w:vertAlign w:val="subscript"/>
              </w:rPr>
              <w:t>a2</w:t>
            </w:r>
          </w:p>
        </w:tc>
      </w:tr>
      <w:tr w:rsidR="008557F3" w:rsidRPr="008557F3" w:rsidTr="00FF7247">
        <w:trPr>
          <w:trHeight w:val="144"/>
        </w:trPr>
        <w:tc>
          <w:tcPr>
            <w:tcW w:w="1027"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sz w:val="18"/>
                <w:szCs w:val="18"/>
              </w:rPr>
            </w:pPr>
            <w:r w:rsidRPr="008557F3">
              <w:rPr>
                <w:rFonts w:ascii="STIX" w:eastAsia="Times New Roman" w:hAnsi="STIX" w:cs="STIX MathJax Main"/>
                <w:sz w:val="18"/>
                <w:szCs w:val="18"/>
              </w:rPr>
              <w:t>0</w:t>
            </w:r>
          </w:p>
        </w:tc>
        <w:tc>
          <w:tcPr>
            <w:tcW w:w="1170"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1.5</w:t>
            </w:r>
          </w:p>
        </w:tc>
        <w:tc>
          <w:tcPr>
            <w:tcW w:w="1260"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1.5</w:t>
            </w:r>
          </w:p>
        </w:tc>
        <w:tc>
          <w:tcPr>
            <w:tcW w:w="1080" w:type="dxa"/>
            <w:tcBorders>
              <w:top w:val="nil"/>
              <w:left w:val="nil"/>
              <w:bottom w:val="nil"/>
              <w:right w:val="nil"/>
            </w:tcBorders>
            <w:shd w:val="clear" w:color="auto" w:fill="auto"/>
            <w:noWrap/>
            <w:vAlign w:val="center"/>
          </w:tcPr>
          <w:p w:rsidR="008557F3" w:rsidRPr="008557F3" w:rsidRDefault="008557F3" w:rsidP="008557F3">
            <w:pPr>
              <w:spacing w:after="0" w:line="240" w:lineRule="auto"/>
              <w:rPr>
                <w:rFonts w:ascii="STIX MathJax Main" w:eastAsia="Times New Roman" w:hAnsi="STIX MathJax Main" w:cs="STIX MathJax Main"/>
                <w:sz w:val="18"/>
                <w:szCs w:val="18"/>
              </w:rPr>
            </w:pPr>
          </w:p>
        </w:tc>
        <w:tc>
          <w:tcPr>
            <w:tcW w:w="1080" w:type="dxa"/>
            <w:tcBorders>
              <w:top w:val="nil"/>
              <w:left w:val="nil"/>
              <w:bottom w:val="nil"/>
              <w:right w:val="nil"/>
            </w:tcBorders>
            <w:shd w:val="clear" w:color="auto" w:fill="auto"/>
            <w:noWrap/>
            <w:vAlign w:val="center"/>
          </w:tcPr>
          <w:p w:rsidR="008557F3" w:rsidRPr="008557F3" w:rsidRDefault="008557F3" w:rsidP="008557F3">
            <w:pPr>
              <w:spacing w:after="0" w:line="240" w:lineRule="auto"/>
              <w:rPr>
                <w:rFonts w:ascii="STIX MathJax Main" w:eastAsia="Times New Roman" w:hAnsi="STIX MathJax Main" w:cs="STIX MathJax Main"/>
                <w:sz w:val="18"/>
                <w:szCs w:val="18"/>
              </w:rPr>
            </w:pPr>
          </w:p>
        </w:tc>
      </w:tr>
      <w:tr w:rsidR="008557F3" w:rsidRPr="008557F3" w:rsidTr="00FF7247">
        <w:trPr>
          <w:trHeight w:val="144"/>
        </w:trPr>
        <w:tc>
          <w:tcPr>
            <w:tcW w:w="1027"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sz w:val="18"/>
                <w:szCs w:val="18"/>
              </w:rPr>
            </w:pPr>
            <w:r w:rsidRPr="008557F3">
              <w:rPr>
                <w:rFonts w:ascii="STIX" w:eastAsia="Times New Roman" w:hAnsi="STIX" w:cs="STIX MathJax Main"/>
                <w:sz w:val="18"/>
                <w:szCs w:val="18"/>
              </w:rPr>
              <w:t>1</w:t>
            </w:r>
          </w:p>
        </w:tc>
        <w:tc>
          <w:tcPr>
            <w:tcW w:w="1170"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1.604167</w:t>
            </w:r>
          </w:p>
        </w:tc>
        <w:tc>
          <w:tcPr>
            <w:tcW w:w="1260"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1.5625</w:t>
            </w:r>
          </w:p>
        </w:tc>
        <w:tc>
          <w:tcPr>
            <w:tcW w:w="1080"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6.494</w:t>
            </w:r>
            <w:r w:rsidRPr="008557F3">
              <w:rPr>
                <w:rFonts w:ascii="Courier New" w:eastAsia="Times New Roman" w:hAnsi="Courier New" w:cs="STIX MathJax Main"/>
                <w:sz w:val="18"/>
                <w:szCs w:val="18"/>
              </w:rPr>
              <w:t>%</w:t>
            </w:r>
          </w:p>
        </w:tc>
        <w:tc>
          <w:tcPr>
            <w:tcW w:w="1080" w:type="dxa"/>
            <w:tcBorders>
              <w:top w:val="nil"/>
              <w:left w:val="nil"/>
              <w:bottom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4.000</w:t>
            </w:r>
            <w:r w:rsidRPr="008557F3">
              <w:rPr>
                <w:rFonts w:ascii="Courier New" w:eastAsia="Times New Roman" w:hAnsi="Courier New" w:cs="STIX MathJax Main"/>
                <w:sz w:val="18"/>
                <w:szCs w:val="18"/>
              </w:rPr>
              <w:t>%</w:t>
            </w:r>
          </w:p>
        </w:tc>
      </w:tr>
      <w:tr w:rsidR="008557F3" w:rsidRPr="008557F3" w:rsidTr="00FF7247">
        <w:trPr>
          <w:trHeight w:val="144"/>
        </w:trPr>
        <w:tc>
          <w:tcPr>
            <w:tcW w:w="1027" w:type="dxa"/>
            <w:tcBorders>
              <w:top w:val="nil"/>
              <w:left w:val="nil"/>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sz w:val="18"/>
                <w:szCs w:val="18"/>
              </w:rPr>
            </w:pPr>
            <w:r w:rsidRPr="008557F3">
              <w:rPr>
                <w:rFonts w:ascii="STIX" w:eastAsia="Times New Roman" w:hAnsi="STIX" w:cs="STIX MathJax Main"/>
                <w:sz w:val="18"/>
                <w:szCs w:val="18"/>
              </w:rPr>
              <w:t>2</w:t>
            </w:r>
          </w:p>
        </w:tc>
        <w:tc>
          <w:tcPr>
            <w:tcW w:w="1170" w:type="dxa"/>
            <w:tcBorders>
              <w:top w:val="nil"/>
              <w:left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1.600489</w:t>
            </w:r>
          </w:p>
        </w:tc>
        <w:tc>
          <w:tcPr>
            <w:tcW w:w="1260" w:type="dxa"/>
            <w:tcBorders>
              <w:top w:val="nil"/>
              <w:left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1.561553</w:t>
            </w:r>
          </w:p>
        </w:tc>
        <w:tc>
          <w:tcPr>
            <w:tcW w:w="1080" w:type="dxa"/>
            <w:tcBorders>
              <w:top w:val="nil"/>
              <w:left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0.230</w:t>
            </w:r>
            <w:r w:rsidRPr="008557F3">
              <w:rPr>
                <w:rFonts w:ascii="Courier New" w:eastAsia="Times New Roman" w:hAnsi="Courier New" w:cs="STIX MathJax Main"/>
                <w:sz w:val="18"/>
                <w:szCs w:val="18"/>
              </w:rPr>
              <w:t>%</w:t>
            </w:r>
          </w:p>
        </w:tc>
        <w:tc>
          <w:tcPr>
            <w:tcW w:w="1080" w:type="dxa"/>
            <w:tcBorders>
              <w:top w:val="nil"/>
              <w:left w:val="nil"/>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0.061</w:t>
            </w:r>
            <w:r w:rsidRPr="008557F3">
              <w:rPr>
                <w:rFonts w:ascii="Courier New" w:eastAsia="Times New Roman" w:hAnsi="Courier New" w:cs="STIX MathJax Main"/>
                <w:sz w:val="18"/>
                <w:szCs w:val="18"/>
              </w:rPr>
              <w:t>%</w:t>
            </w:r>
          </w:p>
        </w:tc>
      </w:tr>
      <w:tr w:rsidR="008557F3" w:rsidRPr="008557F3" w:rsidTr="00FF7247">
        <w:trPr>
          <w:trHeight w:val="144"/>
        </w:trPr>
        <w:tc>
          <w:tcPr>
            <w:tcW w:w="1027" w:type="dxa"/>
            <w:tcBorders>
              <w:top w:val="nil"/>
              <w:left w:val="nil"/>
              <w:bottom w:val="single" w:sz="12" w:space="0" w:color="auto"/>
              <w:right w:val="nil"/>
            </w:tcBorders>
            <w:shd w:val="clear" w:color="auto" w:fill="auto"/>
            <w:noWrap/>
            <w:vAlign w:val="center"/>
          </w:tcPr>
          <w:p w:rsidR="008557F3" w:rsidRPr="008557F3" w:rsidRDefault="008557F3" w:rsidP="008557F3">
            <w:pPr>
              <w:spacing w:after="0" w:line="240" w:lineRule="auto"/>
              <w:jc w:val="center"/>
              <w:rPr>
                <w:rFonts w:ascii="STIX MathJax Main" w:eastAsia="Times New Roman" w:hAnsi="STIX MathJax Main" w:cs="STIX MathJax Main"/>
                <w:sz w:val="18"/>
                <w:szCs w:val="18"/>
              </w:rPr>
            </w:pPr>
            <w:r w:rsidRPr="008557F3">
              <w:rPr>
                <w:rFonts w:ascii="STIX" w:eastAsia="Times New Roman" w:hAnsi="STIX" w:cs="STIX MathJax Main"/>
                <w:sz w:val="18"/>
                <w:szCs w:val="18"/>
              </w:rPr>
              <w:t>3</w:t>
            </w:r>
          </w:p>
        </w:tc>
        <w:tc>
          <w:tcPr>
            <w:tcW w:w="1170" w:type="dxa"/>
            <w:tcBorders>
              <w:top w:val="nil"/>
              <w:left w:val="nil"/>
              <w:bottom w:val="single" w:sz="12" w:space="0" w:color="auto"/>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1.600485</w:t>
            </w:r>
          </w:p>
        </w:tc>
        <w:tc>
          <w:tcPr>
            <w:tcW w:w="1260" w:type="dxa"/>
            <w:tcBorders>
              <w:top w:val="nil"/>
              <w:left w:val="nil"/>
              <w:bottom w:val="single" w:sz="12" w:space="0" w:color="auto"/>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1.561553</w:t>
            </w:r>
          </w:p>
        </w:tc>
        <w:tc>
          <w:tcPr>
            <w:tcW w:w="1080" w:type="dxa"/>
            <w:tcBorders>
              <w:top w:val="nil"/>
              <w:left w:val="nil"/>
              <w:bottom w:val="single" w:sz="12" w:space="0" w:color="auto"/>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0.000</w:t>
            </w:r>
            <w:r w:rsidRPr="008557F3">
              <w:rPr>
                <w:rFonts w:ascii="Courier New" w:eastAsia="Times New Roman" w:hAnsi="Courier New" w:cs="STIX MathJax Main"/>
                <w:sz w:val="18"/>
                <w:szCs w:val="18"/>
              </w:rPr>
              <w:t>%</w:t>
            </w:r>
          </w:p>
        </w:tc>
        <w:tc>
          <w:tcPr>
            <w:tcW w:w="1080" w:type="dxa"/>
            <w:tcBorders>
              <w:top w:val="nil"/>
              <w:left w:val="nil"/>
              <w:bottom w:val="single" w:sz="12" w:space="0" w:color="auto"/>
              <w:right w:val="nil"/>
            </w:tcBorders>
            <w:shd w:val="clear" w:color="auto" w:fill="auto"/>
            <w:noWrap/>
            <w:vAlign w:val="center"/>
          </w:tcPr>
          <w:p w:rsidR="008557F3" w:rsidRPr="008557F3" w:rsidRDefault="008557F3" w:rsidP="008557F3">
            <w:pPr>
              <w:spacing w:after="0" w:line="240" w:lineRule="auto"/>
              <w:jc w:val="right"/>
              <w:rPr>
                <w:rFonts w:ascii="STIX MathJax Main" w:eastAsia="Times New Roman" w:hAnsi="STIX MathJax Main" w:cs="STIX MathJax Main"/>
                <w:sz w:val="18"/>
                <w:szCs w:val="18"/>
              </w:rPr>
            </w:pPr>
            <w:r w:rsidRPr="008557F3">
              <w:rPr>
                <w:rFonts w:ascii="STIX" w:eastAsia="Times New Roman" w:hAnsi="STIX" w:cs="STIX MathJax Main"/>
                <w:sz w:val="18"/>
                <w:szCs w:val="18"/>
              </w:rPr>
              <w:t>0.000</w:t>
            </w:r>
            <w:r w:rsidRPr="008557F3">
              <w:rPr>
                <w:rFonts w:ascii="Courier New" w:eastAsia="Times New Roman" w:hAnsi="Courier New" w:cs="STIX MathJax Main"/>
                <w:sz w:val="18"/>
                <w:szCs w:val="18"/>
              </w:rPr>
              <w:t>%</w:t>
            </w:r>
          </w:p>
        </w:tc>
      </w:tr>
    </w:tbl>
    <w:p w:rsidR="008557F3" w:rsidRPr="008557F3" w:rsidRDefault="008557F3" w:rsidP="008557F3">
      <w:pPr>
        <w:spacing w:after="0" w:line="240" w:lineRule="auto"/>
        <w:rPr>
          <w:rFonts w:ascii="STIX" w:eastAsia="Times New Roman" w:hAnsi="STIX"/>
          <w:sz w:val="20"/>
          <w:szCs w:val="24"/>
        </w:rPr>
      </w:pPr>
    </w:p>
    <w:p w:rsidR="00EC1100" w:rsidRPr="00EC1100" w:rsidRDefault="00EC1100" w:rsidP="008557F3">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7913-F341-41EF-AE11-46D1B340A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2017-03-30T19:49:00Z</dcterms:created>
  <dcterms:modified xsi:type="dcterms:W3CDTF">2017-03-30T19:49:00Z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