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433A5B">
        <w:rPr>
          <w:b/>
          <w:noProof/>
          <w:sz w:val="20"/>
          <w:szCs w:val="20"/>
        </w:rPr>
        <w:t>2.16</w:t>
      </w:r>
    </w:p>
    <w:p w:rsidR="00151105" w:rsidRDefault="00151105" w:rsidP="00BC029E">
      <w:pPr>
        <w:autoSpaceDE w:val="0"/>
        <w:autoSpaceDN w:val="0"/>
        <w:adjustRightInd w:val="0"/>
        <w:spacing w:after="0" w:line="240" w:lineRule="auto"/>
        <w:rPr>
          <w:rFonts w:ascii="STIX" w:eastAsia="Times New Roman" w:hAnsi="STIX"/>
          <w:sz w:val="20"/>
          <w:szCs w:val="24"/>
        </w:rPr>
      </w:pPr>
    </w:p>
    <w:p w:rsidR="00433A5B" w:rsidRPr="00433A5B" w:rsidRDefault="00433A5B" w:rsidP="00433A5B">
      <w:pPr>
        <w:spacing w:after="120" w:line="240" w:lineRule="auto"/>
        <w:rPr>
          <w:rFonts w:ascii="STIX" w:eastAsia="Times New Roman" w:hAnsi="STIX"/>
          <w:sz w:val="20"/>
          <w:szCs w:val="16"/>
        </w:rPr>
      </w:pPr>
      <w:bookmarkStart w:id="0" w:name="_GoBack"/>
      <w:bookmarkEnd w:id="0"/>
      <w:r w:rsidRPr="00433A5B">
        <w:rPr>
          <w:rFonts w:ascii="STIX" w:eastAsia="Times New Roman" w:hAnsi="STIX"/>
          <w:sz w:val="20"/>
          <w:szCs w:val="16"/>
        </w:rPr>
        <w:t xml:space="preserve">A plot of the functions indicates two real roots at about </w:t>
      </w:r>
      <w:bookmarkStart w:id="1" w:name="OLE_LINK4"/>
      <w:r w:rsidRPr="00433A5B">
        <w:rPr>
          <w:rFonts w:ascii="Courier New" w:eastAsia="Times New Roman" w:hAnsi="Courier New"/>
          <w:sz w:val="20"/>
          <w:szCs w:val="16"/>
        </w:rPr>
        <w:t>(</w:t>
      </w:r>
      <w:r w:rsidRPr="00433A5B">
        <w:rPr>
          <w:rFonts w:ascii="STIX" w:eastAsia="Times New Roman" w:hAnsi="STIX"/>
          <w:sz w:val="20"/>
          <w:szCs w:val="16"/>
        </w:rPr>
        <w:t>2, 4</w:t>
      </w:r>
      <w:r w:rsidRPr="00433A5B">
        <w:rPr>
          <w:rFonts w:ascii="Courier New" w:eastAsia="Times New Roman" w:hAnsi="Courier New"/>
          <w:sz w:val="20"/>
          <w:szCs w:val="16"/>
        </w:rPr>
        <w:t>)</w:t>
      </w:r>
      <w:r w:rsidRPr="00433A5B">
        <w:rPr>
          <w:rFonts w:ascii="STIX" w:eastAsia="Times New Roman" w:hAnsi="STIX"/>
          <w:sz w:val="20"/>
          <w:szCs w:val="16"/>
        </w:rPr>
        <w:t xml:space="preserve"> </w:t>
      </w:r>
      <w:bookmarkEnd w:id="1"/>
      <w:r w:rsidRPr="00433A5B">
        <w:rPr>
          <w:rFonts w:ascii="STIX" w:eastAsia="Times New Roman" w:hAnsi="STIX"/>
          <w:sz w:val="20"/>
          <w:szCs w:val="16"/>
        </w:rPr>
        <w:t xml:space="preserve">and </w:t>
      </w:r>
      <w:r w:rsidRPr="00433A5B">
        <w:rPr>
          <w:rFonts w:ascii="Courier New" w:eastAsia="Times New Roman" w:hAnsi="Courier New"/>
          <w:sz w:val="20"/>
          <w:szCs w:val="16"/>
        </w:rPr>
        <w:t>(</w:t>
      </w:r>
      <w:r w:rsidRPr="00433A5B">
        <w:rPr>
          <w:rFonts w:ascii="STIX" w:eastAsia="Times New Roman" w:hAnsi="STIX"/>
          <w:sz w:val="20"/>
          <w:szCs w:val="16"/>
        </w:rPr>
        <w:t>4, 2</w:t>
      </w:r>
      <w:r w:rsidRPr="00433A5B">
        <w:rPr>
          <w:rFonts w:ascii="Courier New" w:eastAsia="Times New Roman" w:hAnsi="Courier New"/>
          <w:sz w:val="20"/>
          <w:szCs w:val="16"/>
        </w:rPr>
        <w:t>)</w:t>
      </w:r>
      <w:r w:rsidRPr="00433A5B">
        <w:rPr>
          <w:rFonts w:ascii="STIX" w:eastAsia="Times New Roman" w:hAnsi="STIX"/>
          <w:sz w:val="20"/>
          <w:szCs w:val="16"/>
        </w:rPr>
        <w:t>.</w:t>
      </w:r>
    </w:p>
    <w:p w:rsidR="00433A5B" w:rsidRPr="00433A5B" w:rsidRDefault="00433A5B" w:rsidP="00433A5B">
      <w:pPr>
        <w:overflowPunct w:val="0"/>
        <w:autoSpaceDE w:val="0"/>
        <w:autoSpaceDN w:val="0"/>
        <w:adjustRightInd w:val="0"/>
        <w:spacing w:after="0" w:line="240" w:lineRule="auto"/>
        <w:jc w:val="both"/>
        <w:textAlignment w:val="baseline"/>
        <w:rPr>
          <w:rFonts w:ascii="Courier New" w:eastAsia="Times New Roman" w:hAnsi="Courier New" w:cs="Courier New"/>
          <w:sz w:val="18"/>
          <w:szCs w:val="20"/>
        </w:rPr>
      </w:pPr>
      <w:r w:rsidRPr="00433A5B">
        <w:rPr>
          <w:rFonts w:ascii="Courier New" w:eastAsia="Times New Roman" w:hAnsi="Courier New" w:cs="Courier New"/>
          <w:sz w:val="18"/>
          <w:szCs w:val="20"/>
        </w:rPr>
        <w:drawing>
          <wp:inline distT="0" distB="0" distL="0" distR="0">
            <wp:extent cx="2000250" cy="1568634"/>
            <wp:effectExtent l="0" t="0" r="0" b="0"/>
            <wp:docPr id="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010679" cy="1576813"/>
                    </a:xfrm>
                    <a:prstGeom prst="rect">
                      <a:avLst/>
                    </a:prstGeom>
                    <a:noFill/>
                    <a:ln>
                      <a:noFill/>
                    </a:ln>
                  </pic:spPr>
                </pic:pic>
              </a:graphicData>
            </a:graphic>
          </wp:inline>
        </w:drawing>
      </w:r>
    </w:p>
    <w:p w:rsidR="00433A5B" w:rsidRPr="00433A5B" w:rsidRDefault="00433A5B" w:rsidP="00433A5B">
      <w:pPr>
        <w:overflowPunct w:val="0"/>
        <w:autoSpaceDE w:val="0"/>
        <w:autoSpaceDN w:val="0"/>
        <w:adjustRightInd w:val="0"/>
        <w:spacing w:after="0" w:line="240" w:lineRule="auto"/>
        <w:jc w:val="both"/>
        <w:textAlignment w:val="baseline"/>
        <w:rPr>
          <w:rFonts w:ascii="Courier New" w:eastAsia="Times New Roman" w:hAnsi="Courier New" w:cs="Courier New"/>
          <w:sz w:val="18"/>
          <w:szCs w:val="20"/>
        </w:rPr>
      </w:pPr>
    </w:p>
    <w:p w:rsidR="00433A5B" w:rsidRPr="00433A5B" w:rsidRDefault="00433A5B" w:rsidP="00433A5B">
      <w:pPr>
        <w:spacing w:after="0" w:line="240" w:lineRule="auto"/>
        <w:rPr>
          <w:rFonts w:ascii="STIX" w:eastAsia="Times New Roman" w:hAnsi="STIX"/>
          <w:sz w:val="20"/>
          <w:szCs w:val="24"/>
        </w:rPr>
      </w:pPr>
      <w:r w:rsidRPr="00433A5B">
        <w:rPr>
          <w:rFonts w:ascii="STIX" w:eastAsia="Times New Roman" w:hAnsi="STIX"/>
          <w:b/>
          <w:sz w:val="20"/>
          <w:szCs w:val="24"/>
        </w:rPr>
        <w:t>(a)</w:t>
      </w:r>
      <w:r w:rsidRPr="00433A5B">
        <w:rPr>
          <w:rFonts w:ascii="STIX" w:eastAsia="Times New Roman" w:hAnsi="STIX"/>
          <w:sz w:val="20"/>
          <w:szCs w:val="24"/>
        </w:rPr>
        <w:t xml:space="preserve"> The equations to be solved are</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sz w:val="20"/>
          <w:szCs w:val="24"/>
        </w:rPr>
      </w:pPr>
      <w:r w:rsidRPr="00433A5B">
        <w:rPr>
          <w:rFonts w:ascii="STIX" w:eastAsia="Times New Roman" w:hAnsi="STIX"/>
          <w:i/>
          <w:sz w:val="20"/>
          <w:szCs w:val="24"/>
        </w:rPr>
        <w:t>f</w:t>
      </w:r>
      <w:r w:rsidRPr="00433A5B">
        <w:rPr>
          <w:rFonts w:ascii="STIX" w:eastAsia="Times New Roman" w:hAnsi="STIX"/>
          <w:sz w:val="20"/>
          <w:szCs w:val="24"/>
          <w:vertAlign w:val="subscript"/>
        </w:rPr>
        <w:t>1</w:t>
      </w:r>
      <w:r w:rsidRPr="00433A5B">
        <w:rPr>
          <w:rFonts w:ascii="Courier New" w:eastAsia="Times New Roman" w:hAnsi="Courier New"/>
          <w:sz w:val="20"/>
          <w:szCs w:val="24"/>
        </w:rPr>
        <w:t>(</w:t>
      </w:r>
      <w:r w:rsidRPr="00433A5B">
        <w:rPr>
          <w:rFonts w:ascii="STIX" w:eastAsia="Times New Roman" w:hAnsi="STIX"/>
          <w:i/>
          <w:sz w:val="20"/>
          <w:szCs w:val="24"/>
        </w:rPr>
        <w:t>x</w:t>
      </w:r>
      <w:r w:rsidRPr="00433A5B">
        <w:rPr>
          <w:rFonts w:ascii="STIX" w:eastAsia="Times New Roman" w:hAnsi="STIX"/>
          <w:sz w:val="20"/>
          <w:szCs w:val="24"/>
        </w:rPr>
        <w:t xml:space="preserve">, </w:t>
      </w:r>
      <w:r w:rsidRPr="00433A5B">
        <w:rPr>
          <w:rFonts w:ascii="STIX" w:eastAsia="Times New Roman" w:hAnsi="STIX"/>
          <w:i/>
          <w:sz w:val="20"/>
          <w:szCs w:val="24"/>
        </w:rPr>
        <w:t>y</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i/>
          <w:sz w:val="20"/>
          <w:szCs w:val="24"/>
        </w:rPr>
        <w:t xml:space="preserve">x </w:t>
      </w:r>
      <w:r w:rsidRPr="00433A5B">
        <w:rPr>
          <w:rFonts w:ascii="Courier New" w:eastAsia="Times New Roman" w:hAnsi="Courier New"/>
          <w:i/>
          <w:sz w:val="20"/>
          <w:szCs w:val="24"/>
        </w:rPr>
        <w:t>–</w:t>
      </w:r>
      <w:r w:rsidRPr="00433A5B">
        <w:rPr>
          <w:rFonts w:ascii="STIX" w:eastAsia="Times New Roman" w:hAnsi="STIX"/>
          <w:i/>
          <w:sz w:val="20"/>
          <w:szCs w:val="24"/>
        </w:rPr>
        <w:t xml:space="preserve"> </w:t>
      </w:r>
      <w:r w:rsidRPr="00433A5B">
        <w:rPr>
          <w:rFonts w:ascii="STIX" w:eastAsia="Times New Roman" w:hAnsi="STIX"/>
          <w:sz w:val="20"/>
          <w:szCs w:val="24"/>
        </w:rPr>
        <w:t>4</w:t>
      </w:r>
      <w:r w:rsidRPr="00433A5B">
        <w:rPr>
          <w:rFonts w:ascii="Courier New" w:eastAsia="Times New Roman" w:hAnsi="Courier New"/>
          <w:sz w:val="20"/>
          <w:szCs w:val="24"/>
        </w:rPr>
        <w:t>)</w:t>
      </w:r>
      <w:r w:rsidRPr="00433A5B">
        <w:rPr>
          <w:rFonts w:ascii="STIX" w:eastAsia="Times New Roman" w:hAnsi="STIX"/>
          <w:sz w:val="20"/>
          <w:szCs w:val="24"/>
          <w:vertAlign w:val="superscript"/>
        </w:rPr>
        <w:t>2</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i/>
          <w:sz w:val="20"/>
          <w:szCs w:val="24"/>
        </w:rPr>
        <w:t xml:space="preserve">y </w:t>
      </w:r>
      <w:r w:rsidRPr="00433A5B">
        <w:rPr>
          <w:rFonts w:ascii="Courier New" w:eastAsia="Times New Roman" w:hAnsi="Courier New"/>
          <w:i/>
          <w:sz w:val="20"/>
          <w:szCs w:val="24"/>
        </w:rPr>
        <w:t>–</w:t>
      </w:r>
      <w:r w:rsidRPr="00433A5B">
        <w:rPr>
          <w:rFonts w:ascii="STIX" w:eastAsia="Times New Roman" w:hAnsi="STIX"/>
          <w:i/>
          <w:sz w:val="20"/>
          <w:szCs w:val="24"/>
        </w:rPr>
        <w:t xml:space="preserve"> </w:t>
      </w:r>
      <w:r w:rsidRPr="00433A5B">
        <w:rPr>
          <w:rFonts w:ascii="STIX" w:eastAsia="Times New Roman" w:hAnsi="STIX"/>
          <w:sz w:val="20"/>
          <w:szCs w:val="24"/>
        </w:rPr>
        <w:t>4</w:t>
      </w:r>
      <w:r w:rsidRPr="00433A5B">
        <w:rPr>
          <w:rFonts w:ascii="Courier New" w:eastAsia="Times New Roman" w:hAnsi="Courier New"/>
          <w:sz w:val="20"/>
          <w:szCs w:val="24"/>
        </w:rPr>
        <w:t>)</w:t>
      </w:r>
      <w:r w:rsidRPr="00433A5B">
        <w:rPr>
          <w:rFonts w:ascii="STIX" w:eastAsia="Times New Roman" w:hAnsi="STIX"/>
          <w:sz w:val="20"/>
          <w:szCs w:val="24"/>
          <w:vertAlign w:val="superscript"/>
        </w:rPr>
        <w:t>2</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5</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i/>
          <w:sz w:val="20"/>
          <w:szCs w:val="24"/>
        </w:rPr>
      </w:pPr>
      <w:r w:rsidRPr="00433A5B">
        <w:rPr>
          <w:rFonts w:ascii="STIX" w:eastAsia="Times New Roman" w:hAnsi="STIX"/>
          <w:i/>
          <w:sz w:val="20"/>
          <w:szCs w:val="24"/>
        </w:rPr>
        <w:t>f</w:t>
      </w:r>
      <w:r w:rsidRPr="00433A5B">
        <w:rPr>
          <w:rFonts w:ascii="STIX" w:eastAsia="Times New Roman" w:hAnsi="STIX"/>
          <w:sz w:val="20"/>
          <w:szCs w:val="24"/>
          <w:vertAlign w:val="subscript"/>
        </w:rPr>
        <w:t>2</w:t>
      </w:r>
      <w:r w:rsidRPr="00433A5B">
        <w:rPr>
          <w:rFonts w:ascii="Courier New" w:eastAsia="Times New Roman" w:hAnsi="Courier New"/>
          <w:sz w:val="20"/>
          <w:szCs w:val="24"/>
        </w:rPr>
        <w:t>(</w:t>
      </w:r>
      <w:r w:rsidRPr="00433A5B">
        <w:rPr>
          <w:rFonts w:ascii="STIX" w:eastAsia="Times New Roman" w:hAnsi="STIX"/>
          <w:i/>
          <w:sz w:val="20"/>
          <w:szCs w:val="24"/>
        </w:rPr>
        <w:t>x</w:t>
      </w:r>
      <w:r w:rsidRPr="00433A5B">
        <w:rPr>
          <w:rFonts w:ascii="STIX" w:eastAsia="Times New Roman" w:hAnsi="STIX"/>
          <w:sz w:val="20"/>
          <w:szCs w:val="24"/>
        </w:rPr>
        <w:t xml:space="preserve">, </w:t>
      </w:r>
      <w:r w:rsidRPr="00433A5B">
        <w:rPr>
          <w:rFonts w:ascii="STIX" w:eastAsia="Times New Roman" w:hAnsi="STIX"/>
          <w:i/>
          <w:sz w:val="20"/>
          <w:szCs w:val="24"/>
        </w:rPr>
        <w:t>y</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STIX" w:eastAsia="Times New Roman" w:hAnsi="STIX"/>
          <w:i/>
          <w:sz w:val="20"/>
          <w:szCs w:val="24"/>
        </w:rPr>
        <w:t>x</w:t>
      </w:r>
      <w:r w:rsidRPr="00433A5B">
        <w:rPr>
          <w:rFonts w:ascii="STIX" w:eastAsia="Times New Roman" w:hAnsi="STIX"/>
          <w:sz w:val="20"/>
          <w:szCs w:val="24"/>
          <w:vertAlign w:val="superscript"/>
        </w:rPr>
        <w:t>2</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STIX" w:eastAsia="Times New Roman" w:hAnsi="STIX"/>
          <w:i/>
          <w:sz w:val="20"/>
          <w:szCs w:val="24"/>
        </w:rPr>
        <w:t>y</w:t>
      </w:r>
      <w:r w:rsidRPr="00433A5B">
        <w:rPr>
          <w:rFonts w:ascii="STIX" w:eastAsia="Times New Roman" w:hAnsi="STIX"/>
          <w:sz w:val="20"/>
          <w:szCs w:val="24"/>
          <w:vertAlign w:val="superscript"/>
        </w:rPr>
        <w:t>2</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16</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sz w:val="20"/>
          <w:szCs w:val="24"/>
        </w:rPr>
      </w:pPr>
      <w:r w:rsidRPr="00433A5B">
        <w:rPr>
          <w:rFonts w:ascii="STIX" w:eastAsia="Times New Roman" w:hAnsi="STIX"/>
          <w:sz w:val="20"/>
          <w:szCs w:val="24"/>
        </w:rPr>
        <w:t xml:space="preserve">The partial derivatives can be computed and evaluated at initial guesses of </w:t>
      </w:r>
      <w:r w:rsidRPr="00433A5B">
        <w:rPr>
          <w:rFonts w:ascii="Courier New" w:eastAsia="Times New Roman" w:hAnsi="Courier New"/>
          <w:sz w:val="20"/>
          <w:szCs w:val="24"/>
        </w:rPr>
        <w:t>(</w:t>
      </w:r>
      <w:r w:rsidRPr="00433A5B">
        <w:rPr>
          <w:rFonts w:ascii="STIX" w:eastAsia="Times New Roman" w:hAnsi="STIX"/>
          <w:sz w:val="20"/>
          <w:szCs w:val="24"/>
        </w:rPr>
        <w:t>2, 4</w:t>
      </w:r>
      <w:r w:rsidRPr="00433A5B">
        <w:rPr>
          <w:rFonts w:ascii="Courier New" w:eastAsia="Times New Roman" w:hAnsi="Courier New"/>
          <w:sz w:val="20"/>
          <w:szCs w:val="24"/>
        </w:rPr>
        <w:t>)</w:t>
      </w:r>
      <w:r w:rsidRPr="00433A5B">
        <w:rPr>
          <w:rFonts w:ascii="STIX" w:eastAsia="Times New Roman" w:hAnsi="STIX"/>
          <w:sz w:val="20"/>
          <w:szCs w:val="24"/>
        </w:rPr>
        <w:t>.</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sz w:val="20"/>
          <w:szCs w:val="24"/>
        </w:rPr>
      </w:pPr>
      <w:r w:rsidRPr="00433A5B">
        <w:rPr>
          <w:rFonts w:ascii="STIX" w:eastAsia="Times New Roman" w:hAnsi="STIX"/>
          <w:position w:val="-62"/>
          <w:sz w:val="20"/>
          <w:szCs w:val="24"/>
        </w:rPr>
        <w:object w:dxaOrig="6860"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01" type="#_x0000_t75" style="width:342.75pt;height:68.25pt" o:ole="">
            <v:imagedata r:id="rId9" o:title=""/>
          </v:shape>
          <o:OLEObject Type="Embed" ProgID="Equation.DSMT4" ShapeID="_x0000_i12301" DrawAspect="Content" ObjectID="_1552397539" r:id="rId10"/>
        </w:objec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sz w:val="20"/>
          <w:szCs w:val="24"/>
        </w:rPr>
      </w:pPr>
      <w:r w:rsidRPr="00433A5B">
        <w:rPr>
          <w:rFonts w:ascii="STIX" w:eastAsia="Times New Roman" w:hAnsi="STIX"/>
          <w:sz w:val="20"/>
          <w:szCs w:val="24"/>
        </w:rPr>
        <w:t>They can then be used to compute the determinant of the Jacobian for the first iteration is</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sz w:val="20"/>
          <w:szCs w:val="24"/>
        </w:rPr>
      </w:pPr>
      <w:r w:rsidRPr="00433A5B">
        <w:rPr>
          <w:rFonts w:ascii="Courier New" w:eastAsia="Times New Roman" w:hAnsi="Courier New"/>
          <w:sz w:val="20"/>
          <w:szCs w:val="24"/>
        </w:rPr>
        <w:t>–</w:t>
      </w:r>
      <w:r w:rsidRPr="00433A5B">
        <w:rPr>
          <w:rFonts w:ascii="STIX" w:eastAsia="Times New Roman" w:hAnsi="STIX"/>
          <w:sz w:val="20"/>
          <w:szCs w:val="24"/>
        </w:rPr>
        <w:t>4</w:t>
      </w:r>
      <w:r w:rsidRPr="00433A5B">
        <w:rPr>
          <w:rFonts w:ascii="Courier New" w:eastAsia="Times New Roman" w:hAnsi="Courier New"/>
          <w:sz w:val="20"/>
          <w:szCs w:val="24"/>
        </w:rPr>
        <w:t>(</w:t>
      </w:r>
      <w:r w:rsidRPr="00433A5B">
        <w:rPr>
          <w:rFonts w:ascii="STIX" w:eastAsia="Times New Roman" w:hAnsi="STIX"/>
          <w:sz w:val="20"/>
          <w:szCs w:val="24"/>
        </w:rPr>
        <w:t>8</w:t>
      </w:r>
      <w:r w:rsidRPr="00433A5B">
        <w:rPr>
          <w:rFonts w:ascii="Courier New" w:eastAsia="Times New Roman" w:hAnsi="Courier New"/>
          <w:sz w:val="20"/>
          <w:szCs w:val="24"/>
        </w:rPr>
        <w:t>)</w:t>
      </w:r>
      <w:r w:rsidRPr="00433A5B">
        <w:rPr>
          <w:rFonts w:ascii="Symbol" w:eastAsia="Times New Roman" w:hAnsi="Symbol"/>
          <w:sz w:val="20"/>
          <w:szCs w:val="24"/>
        </w:rPr>
        <w:t></w:t>
      </w:r>
      <w:r w:rsidRPr="00433A5B">
        <w:rPr>
          <w:rFonts w:ascii="Courier New" w:eastAsia="Times New Roman" w:hAnsi="Courier New"/>
          <w:sz w:val="20"/>
          <w:szCs w:val="24"/>
        </w:rPr>
        <w:t>–</w:t>
      </w:r>
      <w:r w:rsidRPr="00433A5B">
        <w:rPr>
          <w:rFonts w:ascii="Symbol" w:eastAsia="Times New Roman" w:hAnsi="Symbol"/>
          <w:sz w:val="20"/>
          <w:szCs w:val="24"/>
        </w:rPr>
        <w:t></w:t>
      </w:r>
      <w:r w:rsidRPr="00433A5B">
        <w:rPr>
          <w:rFonts w:ascii="STIX" w:eastAsia="Times New Roman" w:hAnsi="STIX"/>
          <w:sz w:val="20"/>
          <w:szCs w:val="24"/>
        </w:rPr>
        <w:t>0</w:t>
      </w:r>
      <w:r w:rsidRPr="00433A5B">
        <w:rPr>
          <w:rFonts w:ascii="Courier New" w:eastAsia="Times New Roman" w:hAnsi="Courier New"/>
          <w:sz w:val="20"/>
          <w:szCs w:val="24"/>
        </w:rPr>
        <w:t>(</w:t>
      </w:r>
      <w:r w:rsidRPr="00433A5B">
        <w:rPr>
          <w:rFonts w:ascii="STIX" w:eastAsia="Times New Roman" w:hAnsi="STIX"/>
          <w:sz w:val="20"/>
          <w:szCs w:val="24"/>
        </w:rPr>
        <w:t>4</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ymbol" w:eastAsia="Times New Roman" w:hAnsi="Symbol"/>
          <w:sz w:val="20"/>
          <w:szCs w:val="24"/>
        </w:rPr>
        <w:t></w:t>
      </w:r>
      <w:r w:rsidRPr="00433A5B">
        <w:rPr>
          <w:rFonts w:ascii="Courier New" w:eastAsia="Times New Roman" w:hAnsi="Courier New"/>
          <w:sz w:val="20"/>
          <w:szCs w:val="24"/>
        </w:rPr>
        <w:t>–</w:t>
      </w:r>
      <w:r w:rsidRPr="00433A5B">
        <w:rPr>
          <w:rFonts w:ascii="STIX" w:eastAsia="Times New Roman" w:hAnsi="STIX"/>
          <w:sz w:val="20"/>
          <w:szCs w:val="24"/>
        </w:rPr>
        <w:t>32</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sz w:val="20"/>
          <w:szCs w:val="24"/>
        </w:rPr>
      </w:pPr>
      <w:r w:rsidRPr="00433A5B">
        <w:rPr>
          <w:rFonts w:ascii="STIX" w:eastAsia="Times New Roman" w:hAnsi="STIX"/>
          <w:sz w:val="20"/>
          <w:szCs w:val="24"/>
        </w:rPr>
        <w:t>The values of the functions can be evaluated at the initial guesses as</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sz w:val="20"/>
          <w:szCs w:val="24"/>
        </w:rPr>
      </w:pPr>
      <w:r w:rsidRPr="00433A5B">
        <w:rPr>
          <w:rFonts w:ascii="STIX" w:eastAsia="Times New Roman" w:hAnsi="STIX"/>
          <w:i/>
          <w:sz w:val="20"/>
          <w:szCs w:val="24"/>
        </w:rPr>
        <w:t>f</w:t>
      </w:r>
      <w:r w:rsidRPr="00433A5B">
        <w:rPr>
          <w:rFonts w:ascii="STIX" w:eastAsia="Times New Roman" w:hAnsi="STIX"/>
          <w:sz w:val="20"/>
          <w:szCs w:val="24"/>
          <w:vertAlign w:val="subscript"/>
        </w:rPr>
        <w:t>1, 0</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2</w:t>
      </w:r>
      <w:r w:rsidRPr="00433A5B">
        <w:rPr>
          <w:rFonts w:ascii="STIX" w:eastAsia="Times New Roman" w:hAnsi="STIX"/>
          <w:i/>
          <w:sz w:val="20"/>
          <w:szCs w:val="24"/>
        </w:rPr>
        <w:t xml:space="preserve"> </w:t>
      </w:r>
      <w:r w:rsidRPr="00433A5B">
        <w:rPr>
          <w:rFonts w:ascii="Courier New" w:eastAsia="Times New Roman" w:hAnsi="Courier New"/>
          <w:i/>
          <w:sz w:val="20"/>
          <w:szCs w:val="24"/>
        </w:rPr>
        <w:t>–</w:t>
      </w:r>
      <w:r w:rsidRPr="00433A5B">
        <w:rPr>
          <w:rFonts w:ascii="STIX" w:eastAsia="Times New Roman" w:hAnsi="STIX"/>
          <w:i/>
          <w:sz w:val="20"/>
          <w:szCs w:val="24"/>
        </w:rPr>
        <w:t xml:space="preserve"> </w:t>
      </w:r>
      <w:r w:rsidRPr="00433A5B">
        <w:rPr>
          <w:rFonts w:ascii="STIX" w:eastAsia="Times New Roman" w:hAnsi="STIX"/>
          <w:sz w:val="20"/>
          <w:szCs w:val="24"/>
        </w:rPr>
        <w:t>4</w:t>
      </w:r>
      <w:r w:rsidRPr="00433A5B">
        <w:rPr>
          <w:rFonts w:ascii="Courier New" w:eastAsia="Times New Roman" w:hAnsi="Courier New"/>
          <w:sz w:val="20"/>
          <w:szCs w:val="24"/>
        </w:rPr>
        <w:t>)</w:t>
      </w:r>
      <w:r w:rsidRPr="00433A5B">
        <w:rPr>
          <w:rFonts w:ascii="STIX" w:eastAsia="Times New Roman" w:hAnsi="STIX"/>
          <w:sz w:val="20"/>
          <w:szCs w:val="24"/>
          <w:vertAlign w:val="superscript"/>
        </w:rPr>
        <w:t>2</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4</w:t>
      </w:r>
      <w:r w:rsidRPr="00433A5B">
        <w:rPr>
          <w:rFonts w:ascii="STIX" w:eastAsia="Times New Roman" w:hAnsi="STIX"/>
          <w:i/>
          <w:sz w:val="20"/>
          <w:szCs w:val="24"/>
        </w:rPr>
        <w:t xml:space="preserve"> </w:t>
      </w:r>
      <w:r w:rsidRPr="00433A5B">
        <w:rPr>
          <w:rFonts w:ascii="Courier New" w:eastAsia="Times New Roman" w:hAnsi="Courier New"/>
          <w:i/>
          <w:sz w:val="20"/>
          <w:szCs w:val="24"/>
        </w:rPr>
        <w:t>–</w:t>
      </w:r>
      <w:r w:rsidRPr="00433A5B">
        <w:rPr>
          <w:rFonts w:ascii="STIX" w:eastAsia="Times New Roman" w:hAnsi="STIX"/>
          <w:i/>
          <w:sz w:val="20"/>
          <w:szCs w:val="24"/>
        </w:rPr>
        <w:t xml:space="preserve"> </w:t>
      </w:r>
      <w:r w:rsidRPr="00433A5B">
        <w:rPr>
          <w:rFonts w:ascii="STIX" w:eastAsia="Times New Roman" w:hAnsi="STIX"/>
          <w:sz w:val="20"/>
          <w:szCs w:val="24"/>
        </w:rPr>
        <w:t>4</w:t>
      </w:r>
      <w:r w:rsidRPr="00433A5B">
        <w:rPr>
          <w:rFonts w:ascii="Courier New" w:eastAsia="Times New Roman" w:hAnsi="Courier New"/>
          <w:sz w:val="20"/>
          <w:szCs w:val="24"/>
        </w:rPr>
        <w:t>)</w:t>
      </w:r>
      <w:r w:rsidRPr="00433A5B">
        <w:rPr>
          <w:rFonts w:ascii="STIX" w:eastAsia="Times New Roman" w:hAnsi="STIX"/>
          <w:sz w:val="20"/>
          <w:szCs w:val="24"/>
          <w:vertAlign w:val="superscript"/>
        </w:rPr>
        <w:t>2</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5 </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1</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i/>
          <w:sz w:val="20"/>
          <w:szCs w:val="24"/>
        </w:rPr>
      </w:pPr>
      <w:r w:rsidRPr="00433A5B">
        <w:rPr>
          <w:rFonts w:ascii="STIX" w:eastAsia="Times New Roman" w:hAnsi="STIX"/>
          <w:i/>
          <w:sz w:val="20"/>
          <w:szCs w:val="24"/>
        </w:rPr>
        <w:t>f</w:t>
      </w:r>
      <w:r w:rsidRPr="00433A5B">
        <w:rPr>
          <w:rFonts w:ascii="STIX" w:eastAsia="Times New Roman" w:hAnsi="STIX"/>
          <w:sz w:val="20"/>
          <w:szCs w:val="24"/>
          <w:vertAlign w:val="subscript"/>
        </w:rPr>
        <w:t>2, 0</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2</w:t>
      </w:r>
      <w:r w:rsidRPr="00433A5B">
        <w:rPr>
          <w:rFonts w:ascii="Courier New" w:eastAsia="Times New Roman" w:hAnsi="Courier New"/>
          <w:sz w:val="20"/>
          <w:szCs w:val="24"/>
        </w:rPr>
        <w:t>)</w:t>
      </w:r>
      <w:r w:rsidRPr="00433A5B">
        <w:rPr>
          <w:rFonts w:ascii="STIX" w:eastAsia="Times New Roman" w:hAnsi="STIX"/>
          <w:sz w:val="20"/>
          <w:szCs w:val="24"/>
          <w:vertAlign w:val="superscript"/>
        </w:rPr>
        <w:t>2</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4</w:t>
      </w:r>
      <w:r w:rsidRPr="00433A5B">
        <w:rPr>
          <w:rFonts w:ascii="Courier New" w:eastAsia="Times New Roman" w:hAnsi="Courier New"/>
          <w:sz w:val="20"/>
          <w:szCs w:val="24"/>
        </w:rPr>
        <w:t>)</w:t>
      </w:r>
      <w:r w:rsidRPr="00433A5B">
        <w:rPr>
          <w:rFonts w:ascii="STIX" w:eastAsia="Times New Roman" w:hAnsi="STIX"/>
          <w:sz w:val="20"/>
          <w:szCs w:val="24"/>
          <w:vertAlign w:val="superscript"/>
        </w:rPr>
        <w:t>2</w:t>
      </w:r>
      <w:r w:rsidRPr="00433A5B">
        <w:rPr>
          <w:rFonts w:ascii="STIX" w:eastAsia="Times New Roman" w:hAnsi="STIX"/>
          <w:sz w:val="20"/>
          <w:szCs w:val="24"/>
        </w:rPr>
        <w:t xml:space="preserve"> </w:t>
      </w:r>
      <w:r w:rsidRPr="00433A5B">
        <w:rPr>
          <w:rFonts w:ascii="Courier New" w:eastAsia="Times New Roman" w:hAnsi="Courier New"/>
          <w:sz w:val="20"/>
          <w:szCs w:val="24"/>
        </w:rPr>
        <w:t>–</w:t>
      </w:r>
      <w:r w:rsidRPr="00433A5B">
        <w:rPr>
          <w:rFonts w:ascii="STIX" w:eastAsia="Times New Roman" w:hAnsi="STIX"/>
          <w:sz w:val="20"/>
          <w:szCs w:val="24"/>
        </w:rPr>
        <w:t xml:space="preserve"> 16 </w:t>
      </w:r>
      <w:r w:rsidRPr="00433A5B">
        <w:rPr>
          <w:rFonts w:ascii="Courier New" w:eastAsia="Times New Roman" w:hAnsi="Courier New"/>
          <w:sz w:val="20"/>
          <w:szCs w:val="24"/>
        </w:rPr>
        <w:t>=</w:t>
      </w:r>
      <w:r w:rsidRPr="00433A5B">
        <w:rPr>
          <w:rFonts w:ascii="STIX" w:eastAsia="Times New Roman" w:hAnsi="STIX"/>
          <w:sz w:val="20"/>
          <w:szCs w:val="24"/>
        </w:rPr>
        <w:t xml:space="preserve"> 4</w:t>
      </w:r>
    </w:p>
    <w:p w:rsidR="00433A5B" w:rsidRPr="00433A5B" w:rsidRDefault="00433A5B" w:rsidP="00433A5B">
      <w:pPr>
        <w:spacing w:after="0" w:line="240" w:lineRule="auto"/>
        <w:rPr>
          <w:rFonts w:ascii="STIX" w:eastAsia="Times New Roman" w:hAnsi="STIX"/>
          <w:sz w:val="20"/>
          <w:szCs w:val="24"/>
        </w:rPr>
      </w:pPr>
    </w:p>
    <w:p w:rsidR="00433A5B" w:rsidRDefault="00433A5B" w:rsidP="00433A5B">
      <w:pPr>
        <w:spacing w:after="0" w:line="240" w:lineRule="auto"/>
        <w:rPr>
          <w:rFonts w:ascii="STIX" w:hAnsi="STIX" w:cs="STIX"/>
          <w:i/>
          <w:sz w:val="20"/>
          <w:szCs w:val="20"/>
        </w:rPr>
        <w:sectPr w:rsidR="00433A5B"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33A5B" w:rsidRPr="00433A5B" w:rsidRDefault="00433A5B" w:rsidP="00433A5B">
      <w:pPr>
        <w:spacing w:after="0" w:line="240" w:lineRule="auto"/>
        <w:rPr>
          <w:rFonts w:ascii="STIX" w:eastAsia="Times New Roman" w:hAnsi="STIX"/>
          <w:sz w:val="20"/>
          <w:szCs w:val="24"/>
        </w:rPr>
      </w:pPr>
      <w:r w:rsidRPr="00433A5B">
        <w:rPr>
          <w:rFonts w:ascii="STIX" w:eastAsia="Times New Roman" w:hAnsi="STIX"/>
          <w:sz w:val="20"/>
          <w:szCs w:val="24"/>
        </w:rPr>
        <w:t>These values can be substituted into Eq. (12.12) to give</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sz w:val="20"/>
          <w:szCs w:val="24"/>
        </w:rPr>
      </w:pPr>
      <w:r w:rsidRPr="00433A5B">
        <w:rPr>
          <w:rFonts w:ascii="STIX" w:eastAsia="Times New Roman" w:hAnsi="STIX"/>
          <w:position w:val="-60"/>
          <w:sz w:val="20"/>
          <w:szCs w:val="24"/>
        </w:rPr>
        <w:object w:dxaOrig="3879" w:dyaOrig="1320">
          <v:shape id="_x0000_i12302" type="#_x0000_t75" style="width:194.25pt;height:66pt" o:ole="">
            <v:imagedata r:id="rId12" o:title=""/>
          </v:shape>
          <o:OLEObject Type="Embed" ProgID="Equation.DSMT4" ShapeID="_x0000_i12302" DrawAspect="Content" ObjectID="_1552397540" r:id="rId13"/>
        </w:object>
      </w:r>
    </w:p>
    <w:p w:rsidR="00433A5B" w:rsidRDefault="00433A5B" w:rsidP="00433A5B">
      <w:pPr>
        <w:spacing w:after="0" w:line="240" w:lineRule="auto"/>
        <w:rPr>
          <w:rFonts w:ascii="STIX" w:eastAsia="Times New Roman" w:hAnsi="STIX"/>
          <w:sz w:val="20"/>
          <w:szCs w:val="24"/>
        </w:rPr>
      </w:pPr>
    </w:p>
    <w:p w:rsidR="00433A5B" w:rsidRDefault="00433A5B" w:rsidP="00433A5B">
      <w:pPr>
        <w:spacing w:after="0" w:line="240" w:lineRule="auto"/>
        <w:rPr>
          <w:rFonts w:ascii="STIX" w:eastAsia="Times New Roman" w:hAnsi="STIX"/>
          <w:sz w:val="20"/>
          <w:szCs w:val="24"/>
        </w:rPr>
      </w:pPr>
      <w:r w:rsidRPr="00433A5B">
        <w:rPr>
          <w:rFonts w:ascii="STIX" w:eastAsia="Times New Roman" w:hAnsi="STIX"/>
          <w:sz w:val="20"/>
          <w:szCs w:val="24"/>
        </w:rPr>
        <w:t>The computation can be repeated until an acceptable accuracy is obtained. The results are summarized as</w:t>
      </w:r>
    </w:p>
    <w:p w:rsidR="00433A5B" w:rsidRPr="00433A5B" w:rsidRDefault="00433A5B" w:rsidP="00433A5B">
      <w:pPr>
        <w:spacing w:after="0" w:line="240" w:lineRule="auto"/>
        <w:rPr>
          <w:rFonts w:ascii="STIX" w:eastAsia="Times New Roman" w:hAnsi="STIX"/>
          <w:sz w:val="20"/>
          <w:szCs w:val="24"/>
        </w:rPr>
      </w:pPr>
    </w:p>
    <w:tbl>
      <w:tblPr>
        <w:tblW w:w="5074" w:type="dxa"/>
        <w:tblInd w:w="93" w:type="dxa"/>
        <w:tblLook w:val="04A0"/>
      </w:tblPr>
      <w:tblGrid>
        <w:gridCol w:w="960"/>
        <w:gridCol w:w="967"/>
        <w:gridCol w:w="967"/>
        <w:gridCol w:w="1000"/>
        <w:gridCol w:w="1180"/>
      </w:tblGrid>
      <w:tr w:rsidR="00433A5B" w:rsidRPr="00433A5B" w:rsidTr="00FF7247">
        <w:trPr>
          <w:trHeight w:val="144"/>
        </w:trPr>
        <w:tc>
          <w:tcPr>
            <w:tcW w:w="96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b/>
                <w:sz w:val="18"/>
                <w:szCs w:val="20"/>
              </w:rPr>
            </w:pPr>
            <w:r w:rsidRPr="00433A5B">
              <w:rPr>
                <w:rFonts w:ascii="STIX" w:eastAsia="Times New Roman" w:hAnsi="STIX" w:cs="STIX MathJax Main"/>
                <w:b/>
                <w:sz w:val="18"/>
                <w:szCs w:val="20"/>
              </w:rPr>
              <w:t>iteration</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b/>
                <w:i/>
                <w:sz w:val="18"/>
                <w:szCs w:val="20"/>
              </w:rPr>
            </w:pPr>
            <w:r w:rsidRPr="00433A5B">
              <w:rPr>
                <w:rFonts w:ascii="STIX" w:eastAsia="Times New Roman" w:hAnsi="STIX" w:cs="STIX MathJax Main"/>
                <w:b/>
                <w:i/>
                <w:sz w:val="18"/>
                <w:szCs w:val="20"/>
              </w:rPr>
              <w:t>x</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b/>
                <w:i/>
                <w:sz w:val="18"/>
                <w:szCs w:val="20"/>
              </w:rPr>
            </w:pPr>
            <w:r w:rsidRPr="00433A5B">
              <w:rPr>
                <w:rFonts w:ascii="STIX" w:eastAsia="Times New Roman" w:hAnsi="STIX" w:cs="STIX MathJax Main"/>
                <w:b/>
                <w:i/>
                <w:sz w:val="18"/>
                <w:szCs w:val="20"/>
              </w:rPr>
              <w:t>y</w:t>
            </w:r>
          </w:p>
        </w:tc>
        <w:tc>
          <w:tcPr>
            <w:tcW w:w="100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b/>
                <w:sz w:val="18"/>
                <w:szCs w:val="20"/>
              </w:rPr>
            </w:pPr>
            <w:r w:rsidRPr="00433A5B">
              <w:rPr>
                <w:rFonts w:ascii="Courier New" w:eastAsia="Times New Roman" w:hAnsi="Courier New" w:cs="STIX MathJax Main"/>
                <w:b/>
                <w:i/>
                <w:sz w:val="18"/>
                <w:szCs w:val="18"/>
              </w:rPr>
              <w:sym w:font="Symbol" w:char="F065"/>
            </w:r>
            <w:r w:rsidRPr="00433A5B">
              <w:rPr>
                <w:rFonts w:ascii="STIX" w:eastAsia="Times New Roman" w:hAnsi="STIX" w:cs="STIX MathJax Main"/>
                <w:b/>
                <w:i/>
                <w:sz w:val="18"/>
                <w:szCs w:val="20"/>
                <w:vertAlign w:val="subscript"/>
              </w:rPr>
              <w:t>a</w:t>
            </w:r>
            <w:r w:rsidRPr="00433A5B">
              <w:rPr>
                <w:rFonts w:ascii="STIX" w:eastAsia="Times New Roman" w:hAnsi="STIX" w:cs="STIX MathJax Main"/>
                <w:b/>
                <w:sz w:val="18"/>
                <w:szCs w:val="20"/>
                <w:vertAlign w:val="subscript"/>
              </w:rPr>
              <w:t>1</w:t>
            </w:r>
          </w:p>
        </w:tc>
        <w:tc>
          <w:tcPr>
            <w:tcW w:w="118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b/>
                <w:sz w:val="18"/>
                <w:szCs w:val="20"/>
              </w:rPr>
            </w:pPr>
            <w:r w:rsidRPr="00433A5B">
              <w:rPr>
                <w:rFonts w:ascii="Courier New" w:eastAsia="Times New Roman" w:hAnsi="Courier New" w:cs="STIX MathJax Main"/>
                <w:b/>
                <w:i/>
                <w:sz w:val="18"/>
                <w:szCs w:val="18"/>
              </w:rPr>
              <w:sym w:font="Symbol" w:char="F065"/>
            </w:r>
            <w:r w:rsidRPr="00433A5B">
              <w:rPr>
                <w:rFonts w:ascii="STIX" w:eastAsia="Times New Roman" w:hAnsi="STIX" w:cs="STIX MathJax Main"/>
                <w:b/>
                <w:i/>
                <w:sz w:val="18"/>
                <w:szCs w:val="20"/>
                <w:vertAlign w:val="subscript"/>
              </w:rPr>
              <w:t>a</w:t>
            </w:r>
            <w:r w:rsidRPr="00433A5B">
              <w:rPr>
                <w:rFonts w:ascii="STIX" w:eastAsia="Times New Roman" w:hAnsi="STIX" w:cs="STIX MathJax Main"/>
                <w:b/>
                <w:sz w:val="18"/>
                <w:szCs w:val="20"/>
                <w:vertAlign w:val="subscript"/>
              </w:rPr>
              <w:t>2</w:t>
            </w:r>
          </w:p>
        </w:tc>
      </w:tr>
      <w:tr w:rsidR="00433A5B" w:rsidRPr="00433A5B" w:rsidTr="00FF7247">
        <w:trPr>
          <w:trHeight w:val="144"/>
        </w:trPr>
        <w:tc>
          <w:tcPr>
            <w:tcW w:w="96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0</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2</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4</w:t>
            </w:r>
          </w:p>
        </w:tc>
        <w:tc>
          <w:tcPr>
            <w:tcW w:w="100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b/>
                <w:sz w:val="18"/>
                <w:szCs w:val="20"/>
              </w:rPr>
            </w:pPr>
          </w:p>
        </w:tc>
        <w:tc>
          <w:tcPr>
            <w:tcW w:w="118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b/>
                <w:sz w:val="18"/>
                <w:szCs w:val="20"/>
              </w:rPr>
            </w:pPr>
          </w:p>
        </w:tc>
      </w:tr>
      <w:tr w:rsidR="00433A5B" w:rsidRPr="00433A5B" w:rsidTr="00FF7247">
        <w:trPr>
          <w:trHeight w:val="144"/>
        </w:trPr>
        <w:tc>
          <w:tcPr>
            <w:tcW w:w="96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1</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1.75</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3.625</w:t>
            </w:r>
          </w:p>
        </w:tc>
        <w:tc>
          <w:tcPr>
            <w:tcW w:w="100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14.286</w:t>
            </w:r>
            <w:r w:rsidRPr="00433A5B">
              <w:rPr>
                <w:rFonts w:ascii="Courier New" w:eastAsia="Times New Roman" w:hAnsi="Courier New" w:cs="STIX MathJax Main"/>
                <w:sz w:val="18"/>
                <w:szCs w:val="20"/>
              </w:rPr>
              <w:t>%</w:t>
            </w:r>
          </w:p>
        </w:tc>
        <w:tc>
          <w:tcPr>
            <w:tcW w:w="118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10.345</w:t>
            </w:r>
            <w:r w:rsidRPr="00433A5B">
              <w:rPr>
                <w:rFonts w:ascii="Courier New" w:eastAsia="Times New Roman" w:hAnsi="Courier New" w:cs="STIX MathJax Main"/>
                <w:sz w:val="18"/>
                <w:szCs w:val="20"/>
              </w:rPr>
              <w:t>%</w:t>
            </w:r>
          </w:p>
        </w:tc>
      </w:tr>
      <w:tr w:rsidR="00433A5B" w:rsidRPr="00433A5B" w:rsidTr="00FF7247">
        <w:trPr>
          <w:trHeight w:val="144"/>
        </w:trPr>
        <w:tc>
          <w:tcPr>
            <w:tcW w:w="96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2</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1.804167</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3.570833</w:t>
            </w:r>
          </w:p>
        </w:tc>
        <w:tc>
          <w:tcPr>
            <w:tcW w:w="100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3.002</w:t>
            </w:r>
            <w:r w:rsidRPr="00433A5B">
              <w:rPr>
                <w:rFonts w:ascii="Courier New" w:eastAsia="Times New Roman" w:hAnsi="Courier New" w:cs="STIX MathJax Main"/>
                <w:sz w:val="18"/>
                <w:szCs w:val="20"/>
              </w:rPr>
              <w:t>%</w:t>
            </w:r>
          </w:p>
        </w:tc>
        <w:tc>
          <w:tcPr>
            <w:tcW w:w="118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1.517</w:t>
            </w:r>
            <w:r w:rsidRPr="00433A5B">
              <w:rPr>
                <w:rFonts w:ascii="Courier New" w:eastAsia="Times New Roman" w:hAnsi="Courier New" w:cs="STIX MathJax Main"/>
                <w:sz w:val="18"/>
                <w:szCs w:val="20"/>
              </w:rPr>
              <w:t>%</w:t>
            </w:r>
          </w:p>
        </w:tc>
      </w:tr>
      <w:tr w:rsidR="00433A5B" w:rsidRPr="00433A5B" w:rsidTr="00FF7247">
        <w:trPr>
          <w:trHeight w:val="144"/>
        </w:trPr>
        <w:tc>
          <w:tcPr>
            <w:tcW w:w="96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3</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1.805827</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3.569173</w:t>
            </w:r>
          </w:p>
        </w:tc>
        <w:tc>
          <w:tcPr>
            <w:tcW w:w="100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0.092</w:t>
            </w:r>
            <w:r w:rsidRPr="00433A5B">
              <w:rPr>
                <w:rFonts w:ascii="Courier New" w:eastAsia="Times New Roman" w:hAnsi="Courier New" w:cs="STIX MathJax Main"/>
                <w:sz w:val="18"/>
                <w:szCs w:val="20"/>
              </w:rPr>
              <w:t>%</w:t>
            </w:r>
          </w:p>
        </w:tc>
        <w:tc>
          <w:tcPr>
            <w:tcW w:w="118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0.047</w:t>
            </w:r>
            <w:r w:rsidRPr="00433A5B">
              <w:rPr>
                <w:rFonts w:ascii="Courier New" w:eastAsia="Times New Roman" w:hAnsi="Courier New" w:cs="STIX MathJax Main"/>
                <w:sz w:val="18"/>
                <w:szCs w:val="20"/>
              </w:rPr>
              <w:t>%</w:t>
            </w:r>
          </w:p>
        </w:tc>
      </w:tr>
      <w:tr w:rsidR="00433A5B" w:rsidRPr="00433A5B" w:rsidTr="00FF7247">
        <w:trPr>
          <w:trHeight w:val="144"/>
        </w:trPr>
        <w:tc>
          <w:tcPr>
            <w:tcW w:w="96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4</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1.805829</w:t>
            </w:r>
          </w:p>
        </w:tc>
        <w:tc>
          <w:tcPr>
            <w:tcW w:w="967"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3.569171</w:t>
            </w:r>
          </w:p>
        </w:tc>
        <w:tc>
          <w:tcPr>
            <w:tcW w:w="100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0.000</w:t>
            </w:r>
            <w:r w:rsidRPr="00433A5B">
              <w:rPr>
                <w:rFonts w:ascii="Courier New" w:eastAsia="Times New Roman" w:hAnsi="Courier New" w:cs="STIX MathJax Main"/>
                <w:sz w:val="18"/>
                <w:szCs w:val="20"/>
              </w:rPr>
              <w:t>%</w:t>
            </w:r>
          </w:p>
        </w:tc>
        <w:tc>
          <w:tcPr>
            <w:tcW w:w="1180" w:type="dxa"/>
            <w:tcBorders>
              <w:top w:val="nil"/>
              <w:left w:val="nil"/>
              <w:bottom w:val="nil"/>
              <w:right w:val="nil"/>
            </w:tcBorders>
            <w:shd w:val="clear" w:color="auto" w:fill="auto"/>
            <w:noWrap/>
            <w:vAlign w:val="center"/>
            <w:hideMark/>
          </w:tcPr>
          <w:p w:rsidR="00433A5B" w:rsidRPr="00433A5B" w:rsidRDefault="00433A5B" w:rsidP="00433A5B">
            <w:pPr>
              <w:spacing w:after="0" w:line="240" w:lineRule="auto"/>
              <w:jc w:val="center"/>
              <w:rPr>
                <w:rFonts w:ascii="STIX MathJax Main" w:eastAsia="Times New Roman" w:hAnsi="STIX MathJax Main" w:cs="STIX MathJax Main"/>
                <w:sz w:val="18"/>
                <w:szCs w:val="20"/>
              </w:rPr>
            </w:pPr>
            <w:r w:rsidRPr="00433A5B">
              <w:rPr>
                <w:rFonts w:ascii="STIX" w:eastAsia="Times New Roman" w:hAnsi="STIX" w:cs="STIX MathJax Main"/>
                <w:sz w:val="18"/>
                <w:szCs w:val="20"/>
              </w:rPr>
              <w:t>0.000</w:t>
            </w:r>
            <w:r w:rsidRPr="00433A5B">
              <w:rPr>
                <w:rFonts w:ascii="Courier New" w:eastAsia="Times New Roman" w:hAnsi="Courier New" w:cs="STIX MathJax Main"/>
                <w:sz w:val="18"/>
                <w:szCs w:val="20"/>
              </w:rPr>
              <w:t>%</w:t>
            </w:r>
          </w:p>
        </w:tc>
      </w:tr>
    </w:tbl>
    <w:p w:rsidR="00433A5B" w:rsidRPr="00433A5B" w:rsidRDefault="00433A5B" w:rsidP="00433A5B">
      <w:pPr>
        <w:overflowPunct w:val="0"/>
        <w:autoSpaceDE w:val="0"/>
        <w:autoSpaceDN w:val="0"/>
        <w:adjustRightInd w:val="0"/>
        <w:spacing w:after="0" w:line="240" w:lineRule="auto"/>
        <w:jc w:val="both"/>
        <w:textAlignment w:val="baseline"/>
        <w:rPr>
          <w:rFonts w:ascii="Courier New" w:eastAsia="Times New Roman" w:hAnsi="Courier New" w:cs="Courier New"/>
          <w:sz w:val="18"/>
          <w:szCs w:val="20"/>
        </w:rPr>
      </w:pPr>
    </w:p>
    <w:p w:rsidR="00433A5B" w:rsidRPr="00433A5B" w:rsidRDefault="00433A5B" w:rsidP="00433A5B">
      <w:pPr>
        <w:spacing w:after="0" w:line="240" w:lineRule="auto"/>
        <w:rPr>
          <w:rFonts w:ascii="STIX" w:eastAsia="Times New Roman" w:hAnsi="STIX"/>
          <w:sz w:val="20"/>
          <w:szCs w:val="16"/>
        </w:rPr>
      </w:pPr>
      <w:r w:rsidRPr="00433A5B">
        <w:rPr>
          <w:rFonts w:ascii="STIX" w:eastAsia="Times New Roman" w:hAnsi="STIX"/>
          <w:sz w:val="20"/>
          <w:szCs w:val="16"/>
        </w:rPr>
        <w:t xml:space="preserve">Thus, for guesses of </w:t>
      </w:r>
      <w:r w:rsidRPr="00433A5B">
        <w:rPr>
          <w:rFonts w:ascii="Courier New" w:eastAsia="Times New Roman" w:hAnsi="Courier New"/>
          <w:sz w:val="20"/>
          <w:szCs w:val="16"/>
        </w:rPr>
        <w:t>(</w:t>
      </w:r>
      <w:r w:rsidRPr="00433A5B">
        <w:rPr>
          <w:rFonts w:ascii="STIX" w:eastAsia="Times New Roman" w:hAnsi="STIX"/>
          <w:sz w:val="20"/>
          <w:szCs w:val="16"/>
        </w:rPr>
        <w:t>2, 4</w:t>
      </w:r>
      <w:r w:rsidRPr="00433A5B">
        <w:rPr>
          <w:rFonts w:ascii="Courier New" w:eastAsia="Times New Roman" w:hAnsi="Courier New"/>
          <w:sz w:val="20"/>
          <w:szCs w:val="16"/>
        </w:rPr>
        <w:t>)</w:t>
      </w:r>
      <w:r w:rsidRPr="00433A5B">
        <w:rPr>
          <w:rFonts w:ascii="STIX" w:eastAsia="Times New Roman" w:hAnsi="STIX"/>
          <w:sz w:val="20"/>
          <w:szCs w:val="16"/>
        </w:rPr>
        <w:t xml:space="preserve">, the result is </w:t>
      </w:r>
      <w:r w:rsidRPr="00433A5B">
        <w:rPr>
          <w:rFonts w:ascii="Courier New" w:eastAsia="Times New Roman" w:hAnsi="Courier New"/>
          <w:sz w:val="20"/>
          <w:szCs w:val="16"/>
        </w:rPr>
        <w:t>(</w:t>
      </w:r>
      <w:r w:rsidRPr="00433A5B">
        <w:rPr>
          <w:rFonts w:ascii="STIX" w:eastAsia="Times New Roman" w:hAnsi="STIX"/>
          <w:sz w:val="20"/>
          <w:szCs w:val="16"/>
        </w:rPr>
        <w:t>1.8059, 3.5691</w:t>
      </w:r>
      <w:r w:rsidRPr="00433A5B">
        <w:rPr>
          <w:rFonts w:ascii="Courier New" w:eastAsia="Times New Roman" w:hAnsi="Courier New"/>
          <w:sz w:val="20"/>
          <w:szCs w:val="16"/>
        </w:rPr>
        <w:t>)</w:t>
      </w:r>
      <w:r w:rsidRPr="00433A5B">
        <w:rPr>
          <w:rFonts w:ascii="STIX" w:eastAsia="Times New Roman" w:hAnsi="STIX"/>
          <w:sz w:val="20"/>
          <w:szCs w:val="16"/>
        </w:rPr>
        <w:t xml:space="preserve">. Note that for guesses of </w:t>
      </w:r>
      <w:r w:rsidRPr="00433A5B">
        <w:rPr>
          <w:rFonts w:ascii="Courier New" w:eastAsia="Times New Roman" w:hAnsi="Courier New"/>
          <w:sz w:val="20"/>
          <w:szCs w:val="16"/>
        </w:rPr>
        <w:t>(</w:t>
      </w:r>
      <w:r w:rsidRPr="00433A5B">
        <w:rPr>
          <w:rFonts w:ascii="STIX" w:eastAsia="Times New Roman" w:hAnsi="STIX"/>
          <w:sz w:val="20"/>
          <w:szCs w:val="16"/>
        </w:rPr>
        <w:t>4, 2</w:t>
      </w:r>
      <w:r w:rsidRPr="00433A5B">
        <w:rPr>
          <w:rFonts w:ascii="Courier New" w:eastAsia="Times New Roman" w:hAnsi="Courier New"/>
          <w:sz w:val="20"/>
          <w:szCs w:val="16"/>
        </w:rPr>
        <w:t>)</w:t>
      </w:r>
      <w:r w:rsidRPr="00433A5B">
        <w:rPr>
          <w:rFonts w:ascii="STIX" w:eastAsia="Times New Roman" w:hAnsi="STIX"/>
          <w:sz w:val="20"/>
          <w:szCs w:val="16"/>
        </w:rPr>
        <w:t xml:space="preserve"> the result is </w:t>
      </w:r>
      <w:r w:rsidRPr="00433A5B">
        <w:rPr>
          <w:rFonts w:ascii="Courier New" w:eastAsia="Times New Roman" w:hAnsi="Courier New"/>
          <w:sz w:val="20"/>
          <w:szCs w:val="16"/>
        </w:rPr>
        <w:t>(</w:t>
      </w:r>
      <w:r w:rsidRPr="00433A5B">
        <w:rPr>
          <w:rFonts w:ascii="STIX" w:eastAsia="Times New Roman" w:hAnsi="STIX"/>
          <w:sz w:val="20"/>
          <w:szCs w:val="16"/>
        </w:rPr>
        <w:t>3.5691, 1.8059</w:t>
      </w:r>
      <w:r w:rsidRPr="00433A5B">
        <w:rPr>
          <w:rFonts w:ascii="Courier New" w:eastAsia="Times New Roman" w:hAnsi="Courier New"/>
          <w:sz w:val="20"/>
          <w:szCs w:val="16"/>
        </w:rPr>
        <w:t>)</w:t>
      </w:r>
      <w:r w:rsidRPr="00433A5B">
        <w:rPr>
          <w:rFonts w:ascii="STIX" w:eastAsia="Times New Roman" w:hAnsi="STIX"/>
          <w:sz w:val="20"/>
          <w:szCs w:val="16"/>
        </w:rPr>
        <w:t>.</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spacing w:after="0" w:line="240" w:lineRule="auto"/>
        <w:rPr>
          <w:rFonts w:ascii="STIX" w:eastAsia="Times New Roman" w:hAnsi="STIX"/>
          <w:b/>
          <w:sz w:val="20"/>
          <w:szCs w:val="24"/>
          <w:u w:val="single"/>
        </w:rPr>
      </w:pPr>
      <w:r w:rsidRPr="00433A5B">
        <w:rPr>
          <w:rFonts w:ascii="STIX" w:eastAsia="Times New Roman" w:hAnsi="STIX"/>
          <w:b/>
          <w:sz w:val="20"/>
          <w:szCs w:val="24"/>
        </w:rPr>
        <w:t>(b)</w:t>
      </w:r>
      <w:r w:rsidRPr="00433A5B">
        <w:rPr>
          <w:rFonts w:ascii="STIX" w:eastAsia="Times New Roman" w:hAnsi="STIX"/>
          <w:sz w:val="20"/>
          <w:szCs w:val="24"/>
        </w:rPr>
        <w:t xml:space="preserve"> </w:t>
      </w:r>
      <w:r w:rsidRPr="00433A5B">
        <w:rPr>
          <w:rFonts w:ascii="STIX" w:eastAsia="Times New Roman" w:hAnsi="STIX"/>
          <w:b/>
          <w:sz w:val="20"/>
          <w:szCs w:val="24"/>
          <w:u w:val="single"/>
        </w:rPr>
        <w:t>Script &amp; function:</w:t>
      </w:r>
    </w:p>
    <w:p w:rsidR="00433A5B" w:rsidRPr="00433A5B" w:rsidRDefault="00433A5B" w:rsidP="00433A5B">
      <w:pPr>
        <w:autoSpaceDE w:val="0"/>
        <w:autoSpaceDN w:val="0"/>
        <w:adjustRightInd w:val="0"/>
        <w:spacing w:after="0" w:line="240" w:lineRule="auto"/>
        <w:rPr>
          <w:rFonts w:ascii="Courier New" w:eastAsia="Times New Roman" w:hAnsi="Courier New" w:cs="Courier New"/>
          <w:sz w:val="18"/>
          <w:szCs w:val="24"/>
        </w:rPr>
      </w:pPr>
      <w:r w:rsidRPr="00433A5B">
        <w:rPr>
          <w:rFonts w:ascii="Courier New" w:eastAsia="Times New Roman" w:hAnsi="Courier New" w:cs="Courier New"/>
          <w:color w:val="000000"/>
          <w:sz w:val="18"/>
          <w:szCs w:val="20"/>
        </w:rPr>
        <w:t xml:space="preserve">clc, format </w:t>
      </w:r>
      <w:r w:rsidRPr="00433A5B">
        <w:rPr>
          <w:rFonts w:ascii="Courier New" w:eastAsia="Times New Roman" w:hAnsi="Courier New" w:cs="Courier New"/>
          <w:color w:val="A020F0"/>
          <w:sz w:val="18"/>
          <w:szCs w:val="20"/>
        </w:rPr>
        <w:t>compact</w:t>
      </w:r>
    </w:p>
    <w:p w:rsidR="00433A5B" w:rsidRPr="00433A5B" w:rsidRDefault="00433A5B" w:rsidP="00433A5B">
      <w:pPr>
        <w:autoSpaceDE w:val="0"/>
        <w:autoSpaceDN w:val="0"/>
        <w:adjustRightInd w:val="0"/>
        <w:spacing w:after="0" w:line="240" w:lineRule="auto"/>
        <w:rPr>
          <w:rFonts w:ascii="Courier New" w:eastAsia="Times New Roman" w:hAnsi="Courier New" w:cs="Courier New"/>
          <w:sz w:val="18"/>
          <w:szCs w:val="24"/>
        </w:rPr>
      </w:pPr>
      <w:r w:rsidRPr="00433A5B">
        <w:rPr>
          <w:rFonts w:ascii="Courier New" w:eastAsia="Times New Roman" w:hAnsi="Courier New" w:cs="Courier New"/>
          <w:color w:val="000000"/>
          <w:sz w:val="18"/>
          <w:szCs w:val="20"/>
        </w:rPr>
        <w:t>xguess=[2;4];</w:t>
      </w:r>
    </w:p>
    <w:p w:rsidR="00433A5B" w:rsidRPr="00433A5B" w:rsidRDefault="00433A5B" w:rsidP="00433A5B">
      <w:pPr>
        <w:autoSpaceDE w:val="0"/>
        <w:autoSpaceDN w:val="0"/>
        <w:adjustRightInd w:val="0"/>
        <w:spacing w:after="0" w:line="240" w:lineRule="auto"/>
        <w:rPr>
          <w:rFonts w:ascii="Courier New" w:eastAsia="Times New Roman" w:hAnsi="Courier New" w:cs="Courier New"/>
          <w:sz w:val="18"/>
          <w:szCs w:val="24"/>
        </w:rPr>
      </w:pPr>
      <w:r w:rsidRPr="00433A5B">
        <w:rPr>
          <w:rFonts w:ascii="Courier New" w:eastAsia="Times New Roman" w:hAnsi="Courier New" w:cs="Courier New"/>
          <w:color w:val="000000"/>
          <w:sz w:val="18"/>
          <w:szCs w:val="20"/>
        </w:rPr>
        <w:t>[x,fx] = fsolve(@fProb1216,xguess);</w:t>
      </w:r>
    </w:p>
    <w:p w:rsidR="00433A5B" w:rsidRPr="00433A5B" w:rsidRDefault="00433A5B" w:rsidP="00433A5B">
      <w:pPr>
        <w:autoSpaceDE w:val="0"/>
        <w:autoSpaceDN w:val="0"/>
        <w:adjustRightInd w:val="0"/>
        <w:spacing w:after="0" w:line="240" w:lineRule="auto"/>
        <w:rPr>
          <w:rFonts w:ascii="Courier New" w:eastAsia="Times New Roman" w:hAnsi="Courier New" w:cs="Courier New"/>
          <w:sz w:val="18"/>
          <w:szCs w:val="24"/>
        </w:rPr>
      </w:pPr>
      <w:r w:rsidRPr="00433A5B">
        <w:rPr>
          <w:rFonts w:ascii="Courier New" w:eastAsia="Times New Roman" w:hAnsi="Courier New" w:cs="Courier New"/>
          <w:color w:val="000000"/>
          <w:sz w:val="18"/>
          <w:szCs w:val="20"/>
        </w:rPr>
        <w:t>x</w:t>
      </w:r>
    </w:p>
    <w:p w:rsidR="00433A5B" w:rsidRPr="00433A5B" w:rsidRDefault="00433A5B" w:rsidP="00433A5B">
      <w:pPr>
        <w:autoSpaceDE w:val="0"/>
        <w:autoSpaceDN w:val="0"/>
        <w:adjustRightInd w:val="0"/>
        <w:spacing w:after="0" w:line="240" w:lineRule="auto"/>
        <w:rPr>
          <w:rFonts w:ascii="Courier New" w:eastAsia="Times New Roman" w:hAnsi="Courier New" w:cs="Courier New"/>
          <w:sz w:val="18"/>
          <w:szCs w:val="24"/>
        </w:rPr>
      </w:pPr>
      <w:r w:rsidRPr="00433A5B">
        <w:rPr>
          <w:rFonts w:ascii="Courier New" w:eastAsia="Times New Roman" w:hAnsi="Courier New" w:cs="Courier New"/>
          <w:color w:val="000000"/>
          <w:sz w:val="18"/>
          <w:szCs w:val="20"/>
        </w:rPr>
        <w:t>fx</w:t>
      </w:r>
    </w:p>
    <w:p w:rsidR="00433A5B" w:rsidRPr="00433A5B" w:rsidRDefault="00433A5B" w:rsidP="00433A5B">
      <w:pPr>
        <w:spacing w:after="0" w:line="240" w:lineRule="auto"/>
        <w:rPr>
          <w:rFonts w:ascii="STIX" w:eastAsia="Times New Roman" w:hAnsi="STIX"/>
          <w:sz w:val="20"/>
          <w:szCs w:val="24"/>
        </w:rPr>
      </w:pPr>
    </w:p>
    <w:p w:rsidR="00433A5B" w:rsidRPr="00433A5B" w:rsidRDefault="00433A5B" w:rsidP="00433A5B">
      <w:pPr>
        <w:autoSpaceDE w:val="0"/>
        <w:autoSpaceDN w:val="0"/>
        <w:adjustRightInd w:val="0"/>
        <w:spacing w:after="0" w:line="240" w:lineRule="auto"/>
        <w:rPr>
          <w:rFonts w:ascii="Courier New" w:eastAsia="Times New Roman" w:hAnsi="Courier New" w:cs="Courier New"/>
          <w:sz w:val="18"/>
          <w:szCs w:val="24"/>
        </w:rPr>
      </w:pPr>
      <w:r w:rsidRPr="00433A5B">
        <w:rPr>
          <w:rFonts w:ascii="Courier New" w:eastAsia="Times New Roman" w:hAnsi="Courier New" w:cs="Courier New"/>
          <w:color w:val="0000FF"/>
          <w:sz w:val="18"/>
          <w:szCs w:val="20"/>
        </w:rPr>
        <w:t>function</w:t>
      </w:r>
      <w:r w:rsidRPr="00433A5B">
        <w:rPr>
          <w:rFonts w:ascii="Courier New" w:eastAsia="Times New Roman" w:hAnsi="Courier New" w:cs="Courier New"/>
          <w:color w:val="000000"/>
          <w:sz w:val="18"/>
          <w:szCs w:val="20"/>
        </w:rPr>
        <w:t xml:space="preserve"> f = fProb1216(x)</w:t>
      </w:r>
    </w:p>
    <w:p w:rsidR="00433A5B" w:rsidRPr="00433A5B" w:rsidRDefault="00433A5B" w:rsidP="00433A5B">
      <w:pPr>
        <w:autoSpaceDE w:val="0"/>
        <w:autoSpaceDN w:val="0"/>
        <w:adjustRightInd w:val="0"/>
        <w:spacing w:after="0" w:line="240" w:lineRule="auto"/>
        <w:rPr>
          <w:rFonts w:ascii="Courier New" w:eastAsia="Times New Roman" w:hAnsi="Courier New" w:cs="Courier New"/>
          <w:sz w:val="18"/>
          <w:szCs w:val="24"/>
        </w:rPr>
      </w:pPr>
      <w:r w:rsidRPr="00433A5B">
        <w:rPr>
          <w:rFonts w:ascii="Courier New" w:eastAsia="Times New Roman" w:hAnsi="Courier New" w:cs="Courier New"/>
          <w:color w:val="000000"/>
          <w:sz w:val="18"/>
          <w:szCs w:val="20"/>
        </w:rPr>
        <w:t>f=[(x(1)-4)*(x(1)-4)+ (x(2)-4)*(x(2)-4)-5;x(1)*x(1)+x(2)*x(2)-16];</w:t>
      </w:r>
    </w:p>
    <w:p w:rsidR="00433A5B" w:rsidRPr="00433A5B" w:rsidRDefault="00433A5B" w:rsidP="00433A5B">
      <w:pPr>
        <w:spacing w:after="0" w:line="240" w:lineRule="auto"/>
        <w:rPr>
          <w:rFonts w:ascii="STIX" w:eastAsia="Times New Roman" w:hAnsi="STIX"/>
          <w:b/>
          <w:sz w:val="20"/>
          <w:szCs w:val="24"/>
          <w:u w:val="single"/>
        </w:rPr>
      </w:pPr>
    </w:p>
    <w:p w:rsidR="00433A5B" w:rsidRPr="00433A5B" w:rsidRDefault="00433A5B" w:rsidP="00433A5B">
      <w:pPr>
        <w:spacing w:after="0" w:line="240" w:lineRule="auto"/>
        <w:rPr>
          <w:rFonts w:ascii="STIX" w:eastAsia="Times New Roman" w:hAnsi="STIX"/>
          <w:b/>
          <w:sz w:val="20"/>
          <w:szCs w:val="24"/>
          <w:u w:val="single"/>
        </w:rPr>
      </w:pPr>
      <w:r w:rsidRPr="00433A5B">
        <w:rPr>
          <w:rFonts w:ascii="STIX" w:eastAsia="Times New Roman" w:hAnsi="STIX"/>
          <w:b/>
          <w:sz w:val="20"/>
          <w:szCs w:val="24"/>
          <w:u w:val="single"/>
        </w:rPr>
        <w:t>Results:</w:t>
      </w:r>
    </w:p>
    <w:p w:rsidR="00433A5B" w:rsidRPr="00433A5B" w:rsidRDefault="00433A5B" w:rsidP="00433A5B">
      <w:pPr>
        <w:spacing w:after="0" w:line="240" w:lineRule="auto"/>
        <w:rPr>
          <w:rFonts w:ascii="STIX" w:eastAsia="Times New Roman" w:hAnsi="STIX"/>
          <w:b/>
          <w:sz w:val="20"/>
          <w:szCs w:val="24"/>
          <w:u w:val="single"/>
        </w:rPr>
      </w:pP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Equation solved.</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fsolve completed because the vector of function values is near zero</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as measured by the default value of the function tolerance, and</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the problem appears regular as measured by the gradient.</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&lt;stopping criteria details&gt;</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x =</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 xml:space="preserve">    1.8058</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 xml:space="preserve">    3.5692</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fx =</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 xml:space="preserve">   1.0e-11 *</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 xml:space="preserve">    0.4936</w:t>
      </w:r>
    </w:p>
    <w:p w:rsidR="00433A5B" w:rsidRPr="00433A5B" w:rsidRDefault="00433A5B" w:rsidP="00433A5B">
      <w:pPr>
        <w:autoSpaceDE w:val="0"/>
        <w:autoSpaceDN w:val="0"/>
        <w:adjustRightInd w:val="0"/>
        <w:spacing w:after="0" w:line="240" w:lineRule="auto"/>
        <w:rPr>
          <w:rFonts w:ascii="Courier New" w:eastAsia="Times New Roman" w:hAnsi="Courier New" w:cs="Courier New"/>
          <w:color w:val="000000"/>
          <w:sz w:val="18"/>
          <w:szCs w:val="20"/>
        </w:rPr>
      </w:pPr>
      <w:r w:rsidRPr="00433A5B">
        <w:rPr>
          <w:rFonts w:ascii="Courier New" w:eastAsia="Times New Roman" w:hAnsi="Courier New" w:cs="Courier New"/>
          <w:color w:val="000000"/>
          <w:sz w:val="18"/>
          <w:szCs w:val="20"/>
        </w:rPr>
        <w:t xml:space="preserve">    0.4917</w:t>
      </w:r>
    </w:p>
    <w:p w:rsidR="00EC1100" w:rsidRPr="00EC1100" w:rsidRDefault="00EC1100" w:rsidP="00433A5B">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42B1C-E5C4-478D-AB60-7FC77744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2017-03-30T19:54:00Z</dcterms:created>
  <dcterms:modified xsi:type="dcterms:W3CDTF">2017-03-30T19:54:00Z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