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9041D">
        <w:rPr>
          <w:b/>
          <w:noProof/>
          <w:sz w:val="20"/>
          <w:szCs w:val="20"/>
        </w:rPr>
        <w:t>2.17</w:t>
      </w:r>
    </w:p>
    <w:p w:rsidR="00151105" w:rsidRDefault="00151105" w:rsidP="00BC029E">
      <w:pPr>
        <w:autoSpaceDE w:val="0"/>
        <w:autoSpaceDN w:val="0"/>
        <w:adjustRightInd w:val="0"/>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bookmarkStart w:id="0" w:name="_GoBack"/>
      <w:bookmarkEnd w:id="0"/>
      <w:r w:rsidRPr="0059041D">
        <w:rPr>
          <w:rFonts w:ascii="STIX" w:eastAsia="Times New Roman" w:hAnsi="STIX"/>
          <w:sz w:val="20"/>
          <w:szCs w:val="24"/>
        </w:rPr>
        <w:t>Graph can be generated with</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0"/>
        </w:rPr>
        <w:t xml:space="preserve">clc, format </w:t>
      </w:r>
      <w:r w:rsidRPr="0059041D">
        <w:rPr>
          <w:rFonts w:ascii="Courier New" w:eastAsia="Times New Roman" w:hAnsi="Courier New" w:cs="Courier New"/>
          <w:color w:val="A020F0"/>
          <w:sz w:val="18"/>
          <w:szCs w:val="20"/>
        </w:rPr>
        <w:t>compact</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0"/>
        </w:rPr>
        <w:t>x=[0:.1:2];</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0"/>
        </w:rPr>
        <w:t>y1=x.^2+1;</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0"/>
        </w:rPr>
        <w:t>y2=2*cos(x);</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0"/>
        </w:rPr>
        <w:t>plot(x,y1,x,y2)</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xlabel(</w:t>
      </w:r>
      <w:r w:rsidRPr="0059041D">
        <w:rPr>
          <w:rFonts w:ascii="Courier New" w:eastAsia="Times New Roman" w:hAnsi="Courier New" w:cs="Courier New"/>
          <w:color w:val="A020F0"/>
          <w:sz w:val="18"/>
          <w:szCs w:val="20"/>
        </w:rPr>
        <w:t>'x'</w:t>
      </w:r>
      <w:r w:rsidRPr="0059041D">
        <w:rPr>
          <w:rFonts w:ascii="Courier New" w:eastAsia="Times New Roman" w:hAnsi="Courier New" w:cs="Courier New"/>
          <w:color w:val="000000"/>
          <w:sz w:val="18"/>
          <w:szCs w:val="20"/>
        </w:rPr>
        <w:t>);ylabel(</w:t>
      </w:r>
      <w:r w:rsidRPr="0059041D">
        <w:rPr>
          <w:rFonts w:ascii="Courier New" w:eastAsia="Times New Roman" w:hAnsi="Courier New" w:cs="Courier New"/>
          <w:color w:val="A020F0"/>
          <w:sz w:val="18"/>
          <w:szCs w:val="20"/>
        </w:rPr>
        <w:t>'y'</w:t>
      </w:r>
      <w:r w:rsidRPr="0059041D">
        <w:rPr>
          <w:rFonts w:ascii="Courier New" w:eastAsia="Times New Roman" w:hAnsi="Courier New" w:cs="Courier New"/>
          <w:color w:val="000000"/>
          <w:sz w:val="18"/>
          <w:szCs w:val="20"/>
        </w:rPr>
        <w:t>);grid</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MathJax Main" w:eastAsia="Times New Roman" w:hAnsi="STIX MathJax Main"/>
          <w:sz w:val="20"/>
          <w:szCs w:val="24"/>
        </w:rPr>
        <w:drawing>
          <wp:inline distT="0" distB="0" distL="0" distR="0">
            <wp:extent cx="3128303" cy="2343150"/>
            <wp:effectExtent l="0" t="0" r="0" b="0"/>
            <wp:docPr id="22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140269" cy="2352113"/>
                    </a:xfrm>
                    <a:prstGeom prst="rect">
                      <a:avLst/>
                    </a:prstGeom>
                    <a:noFill/>
                    <a:ln>
                      <a:noFill/>
                    </a:ln>
                  </pic:spPr>
                </pic:pic>
              </a:graphicData>
            </a:graphic>
          </wp:inline>
        </w:drawing>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 xml:space="preserve">Root indicated near </w:t>
      </w:r>
      <w:r w:rsidRPr="0059041D">
        <w:rPr>
          <w:rFonts w:ascii="Courier New" w:eastAsia="Times New Roman" w:hAnsi="Courier New"/>
          <w:sz w:val="20"/>
          <w:szCs w:val="24"/>
        </w:rPr>
        <w:t>(</w:t>
      </w:r>
      <w:r w:rsidRPr="0059041D">
        <w:rPr>
          <w:rFonts w:ascii="STIX" w:eastAsia="Times New Roman" w:hAnsi="STIX"/>
          <w:sz w:val="20"/>
          <w:szCs w:val="24"/>
        </w:rPr>
        <w:t>0.7, 1.5</w:t>
      </w:r>
      <w:r w:rsidRPr="0059041D">
        <w:rPr>
          <w:rFonts w:ascii="Courier New" w:eastAsia="Times New Roman" w:hAnsi="Courier New"/>
          <w:sz w:val="20"/>
          <w:szCs w:val="24"/>
        </w:rPr>
        <w:t>).</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b/>
          <w:sz w:val="20"/>
          <w:szCs w:val="24"/>
        </w:rPr>
        <w:t>(a)</w:t>
      </w:r>
      <w:r w:rsidRPr="0059041D">
        <w:rPr>
          <w:rFonts w:ascii="STIX" w:eastAsia="Times New Roman" w:hAnsi="STIX"/>
          <w:sz w:val="20"/>
          <w:szCs w:val="24"/>
        </w:rPr>
        <w:t xml:space="preserve"> The equations to be solved are</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i/>
          <w:sz w:val="20"/>
          <w:szCs w:val="24"/>
        </w:rPr>
      </w:pPr>
      <w:r w:rsidRPr="0059041D">
        <w:rPr>
          <w:rFonts w:ascii="STIX" w:eastAsia="Times New Roman" w:hAnsi="STIX"/>
          <w:i/>
          <w:sz w:val="20"/>
          <w:szCs w:val="24"/>
        </w:rPr>
        <w:t>f</w:t>
      </w:r>
      <w:r w:rsidRPr="0059041D">
        <w:rPr>
          <w:rFonts w:ascii="STIX" w:eastAsia="Times New Roman" w:hAnsi="STIX"/>
          <w:sz w:val="20"/>
          <w:szCs w:val="24"/>
          <w:vertAlign w:val="subscript"/>
        </w:rPr>
        <w:t>1</w:t>
      </w:r>
      <w:r w:rsidRPr="0059041D">
        <w:rPr>
          <w:rFonts w:ascii="Courier New" w:eastAsia="Times New Roman" w:hAnsi="Courier New"/>
          <w:sz w:val="20"/>
          <w:szCs w:val="24"/>
        </w:rPr>
        <w:t>(</w:t>
      </w:r>
      <w:r w:rsidRPr="0059041D">
        <w:rPr>
          <w:rFonts w:ascii="STIX" w:eastAsia="Times New Roman" w:hAnsi="STIX"/>
          <w:i/>
          <w:sz w:val="20"/>
          <w:szCs w:val="24"/>
        </w:rPr>
        <w:t>x</w:t>
      </w:r>
      <w:r w:rsidRPr="0059041D">
        <w:rPr>
          <w:rFonts w:ascii="STIX" w:eastAsia="Times New Roman" w:hAnsi="STIX"/>
          <w:sz w:val="20"/>
          <w:szCs w:val="24"/>
        </w:rPr>
        <w:t xml:space="preserve">, </w:t>
      </w:r>
      <w:r w:rsidRPr="0059041D">
        <w:rPr>
          <w:rFonts w:ascii="STIX" w:eastAsia="Times New Roman" w:hAnsi="STIX"/>
          <w:i/>
          <w:sz w:val="20"/>
          <w:szCs w:val="24"/>
        </w:rPr>
        <w:t>y</w:t>
      </w:r>
      <w:r w:rsidRPr="0059041D">
        <w:rPr>
          <w:rFonts w:ascii="Courier New" w:eastAsia="Times New Roman" w:hAnsi="Courier New"/>
          <w:sz w:val="20"/>
          <w:szCs w:val="24"/>
        </w:rPr>
        <w:t>)</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w:t>
      </w:r>
      <w:r w:rsidRPr="0059041D">
        <w:rPr>
          <w:rFonts w:ascii="STIX" w:eastAsia="Times New Roman" w:hAnsi="STIX"/>
          <w:i/>
          <w:sz w:val="20"/>
          <w:szCs w:val="24"/>
        </w:rPr>
        <w:t>x</w:t>
      </w:r>
      <w:r w:rsidRPr="0059041D">
        <w:rPr>
          <w:rFonts w:ascii="STIX" w:eastAsia="Times New Roman" w:hAnsi="STIX"/>
          <w:sz w:val="20"/>
          <w:szCs w:val="24"/>
          <w:vertAlign w:val="superscript"/>
        </w:rPr>
        <w:t>2</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1</w:t>
      </w:r>
      <w:r w:rsidRPr="0059041D">
        <w:rPr>
          <w:rFonts w:ascii="STIX" w:eastAsia="Times New Roman" w:hAnsi="STIX"/>
          <w:i/>
          <w:sz w:val="20"/>
          <w:szCs w:val="24"/>
        </w:rPr>
        <w:t xml:space="preserve"> </w:t>
      </w:r>
      <w:r w:rsidRPr="0059041D">
        <w:rPr>
          <w:rFonts w:ascii="Courier New" w:eastAsia="Times New Roman" w:hAnsi="Courier New"/>
          <w:i/>
          <w:sz w:val="20"/>
          <w:szCs w:val="24"/>
        </w:rPr>
        <w:t>–</w:t>
      </w:r>
      <w:r w:rsidRPr="0059041D">
        <w:rPr>
          <w:rFonts w:ascii="STIX" w:eastAsia="Times New Roman" w:hAnsi="STIX"/>
          <w:i/>
          <w:sz w:val="20"/>
          <w:szCs w:val="24"/>
        </w:rPr>
        <w:t xml:space="preserve"> y</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i/>
          <w:sz w:val="20"/>
          <w:szCs w:val="24"/>
        </w:rPr>
      </w:pPr>
      <w:r w:rsidRPr="0059041D">
        <w:rPr>
          <w:rFonts w:ascii="STIX" w:eastAsia="Times New Roman" w:hAnsi="STIX"/>
          <w:i/>
          <w:sz w:val="20"/>
          <w:szCs w:val="24"/>
        </w:rPr>
        <w:t>f</w:t>
      </w:r>
      <w:r w:rsidRPr="0059041D">
        <w:rPr>
          <w:rFonts w:ascii="STIX" w:eastAsia="Times New Roman" w:hAnsi="STIX"/>
          <w:sz w:val="20"/>
          <w:szCs w:val="24"/>
          <w:vertAlign w:val="subscript"/>
        </w:rPr>
        <w:t>2</w:t>
      </w:r>
      <w:r w:rsidRPr="0059041D">
        <w:rPr>
          <w:rFonts w:ascii="Courier New" w:eastAsia="Times New Roman" w:hAnsi="Courier New"/>
          <w:sz w:val="20"/>
          <w:szCs w:val="24"/>
        </w:rPr>
        <w:t>(</w:t>
      </w:r>
      <w:r w:rsidRPr="0059041D">
        <w:rPr>
          <w:rFonts w:ascii="STIX" w:eastAsia="Times New Roman" w:hAnsi="STIX"/>
          <w:i/>
          <w:sz w:val="20"/>
          <w:szCs w:val="24"/>
        </w:rPr>
        <w:t>x</w:t>
      </w:r>
      <w:r w:rsidRPr="0059041D">
        <w:rPr>
          <w:rFonts w:ascii="STIX" w:eastAsia="Times New Roman" w:hAnsi="STIX"/>
          <w:sz w:val="20"/>
          <w:szCs w:val="24"/>
        </w:rPr>
        <w:t xml:space="preserve">, </w:t>
      </w:r>
      <w:r w:rsidRPr="0059041D">
        <w:rPr>
          <w:rFonts w:ascii="STIX" w:eastAsia="Times New Roman" w:hAnsi="STIX"/>
          <w:i/>
          <w:sz w:val="20"/>
          <w:szCs w:val="24"/>
        </w:rPr>
        <w:t>y</w:t>
      </w:r>
      <w:r w:rsidRPr="0059041D">
        <w:rPr>
          <w:rFonts w:ascii="Courier New" w:eastAsia="Times New Roman" w:hAnsi="Courier New"/>
          <w:sz w:val="20"/>
          <w:szCs w:val="24"/>
        </w:rPr>
        <w:t>)</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2cos </w:t>
      </w:r>
      <w:r w:rsidRPr="0059041D">
        <w:rPr>
          <w:rFonts w:ascii="STIX" w:eastAsia="Times New Roman" w:hAnsi="STIX"/>
          <w:i/>
          <w:sz w:val="20"/>
          <w:szCs w:val="24"/>
        </w:rPr>
        <w:t>x</w:t>
      </w:r>
      <w:r w:rsidRPr="0059041D">
        <w:rPr>
          <w:rFonts w:ascii="STIX" w:eastAsia="Times New Roman" w:hAnsi="STIX"/>
          <w:sz w:val="20"/>
          <w:szCs w:val="24"/>
        </w:rPr>
        <w:t xml:space="preserve"> </w:t>
      </w:r>
      <w:r w:rsidRPr="0059041D">
        <w:rPr>
          <w:rFonts w:ascii="Courier New" w:eastAsia="Times New Roman" w:hAnsi="Courier New"/>
          <w:i/>
          <w:sz w:val="20"/>
          <w:szCs w:val="24"/>
        </w:rPr>
        <w:t>–</w:t>
      </w:r>
      <w:r w:rsidRPr="0059041D">
        <w:rPr>
          <w:rFonts w:ascii="STIX" w:eastAsia="Times New Roman" w:hAnsi="STIX"/>
          <w:i/>
          <w:sz w:val="20"/>
          <w:szCs w:val="24"/>
        </w:rPr>
        <w:t xml:space="preserve"> y</w:t>
      </w:r>
      <w:r w:rsidRPr="0059041D">
        <w:rPr>
          <w:rFonts w:ascii="STIX" w:eastAsia="Times New Roman" w:hAnsi="STIX"/>
          <w:sz w:val="20"/>
          <w:szCs w:val="24"/>
        </w:rPr>
        <w:t xml:space="preserve"> </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 xml:space="preserve">The partial derivatives can be computed and evaluated at initial guesses of </w:t>
      </w:r>
      <w:r w:rsidRPr="0059041D">
        <w:rPr>
          <w:rFonts w:ascii="Courier New" w:eastAsia="Times New Roman" w:hAnsi="Courier New"/>
          <w:sz w:val="20"/>
          <w:szCs w:val="24"/>
        </w:rPr>
        <w:t>(</w:t>
      </w:r>
      <w:r w:rsidRPr="0059041D">
        <w:rPr>
          <w:rFonts w:ascii="STIX" w:eastAsia="Times New Roman" w:hAnsi="STIX"/>
          <w:sz w:val="20"/>
          <w:szCs w:val="24"/>
        </w:rPr>
        <w:t>0.7, 1.5</w:t>
      </w:r>
      <w:r w:rsidRPr="0059041D">
        <w:rPr>
          <w:rFonts w:ascii="Courier New" w:eastAsia="Times New Roman" w:hAnsi="Courier New"/>
          <w:sz w:val="20"/>
          <w:szCs w:val="24"/>
        </w:rPr>
        <w:t>).</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position w:val="-62"/>
          <w:sz w:val="20"/>
          <w:szCs w:val="24"/>
        </w:rPr>
        <w:object w:dxaOrig="606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6" type="#_x0000_t75" style="width:303pt;height:68.25pt" o:ole="">
            <v:imagedata r:id="rId9" o:title=""/>
          </v:shape>
          <o:OLEObject Type="Embed" ProgID="Equation.DSMT4" ShapeID="_x0000_i12326" DrawAspect="Content" ObjectID="_1552397593" r:id="rId10"/>
        </w:object>
      </w:r>
    </w:p>
    <w:p w:rsidR="0059041D" w:rsidRPr="0059041D" w:rsidRDefault="0059041D" w:rsidP="0059041D">
      <w:pPr>
        <w:spacing w:after="0" w:line="240" w:lineRule="auto"/>
        <w:rPr>
          <w:rFonts w:ascii="STIX" w:eastAsia="Times New Roman" w:hAnsi="STIX"/>
          <w:sz w:val="20"/>
          <w:szCs w:val="24"/>
        </w:rPr>
      </w:pPr>
    </w:p>
    <w:p w:rsidR="0059041D" w:rsidRDefault="0059041D" w:rsidP="0059041D">
      <w:pPr>
        <w:spacing w:after="0" w:line="240" w:lineRule="auto"/>
        <w:rPr>
          <w:rFonts w:ascii="STIX" w:hAnsi="STIX" w:cs="STIX"/>
          <w:i/>
          <w:sz w:val="20"/>
          <w:szCs w:val="20"/>
        </w:rPr>
        <w:sectPr w:rsidR="0059041D"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They can then be used to compute the determinant of the Jacobian for the first iteration is</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0"/>
        </w:rPr>
      </w:pP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TIX" w:eastAsia="Times New Roman" w:hAnsi="STIX"/>
          <w:sz w:val="20"/>
          <w:szCs w:val="20"/>
        </w:rPr>
        <w:t>4</w:t>
      </w:r>
      <w:r w:rsidRPr="0059041D">
        <w:rPr>
          <w:rFonts w:ascii="Courier New" w:eastAsia="Times New Roman" w:hAnsi="Courier New"/>
          <w:sz w:val="20"/>
          <w:szCs w:val="20"/>
        </w:rPr>
        <w:t>(–</w:t>
      </w:r>
      <w:r w:rsidRPr="0059041D">
        <w:rPr>
          <w:rFonts w:ascii="Symbol" w:eastAsia="Times New Roman" w:hAnsi="Symbol"/>
          <w:sz w:val="20"/>
          <w:szCs w:val="20"/>
        </w:rPr>
        <w:t></w:t>
      </w:r>
      <w:r w:rsidRPr="0059041D">
        <w:rPr>
          <w:rFonts w:ascii="Courier New" w:eastAsia="Times New Roman" w:hAnsi="Courier New"/>
          <w:sz w:val="20"/>
          <w:szCs w:val="20"/>
        </w:rPr>
        <w:t>)</w:t>
      </w:r>
      <w:r w:rsidRPr="0059041D">
        <w:rPr>
          <w:rFonts w:ascii="Symbol" w:eastAsia="Times New Roman" w:hAnsi="Symbol"/>
          <w:sz w:val="20"/>
          <w:szCs w:val="20"/>
        </w:rPr>
        <w:t></w:t>
      </w:r>
      <w:r w:rsidRPr="0059041D">
        <w:rPr>
          <w:rFonts w:ascii="Courier New" w:eastAsia="Times New Roman" w:hAnsi="Courier New"/>
          <w:sz w:val="20"/>
          <w:szCs w:val="20"/>
        </w:rPr>
        <w:t xml:space="preserve">– </w:t>
      </w:r>
      <w:r w:rsidRPr="0059041D">
        <w:rPr>
          <w:rFonts w:ascii="Symbol" w:eastAsia="Times New Roman" w:hAnsi="Symbol"/>
          <w:sz w:val="20"/>
          <w:szCs w:val="20"/>
        </w:rPr>
        <w:t></w:t>
      </w:r>
      <w:r w:rsidRPr="0059041D">
        <w:rPr>
          <w:rFonts w:ascii="Courier New" w:eastAsia="Times New Roman" w:hAnsi="Courier New"/>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Courier New" w:eastAsia="Times New Roman" w:hAnsi="Courier New"/>
          <w:sz w:val="20"/>
          <w:szCs w:val="20"/>
        </w:rPr>
        <w:t>(–</w:t>
      </w:r>
      <w:r w:rsidRPr="0059041D">
        <w:rPr>
          <w:rFonts w:ascii="STIX" w:eastAsia="Times New Roman" w:hAnsi="STIX"/>
          <w:sz w:val="20"/>
          <w:szCs w:val="20"/>
        </w:rPr>
        <w:t>1.28844</w:t>
      </w:r>
      <w:r w:rsidRPr="0059041D">
        <w:rPr>
          <w:rFonts w:ascii="Courier New" w:eastAsia="Times New Roman" w:hAnsi="Courier New"/>
          <w:sz w:val="20"/>
          <w:szCs w:val="20"/>
        </w:rPr>
        <w:t>)</w:t>
      </w:r>
      <w:r w:rsidRPr="0059041D">
        <w:rPr>
          <w:rFonts w:ascii="STIX" w:eastAsia="Times New Roman" w:hAnsi="STIX"/>
          <w:sz w:val="20"/>
          <w:szCs w:val="20"/>
        </w:rPr>
        <w:t xml:space="preserve"> </w:t>
      </w:r>
      <w:r w:rsidRPr="0059041D">
        <w:rPr>
          <w:rFonts w:ascii="Courier New" w:eastAsia="Times New Roman" w:hAnsi="Courier New"/>
          <w:sz w:val="20"/>
          <w:szCs w:val="20"/>
        </w:rPr>
        <w:t>=</w:t>
      </w:r>
      <w:r w:rsidRPr="0059041D">
        <w:rPr>
          <w:rFonts w:ascii="Symbol" w:eastAsia="Times New Roman" w:hAnsi="Symbol"/>
          <w:sz w:val="20"/>
          <w:szCs w:val="20"/>
        </w:rPr>
        <w:t></w:t>
      </w:r>
      <w:r w:rsidRPr="0059041D">
        <w:rPr>
          <w:rFonts w:ascii="Courier New" w:eastAsia="Times New Roman" w:hAnsi="Courier New"/>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r w:rsidRPr="0059041D">
        <w:rPr>
          <w:rFonts w:ascii="Symbol" w:eastAsia="Times New Roman" w:hAnsi="Symbol"/>
          <w:sz w:val="20"/>
          <w:szCs w:val="20"/>
        </w:rPr>
        <w:t></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The values of the functions can be evaluated at the initial guesses as</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i/>
          <w:sz w:val="20"/>
          <w:szCs w:val="24"/>
        </w:rPr>
        <w:t>f</w:t>
      </w:r>
      <w:r w:rsidRPr="0059041D">
        <w:rPr>
          <w:rFonts w:ascii="STIX" w:eastAsia="Times New Roman" w:hAnsi="STIX"/>
          <w:sz w:val="20"/>
          <w:szCs w:val="24"/>
          <w:vertAlign w:val="subscript"/>
        </w:rPr>
        <w:t>1, 0</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0.7</w:t>
      </w:r>
      <w:r w:rsidRPr="0059041D">
        <w:rPr>
          <w:rFonts w:ascii="STIX" w:eastAsia="Times New Roman" w:hAnsi="STIX"/>
          <w:sz w:val="20"/>
          <w:szCs w:val="24"/>
          <w:vertAlign w:val="superscript"/>
        </w:rPr>
        <w:t>2</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1</w:t>
      </w:r>
      <w:r w:rsidRPr="0059041D">
        <w:rPr>
          <w:rFonts w:ascii="STIX" w:eastAsia="Times New Roman" w:hAnsi="STIX"/>
          <w:i/>
          <w:sz w:val="20"/>
          <w:szCs w:val="24"/>
        </w:rPr>
        <w:t xml:space="preserve"> </w:t>
      </w:r>
      <w:r w:rsidRPr="0059041D">
        <w:rPr>
          <w:rFonts w:ascii="Courier New" w:eastAsia="Times New Roman" w:hAnsi="Courier New"/>
          <w:i/>
          <w:sz w:val="20"/>
          <w:szCs w:val="24"/>
        </w:rPr>
        <w:t>–</w:t>
      </w:r>
      <w:r w:rsidRPr="0059041D">
        <w:rPr>
          <w:rFonts w:ascii="STIX" w:eastAsia="Times New Roman" w:hAnsi="STIX"/>
          <w:i/>
          <w:sz w:val="20"/>
          <w:szCs w:val="24"/>
        </w:rPr>
        <w:t xml:space="preserve"> </w:t>
      </w:r>
      <w:r w:rsidRPr="0059041D">
        <w:rPr>
          <w:rFonts w:ascii="STIX" w:eastAsia="Times New Roman" w:hAnsi="STIX"/>
          <w:sz w:val="20"/>
          <w:szCs w:val="24"/>
        </w:rPr>
        <w:t xml:space="preserve">1.5 </w:t>
      </w:r>
      <w:r w:rsidRPr="0059041D">
        <w:rPr>
          <w:rFonts w:ascii="Courier New" w:eastAsia="Times New Roman" w:hAnsi="Courier New"/>
          <w:sz w:val="20"/>
          <w:szCs w:val="24"/>
        </w:rPr>
        <w:t>=</w:t>
      </w:r>
      <w:r w:rsidRPr="0059041D">
        <w:rPr>
          <w:rFonts w:ascii="STIX" w:eastAsia="Times New Roman" w:hAnsi="STIX"/>
          <w:sz w:val="20"/>
          <w:szCs w:val="24"/>
        </w:rPr>
        <w:t xml:space="preserve"> </w:t>
      </w:r>
      <w:r w:rsidRPr="0059041D">
        <w:rPr>
          <w:rFonts w:ascii="Courier New" w:eastAsia="Times New Roman" w:hAnsi="Courier New"/>
          <w:i/>
          <w:sz w:val="20"/>
          <w:szCs w:val="24"/>
        </w:rPr>
        <w:t>–</w:t>
      </w:r>
      <w:r w:rsidRPr="0059041D">
        <w:rPr>
          <w:rFonts w:ascii="STIX" w:eastAsia="Times New Roman" w:hAnsi="STIX"/>
          <w:sz w:val="20"/>
          <w:szCs w:val="24"/>
        </w:rPr>
        <w:t>0.01</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i/>
          <w:sz w:val="20"/>
          <w:szCs w:val="24"/>
        </w:rPr>
      </w:pPr>
      <w:r w:rsidRPr="0059041D">
        <w:rPr>
          <w:rFonts w:ascii="STIX" w:eastAsia="Times New Roman" w:hAnsi="STIX"/>
          <w:i/>
          <w:sz w:val="20"/>
          <w:szCs w:val="24"/>
        </w:rPr>
        <w:t>f</w:t>
      </w:r>
      <w:r w:rsidRPr="0059041D">
        <w:rPr>
          <w:rFonts w:ascii="STIX" w:eastAsia="Times New Roman" w:hAnsi="STIX"/>
          <w:sz w:val="20"/>
          <w:szCs w:val="24"/>
          <w:vertAlign w:val="subscript"/>
        </w:rPr>
        <w:t>2, 0</w:t>
      </w:r>
      <w:r w:rsidRPr="0059041D">
        <w:rPr>
          <w:rFonts w:ascii="STIX" w:eastAsia="Times New Roman" w:hAnsi="STIX"/>
          <w:sz w:val="20"/>
          <w:szCs w:val="24"/>
        </w:rPr>
        <w:t xml:space="preserve"> </w:t>
      </w:r>
      <w:r w:rsidRPr="0059041D">
        <w:rPr>
          <w:rFonts w:ascii="Courier New" w:eastAsia="Times New Roman" w:hAnsi="Courier New"/>
          <w:sz w:val="20"/>
          <w:szCs w:val="24"/>
        </w:rPr>
        <w:t>=</w:t>
      </w:r>
      <w:r w:rsidRPr="0059041D">
        <w:rPr>
          <w:rFonts w:ascii="STIX" w:eastAsia="Times New Roman" w:hAnsi="STIX"/>
          <w:sz w:val="20"/>
          <w:szCs w:val="24"/>
        </w:rPr>
        <w:t xml:space="preserve"> 2cos (0.7) </w:t>
      </w:r>
      <w:r w:rsidRPr="0059041D">
        <w:rPr>
          <w:rFonts w:ascii="Courier New" w:eastAsia="Times New Roman" w:hAnsi="Courier New"/>
          <w:sz w:val="20"/>
          <w:szCs w:val="24"/>
        </w:rPr>
        <w:t>–</w:t>
      </w:r>
      <w:r w:rsidRPr="0059041D">
        <w:rPr>
          <w:rFonts w:ascii="STIX" w:eastAsia="Times New Roman" w:hAnsi="STIX"/>
          <w:sz w:val="20"/>
          <w:szCs w:val="24"/>
        </w:rPr>
        <w:t xml:space="preserve"> 1.5 </w:t>
      </w:r>
      <w:r w:rsidRPr="0059041D">
        <w:rPr>
          <w:rFonts w:ascii="Courier New" w:eastAsia="Times New Roman" w:hAnsi="Courier New"/>
          <w:sz w:val="20"/>
          <w:szCs w:val="24"/>
        </w:rPr>
        <w:t>=</w:t>
      </w:r>
      <w:r w:rsidRPr="0059041D">
        <w:rPr>
          <w:rFonts w:ascii="STIX" w:eastAsia="Times New Roman" w:hAnsi="STIX"/>
          <w:sz w:val="20"/>
          <w:szCs w:val="24"/>
        </w:rPr>
        <w:t xml:space="preserve"> 0.029684 </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These values can be substituted into Eq. (12.12) to give</w: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position w:val="-56"/>
          <w:sz w:val="20"/>
          <w:szCs w:val="24"/>
        </w:rPr>
        <w:object w:dxaOrig="5700" w:dyaOrig="1240">
          <v:shape id="_x0000_i12327" type="#_x0000_t75" style="width:285pt;height:62.25pt" o:ole="">
            <v:imagedata r:id="rId12" o:title=""/>
          </v:shape>
          <o:OLEObject Type="Embed" ProgID="Equation.DSMT4" ShapeID="_x0000_i12327" DrawAspect="Content" ObjectID="_1552397594" r:id="rId13"/>
        </w:object>
      </w:r>
    </w:p>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sz w:val="20"/>
          <w:szCs w:val="24"/>
        </w:rPr>
      </w:pPr>
      <w:r w:rsidRPr="0059041D">
        <w:rPr>
          <w:rFonts w:ascii="STIX" w:eastAsia="Times New Roman" w:hAnsi="STIX"/>
          <w:sz w:val="20"/>
          <w:szCs w:val="24"/>
        </w:rPr>
        <w:t>The computation can be repeated until an acceptable accuracy is obtained. The results are summarized as</w:t>
      </w:r>
    </w:p>
    <w:p w:rsidR="0059041D" w:rsidRPr="0059041D" w:rsidRDefault="0059041D" w:rsidP="0059041D">
      <w:pPr>
        <w:spacing w:after="0" w:line="240" w:lineRule="auto"/>
        <w:rPr>
          <w:rFonts w:ascii="STIX" w:eastAsia="Times New Roman" w:hAnsi="STIX"/>
          <w:sz w:val="20"/>
          <w:szCs w:val="24"/>
        </w:rPr>
      </w:pPr>
    </w:p>
    <w:tbl>
      <w:tblPr>
        <w:tblW w:w="4814" w:type="dxa"/>
        <w:tblInd w:w="108" w:type="dxa"/>
        <w:tblLook w:val="04A0"/>
      </w:tblPr>
      <w:tblGrid>
        <w:gridCol w:w="960"/>
        <w:gridCol w:w="967"/>
        <w:gridCol w:w="967"/>
        <w:gridCol w:w="960"/>
        <w:gridCol w:w="960"/>
      </w:tblGrid>
      <w:tr w:rsidR="0059041D" w:rsidRPr="0059041D" w:rsidTr="00FF7247">
        <w:trPr>
          <w:trHeight w:val="144"/>
        </w:trPr>
        <w:tc>
          <w:tcPr>
            <w:tcW w:w="960" w:type="dxa"/>
            <w:tcBorders>
              <w:top w:val="single" w:sz="4" w:space="0" w:color="auto"/>
              <w:left w:val="nil"/>
              <w:bottom w:val="single" w:sz="4" w:space="0" w:color="auto"/>
              <w:right w:val="nil"/>
            </w:tcBorders>
            <w:shd w:val="clear" w:color="auto" w:fill="auto"/>
            <w:noWrap/>
            <w:vAlign w:val="center"/>
          </w:tcPr>
          <w:p w:rsidR="0059041D" w:rsidRPr="0059041D" w:rsidRDefault="0059041D" w:rsidP="0059041D">
            <w:pPr>
              <w:spacing w:after="0" w:line="240" w:lineRule="auto"/>
              <w:jc w:val="center"/>
              <w:rPr>
                <w:rFonts w:ascii="STIX MathJax Main" w:eastAsia="Times New Roman" w:hAnsi="STIX MathJax Main" w:cs="STIX MathJax Main"/>
                <w:b/>
                <w:color w:val="000000"/>
                <w:sz w:val="18"/>
                <w:szCs w:val="18"/>
              </w:rPr>
            </w:pPr>
            <w:r w:rsidRPr="0059041D">
              <w:rPr>
                <w:rFonts w:ascii="STIX" w:eastAsia="Times New Roman" w:hAnsi="STIX" w:cs="STIX MathJax Main"/>
                <w:b/>
                <w:sz w:val="18"/>
                <w:szCs w:val="20"/>
              </w:rPr>
              <w:t>iteration</w:t>
            </w:r>
          </w:p>
        </w:tc>
        <w:tc>
          <w:tcPr>
            <w:tcW w:w="967" w:type="dxa"/>
            <w:tcBorders>
              <w:top w:val="single" w:sz="4" w:space="0" w:color="auto"/>
              <w:left w:val="nil"/>
              <w:bottom w:val="single" w:sz="4" w:space="0" w:color="auto"/>
              <w:right w:val="nil"/>
            </w:tcBorders>
            <w:shd w:val="clear" w:color="auto" w:fill="auto"/>
            <w:noWrap/>
            <w:vAlign w:val="center"/>
          </w:tcPr>
          <w:p w:rsidR="0059041D" w:rsidRPr="0059041D" w:rsidRDefault="0059041D" w:rsidP="0059041D">
            <w:pPr>
              <w:spacing w:after="0" w:line="240" w:lineRule="auto"/>
              <w:jc w:val="center"/>
              <w:rPr>
                <w:rFonts w:ascii="STIX MathJax Main" w:eastAsia="Times New Roman" w:hAnsi="STIX MathJax Main" w:cs="STIX MathJax Main"/>
                <w:b/>
                <w:color w:val="000000"/>
                <w:sz w:val="18"/>
                <w:szCs w:val="18"/>
              </w:rPr>
            </w:pPr>
            <w:r w:rsidRPr="0059041D">
              <w:rPr>
                <w:rFonts w:ascii="STIX" w:eastAsia="Times New Roman" w:hAnsi="STIX" w:cs="STIX MathJax Main"/>
                <w:b/>
                <w:i/>
                <w:sz w:val="18"/>
                <w:szCs w:val="20"/>
              </w:rPr>
              <w:t>x</w:t>
            </w:r>
          </w:p>
        </w:tc>
        <w:tc>
          <w:tcPr>
            <w:tcW w:w="967" w:type="dxa"/>
            <w:tcBorders>
              <w:top w:val="single" w:sz="4" w:space="0" w:color="auto"/>
              <w:left w:val="nil"/>
              <w:bottom w:val="single" w:sz="4" w:space="0" w:color="auto"/>
              <w:right w:val="nil"/>
            </w:tcBorders>
            <w:shd w:val="clear" w:color="auto" w:fill="auto"/>
            <w:noWrap/>
            <w:vAlign w:val="center"/>
          </w:tcPr>
          <w:p w:rsidR="0059041D" w:rsidRPr="0059041D" w:rsidRDefault="0059041D" w:rsidP="0059041D">
            <w:pPr>
              <w:spacing w:after="0" w:line="240" w:lineRule="auto"/>
              <w:jc w:val="center"/>
              <w:rPr>
                <w:rFonts w:ascii="STIX MathJax Main" w:eastAsia="Times New Roman" w:hAnsi="STIX MathJax Main" w:cs="STIX MathJax Main"/>
                <w:b/>
                <w:color w:val="000000"/>
                <w:sz w:val="18"/>
                <w:szCs w:val="18"/>
              </w:rPr>
            </w:pPr>
            <w:r w:rsidRPr="0059041D">
              <w:rPr>
                <w:rFonts w:ascii="STIX" w:eastAsia="Times New Roman" w:hAnsi="STIX" w:cs="STIX MathJax Main"/>
                <w:b/>
                <w:i/>
                <w:sz w:val="18"/>
                <w:szCs w:val="20"/>
              </w:rPr>
              <w:t>y</w:t>
            </w:r>
          </w:p>
        </w:tc>
        <w:tc>
          <w:tcPr>
            <w:tcW w:w="960" w:type="dxa"/>
            <w:tcBorders>
              <w:top w:val="single" w:sz="4" w:space="0" w:color="auto"/>
              <w:left w:val="nil"/>
              <w:bottom w:val="single" w:sz="4" w:space="0" w:color="auto"/>
              <w:right w:val="nil"/>
            </w:tcBorders>
            <w:shd w:val="clear" w:color="auto" w:fill="auto"/>
            <w:noWrap/>
            <w:vAlign w:val="center"/>
          </w:tcPr>
          <w:p w:rsidR="0059041D" w:rsidRPr="0059041D" w:rsidRDefault="0059041D" w:rsidP="0059041D">
            <w:pPr>
              <w:spacing w:after="0" w:line="240" w:lineRule="auto"/>
              <w:jc w:val="center"/>
              <w:rPr>
                <w:rFonts w:ascii="STIX MathJax Main" w:eastAsia="Times New Roman" w:hAnsi="STIX MathJax Main" w:cs="STIX MathJax Main"/>
                <w:b/>
                <w:color w:val="000000"/>
                <w:sz w:val="18"/>
                <w:szCs w:val="18"/>
              </w:rPr>
            </w:pPr>
            <w:r w:rsidRPr="0059041D">
              <w:rPr>
                <w:rFonts w:ascii="Courier New" w:eastAsia="Times New Roman" w:hAnsi="Courier New" w:cs="STIX MathJax Main"/>
                <w:b/>
                <w:i/>
                <w:sz w:val="18"/>
                <w:szCs w:val="18"/>
              </w:rPr>
              <w:sym w:font="Symbol" w:char="F065"/>
            </w:r>
            <w:r w:rsidRPr="0059041D">
              <w:rPr>
                <w:rFonts w:ascii="STIX" w:eastAsia="Times New Roman" w:hAnsi="STIX" w:cs="STIX MathJax Main"/>
                <w:b/>
                <w:i/>
                <w:sz w:val="18"/>
                <w:szCs w:val="20"/>
                <w:vertAlign w:val="subscript"/>
              </w:rPr>
              <w:t>a</w:t>
            </w:r>
            <w:r w:rsidRPr="0059041D">
              <w:rPr>
                <w:rFonts w:ascii="STIX" w:eastAsia="Times New Roman" w:hAnsi="STIX" w:cs="STIX MathJax Main"/>
                <w:b/>
                <w:sz w:val="18"/>
                <w:szCs w:val="20"/>
                <w:vertAlign w:val="subscript"/>
              </w:rPr>
              <w:t>1</w:t>
            </w:r>
          </w:p>
        </w:tc>
        <w:tc>
          <w:tcPr>
            <w:tcW w:w="960" w:type="dxa"/>
            <w:tcBorders>
              <w:top w:val="single" w:sz="4" w:space="0" w:color="auto"/>
              <w:left w:val="nil"/>
              <w:bottom w:val="single" w:sz="4" w:space="0" w:color="auto"/>
              <w:right w:val="nil"/>
            </w:tcBorders>
            <w:shd w:val="clear" w:color="auto" w:fill="auto"/>
            <w:noWrap/>
            <w:vAlign w:val="center"/>
          </w:tcPr>
          <w:p w:rsidR="0059041D" w:rsidRPr="0059041D" w:rsidRDefault="0059041D" w:rsidP="0059041D">
            <w:pPr>
              <w:spacing w:after="0" w:line="240" w:lineRule="auto"/>
              <w:jc w:val="center"/>
              <w:rPr>
                <w:rFonts w:ascii="STIX MathJax Main" w:eastAsia="Times New Roman" w:hAnsi="STIX MathJax Main" w:cs="STIX MathJax Main"/>
                <w:b/>
                <w:sz w:val="18"/>
                <w:szCs w:val="18"/>
              </w:rPr>
            </w:pPr>
            <w:r w:rsidRPr="0059041D">
              <w:rPr>
                <w:rFonts w:ascii="Courier New" w:eastAsia="Times New Roman" w:hAnsi="Courier New" w:cs="STIX MathJax Main"/>
                <w:b/>
                <w:i/>
                <w:sz w:val="18"/>
                <w:szCs w:val="18"/>
              </w:rPr>
              <w:sym w:font="Symbol" w:char="F065"/>
            </w:r>
            <w:r w:rsidRPr="0059041D">
              <w:rPr>
                <w:rFonts w:ascii="STIX" w:eastAsia="Times New Roman" w:hAnsi="STIX" w:cs="STIX MathJax Main"/>
                <w:b/>
                <w:i/>
                <w:sz w:val="18"/>
                <w:szCs w:val="20"/>
                <w:vertAlign w:val="subscript"/>
              </w:rPr>
              <w:t>a</w:t>
            </w:r>
            <w:r w:rsidRPr="0059041D">
              <w:rPr>
                <w:rFonts w:ascii="STIX" w:eastAsia="Times New Roman" w:hAnsi="STIX" w:cs="STIX MathJax Main"/>
                <w:b/>
                <w:sz w:val="18"/>
                <w:szCs w:val="20"/>
                <w:vertAlign w:val="subscript"/>
              </w:rPr>
              <w:t>2</w:t>
            </w:r>
          </w:p>
        </w:tc>
      </w:tr>
      <w:tr w:rsidR="0059041D" w:rsidRPr="0059041D" w:rsidTr="00FF7247">
        <w:trPr>
          <w:trHeight w:val="144"/>
        </w:trPr>
        <w:tc>
          <w:tcPr>
            <w:tcW w:w="960" w:type="dxa"/>
            <w:tcBorders>
              <w:top w:val="single" w:sz="4" w:space="0" w:color="auto"/>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w:t>
            </w:r>
          </w:p>
        </w:tc>
        <w:tc>
          <w:tcPr>
            <w:tcW w:w="967" w:type="dxa"/>
            <w:tcBorders>
              <w:top w:val="single" w:sz="4" w:space="0" w:color="auto"/>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0.7</w:t>
            </w:r>
          </w:p>
        </w:tc>
        <w:tc>
          <w:tcPr>
            <w:tcW w:w="967" w:type="dxa"/>
            <w:tcBorders>
              <w:top w:val="single" w:sz="4" w:space="0" w:color="auto"/>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1.5</w:t>
            </w:r>
          </w:p>
        </w:tc>
        <w:tc>
          <w:tcPr>
            <w:tcW w:w="960" w:type="dxa"/>
            <w:tcBorders>
              <w:top w:val="single" w:sz="4" w:space="0" w:color="auto"/>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p>
        </w:tc>
        <w:tc>
          <w:tcPr>
            <w:tcW w:w="960" w:type="dxa"/>
            <w:tcBorders>
              <w:top w:val="single" w:sz="4" w:space="0" w:color="auto"/>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sz w:val="18"/>
                <w:szCs w:val="18"/>
              </w:rPr>
            </w:pPr>
          </w:p>
        </w:tc>
      </w:tr>
      <w:tr w:rsidR="0059041D" w:rsidRPr="0059041D" w:rsidTr="00FF7247">
        <w:trPr>
          <w:trHeight w:val="144"/>
        </w:trPr>
        <w:tc>
          <w:tcPr>
            <w:tcW w:w="960" w:type="dxa"/>
            <w:tcBorders>
              <w:top w:val="nil"/>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1</w:t>
            </w:r>
          </w:p>
        </w:tc>
        <w:tc>
          <w:tcPr>
            <w:tcW w:w="967" w:type="dxa"/>
            <w:tcBorders>
              <w:top w:val="nil"/>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0.714761</w:t>
            </w:r>
          </w:p>
        </w:tc>
        <w:tc>
          <w:tcPr>
            <w:tcW w:w="967" w:type="dxa"/>
            <w:tcBorders>
              <w:top w:val="nil"/>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1.510666</w:t>
            </w:r>
          </w:p>
        </w:tc>
        <w:tc>
          <w:tcPr>
            <w:tcW w:w="960" w:type="dxa"/>
            <w:tcBorders>
              <w:top w:val="nil"/>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2.07</w:t>
            </w:r>
            <w:r w:rsidRPr="0059041D">
              <w:rPr>
                <w:rFonts w:ascii="Courier New" w:eastAsia="Times New Roman" w:hAnsi="Courier New" w:cs="STIX MathJax Main"/>
                <w:color w:val="000000"/>
                <w:sz w:val="18"/>
                <w:szCs w:val="18"/>
              </w:rPr>
              <w:t>%</w:t>
            </w:r>
          </w:p>
        </w:tc>
        <w:tc>
          <w:tcPr>
            <w:tcW w:w="960" w:type="dxa"/>
            <w:tcBorders>
              <w:top w:val="nil"/>
              <w:left w:val="nil"/>
              <w:bottom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0.71</w:t>
            </w:r>
            <w:r w:rsidRPr="0059041D">
              <w:rPr>
                <w:rFonts w:ascii="Courier New" w:eastAsia="Times New Roman" w:hAnsi="Courier New" w:cs="STIX MathJax Main"/>
                <w:color w:val="000000"/>
                <w:sz w:val="18"/>
                <w:szCs w:val="18"/>
              </w:rPr>
              <w:t>%</w:t>
            </w:r>
          </w:p>
        </w:tc>
      </w:tr>
      <w:tr w:rsidR="0059041D" w:rsidRPr="0059041D" w:rsidTr="00FF7247">
        <w:trPr>
          <w:trHeight w:val="144"/>
        </w:trPr>
        <w:tc>
          <w:tcPr>
            <w:tcW w:w="960" w:type="dxa"/>
            <w:tcBorders>
              <w:top w:val="nil"/>
              <w:left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2</w:t>
            </w:r>
          </w:p>
        </w:tc>
        <w:tc>
          <w:tcPr>
            <w:tcW w:w="967" w:type="dxa"/>
            <w:tcBorders>
              <w:top w:val="nil"/>
              <w:left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0.714621</w:t>
            </w:r>
          </w:p>
        </w:tc>
        <w:tc>
          <w:tcPr>
            <w:tcW w:w="967" w:type="dxa"/>
            <w:tcBorders>
              <w:top w:val="nil"/>
              <w:left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1.510683</w:t>
            </w:r>
          </w:p>
        </w:tc>
        <w:tc>
          <w:tcPr>
            <w:tcW w:w="960" w:type="dxa"/>
            <w:tcBorders>
              <w:top w:val="nil"/>
              <w:left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0.02</w:t>
            </w:r>
            <w:r w:rsidRPr="0059041D">
              <w:rPr>
                <w:rFonts w:ascii="Courier New" w:eastAsia="Times New Roman" w:hAnsi="Courier New" w:cs="STIX MathJax Main"/>
                <w:color w:val="000000"/>
                <w:sz w:val="18"/>
                <w:szCs w:val="18"/>
              </w:rPr>
              <w:t>%</w:t>
            </w:r>
          </w:p>
        </w:tc>
        <w:tc>
          <w:tcPr>
            <w:tcW w:w="960" w:type="dxa"/>
            <w:tcBorders>
              <w:top w:val="nil"/>
              <w:left w:val="nil"/>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0.00</w:t>
            </w:r>
            <w:r w:rsidRPr="0059041D">
              <w:rPr>
                <w:rFonts w:ascii="Courier New" w:eastAsia="Times New Roman" w:hAnsi="Courier New" w:cs="STIX MathJax Main"/>
                <w:color w:val="000000"/>
                <w:sz w:val="18"/>
                <w:szCs w:val="18"/>
              </w:rPr>
              <w:t>%</w:t>
            </w:r>
          </w:p>
        </w:tc>
      </w:tr>
      <w:tr w:rsidR="0059041D" w:rsidRPr="0059041D" w:rsidTr="00FF7247">
        <w:trPr>
          <w:trHeight w:val="144"/>
        </w:trPr>
        <w:tc>
          <w:tcPr>
            <w:tcW w:w="960" w:type="dxa"/>
            <w:tcBorders>
              <w:top w:val="nil"/>
              <w:left w:val="nil"/>
              <w:bottom w:val="single" w:sz="4" w:space="0" w:color="auto"/>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3</w:t>
            </w:r>
          </w:p>
        </w:tc>
        <w:tc>
          <w:tcPr>
            <w:tcW w:w="967" w:type="dxa"/>
            <w:tcBorders>
              <w:top w:val="nil"/>
              <w:left w:val="nil"/>
              <w:bottom w:val="single" w:sz="4" w:space="0" w:color="auto"/>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0.714621</w:t>
            </w:r>
          </w:p>
        </w:tc>
        <w:tc>
          <w:tcPr>
            <w:tcW w:w="967" w:type="dxa"/>
            <w:tcBorders>
              <w:top w:val="nil"/>
              <w:left w:val="nil"/>
              <w:bottom w:val="single" w:sz="4" w:space="0" w:color="auto"/>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1.510683</w:t>
            </w:r>
          </w:p>
        </w:tc>
        <w:tc>
          <w:tcPr>
            <w:tcW w:w="960" w:type="dxa"/>
            <w:tcBorders>
              <w:top w:val="nil"/>
              <w:left w:val="nil"/>
              <w:bottom w:val="single" w:sz="4" w:space="0" w:color="auto"/>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0.00</w:t>
            </w:r>
            <w:r w:rsidRPr="0059041D">
              <w:rPr>
                <w:rFonts w:ascii="Courier New" w:eastAsia="Times New Roman" w:hAnsi="Courier New" w:cs="STIX MathJax Main"/>
                <w:color w:val="000000"/>
                <w:sz w:val="18"/>
                <w:szCs w:val="18"/>
              </w:rPr>
              <w:t>%</w:t>
            </w:r>
          </w:p>
        </w:tc>
        <w:tc>
          <w:tcPr>
            <w:tcW w:w="960" w:type="dxa"/>
            <w:tcBorders>
              <w:top w:val="nil"/>
              <w:left w:val="nil"/>
              <w:bottom w:val="single" w:sz="4" w:space="0" w:color="auto"/>
              <w:right w:val="nil"/>
            </w:tcBorders>
            <w:shd w:val="clear" w:color="auto" w:fill="auto"/>
            <w:noWrap/>
            <w:vAlign w:val="center"/>
            <w:hideMark/>
          </w:tcPr>
          <w:p w:rsidR="0059041D" w:rsidRPr="0059041D" w:rsidRDefault="0059041D" w:rsidP="0059041D">
            <w:pPr>
              <w:spacing w:after="0" w:line="240" w:lineRule="auto"/>
              <w:jc w:val="center"/>
              <w:rPr>
                <w:rFonts w:ascii="STIX MathJax Main" w:eastAsia="Times New Roman" w:hAnsi="STIX MathJax Main" w:cs="STIX MathJax Main"/>
                <w:color w:val="000000"/>
                <w:sz w:val="18"/>
                <w:szCs w:val="18"/>
              </w:rPr>
            </w:pPr>
            <w:r w:rsidRPr="0059041D">
              <w:rPr>
                <w:rFonts w:ascii="STIX" w:eastAsia="Times New Roman" w:hAnsi="STIX" w:cs="STIX MathJax Main"/>
                <w:color w:val="000000"/>
                <w:sz w:val="18"/>
                <w:szCs w:val="18"/>
              </w:rPr>
              <w:t>0.00</w:t>
            </w:r>
            <w:r w:rsidRPr="0059041D">
              <w:rPr>
                <w:rFonts w:ascii="Courier New" w:eastAsia="Times New Roman" w:hAnsi="Courier New" w:cs="STIX MathJax Main"/>
                <w:color w:val="000000"/>
                <w:sz w:val="18"/>
                <w:szCs w:val="18"/>
              </w:rPr>
              <w:t>%</w:t>
            </w:r>
          </w:p>
        </w:tc>
      </w:tr>
    </w:tbl>
    <w:p w:rsidR="0059041D" w:rsidRPr="0059041D" w:rsidRDefault="0059041D" w:rsidP="0059041D">
      <w:pPr>
        <w:spacing w:after="0" w:line="240" w:lineRule="auto"/>
        <w:rPr>
          <w:rFonts w:ascii="STIX" w:eastAsia="Times New Roman" w:hAnsi="STIX"/>
          <w:sz w:val="20"/>
          <w:szCs w:val="24"/>
        </w:rPr>
      </w:pPr>
    </w:p>
    <w:p w:rsidR="0059041D" w:rsidRPr="0059041D" w:rsidRDefault="0059041D" w:rsidP="0059041D">
      <w:pPr>
        <w:spacing w:after="0" w:line="240" w:lineRule="auto"/>
        <w:rPr>
          <w:rFonts w:ascii="STIX" w:eastAsia="Times New Roman" w:hAnsi="STIX"/>
          <w:b/>
          <w:sz w:val="20"/>
          <w:szCs w:val="24"/>
          <w:u w:val="single"/>
        </w:rPr>
      </w:pPr>
      <w:r w:rsidRPr="0059041D">
        <w:rPr>
          <w:rFonts w:ascii="STIX" w:eastAsia="Times New Roman" w:hAnsi="STIX"/>
          <w:b/>
          <w:sz w:val="20"/>
          <w:szCs w:val="24"/>
        </w:rPr>
        <w:t>(b)</w:t>
      </w:r>
      <w:r w:rsidRPr="0059041D">
        <w:rPr>
          <w:rFonts w:ascii="STIX" w:eastAsia="Times New Roman" w:hAnsi="STIX"/>
          <w:sz w:val="20"/>
          <w:szCs w:val="24"/>
        </w:rPr>
        <w:t xml:space="preserve"> </w:t>
      </w:r>
      <w:r w:rsidRPr="0059041D">
        <w:rPr>
          <w:rFonts w:ascii="STIX" w:eastAsia="Times New Roman" w:hAnsi="STIX"/>
          <w:b/>
          <w:sz w:val="20"/>
          <w:szCs w:val="24"/>
          <w:u w:val="single"/>
        </w:rPr>
        <w:t>Script &amp; function:</w:t>
      </w:r>
    </w:p>
    <w:p w:rsidR="0059041D" w:rsidRPr="0059041D" w:rsidRDefault="0059041D" w:rsidP="0059041D">
      <w:pPr>
        <w:spacing w:after="0" w:line="240" w:lineRule="auto"/>
        <w:rPr>
          <w:rFonts w:ascii="STIX" w:eastAsia="Times New Roman" w:hAnsi="STIX"/>
          <w:b/>
          <w:sz w:val="20"/>
          <w:szCs w:val="24"/>
          <w:u w:val="single"/>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 xml:space="preserve">clc, format </w:t>
      </w:r>
      <w:r w:rsidRPr="0059041D">
        <w:rPr>
          <w:rFonts w:ascii="Courier New" w:eastAsia="Times New Roman" w:hAnsi="Courier New" w:cs="Courier New"/>
          <w:color w:val="A020F0"/>
          <w:sz w:val="18"/>
          <w:szCs w:val="26"/>
        </w:rPr>
        <w:t>compact</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x=[0:.1:2];</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y1=x.^2+1;</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y2=2*cos(x);</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plot(x,y1,x,y2)</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xlabel(</w:t>
      </w:r>
      <w:r w:rsidRPr="0059041D">
        <w:rPr>
          <w:rFonts w:ascii="Courier New" w:eastAsia="Times New Roman" w:hAnsi="Courier New" w:cs="Courier New"/>
          <w:color w:val="A020F0"/>
          <w:sz w:val="18"/>
          <w:szCs w:val="26"/>
        </w:rPr>
        <w:t>'x'</w:t>
      </w:r>
      <w:r w:rsidRPr="0059041D">
        <w:rPr>
          <w:rFonts w:ascii="Courier New" w:eastAsia="Times New Roman" w:hAnsi="Courier New" w:cs="Courier New"/>
          <w:color w:val="000000"/>
          <w:sz w:val="18"/>
          <w:szCs w:val="26"/>
        </w:rPr>
        <w:t>);ylabel(</w:t>
      </w:r>
      <w:r w:rsidRPr="0059041D">
        <w:rPr>
          <w:rFonts w:ascii="Courier New" w:eastAsia="Times New Roman" w:hAnsi="Courier New" w:cs="Courier New"/>
          <w:color w:val="A020F0"/>
          <w:sz w:val="18"/>
          <w:szCs w:val="26"/>
        </w:rPr>
        <w:t>'y'</w:t>
      </w:r>
      <w:r w:rsidRPr="0059041D">
        <w:rPr>
          <w:rFonts w:ascii="Courier New" w:eastAsia="Times New Roman" w:hAnsi="Courier New" w:cs="Courier New"/>
          <w:color w:val="000000"/>
          <w:sz w:val="18"/>
          <w:szCs w:val="26"/>
        </w:rPr>
        <w:t>);grid</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xguess=[0.7;1.5];</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[x,fx] = fsolve(@fProb1217,xguess);</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x</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fx</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FF"/>
          <w:sz w:val="18"/>
          <w:szCs w:val="26"/>
        </w:rPr>
        <w:t>function</w:t>
      </w:r>
      <w:r w:rsidRPr="0059041D">
        <w:rPr>
          <w:rFonts w:ascii="Courier New" w:eastAsia="Times New Roman" w:hAnsi="Courier New" w:cs="Courier New"/>
          <w:color w:val="000000"/>
          <w:sz w:val="18"/>
          <w:szCs w:val="26"/>
        </w:rPr>
        <w:t xml:space="preserve"> f = fProb1217(x)</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r w:rsidRPr="0059041D">
        <w:rPr>
          <w:rFonts w:ascii="Courier New" w:eastAsia="Times New Roman" w:hAnsi="Courier New" w:cs="Courier New"/>
          <w:color w:val="000000"/>
          <w:sz w:val="18"/>
          <w:szCs w:val="26"/>
        </w:rPr>
        <w:t>f=[x(1)^2+1-x(2);2*cos(x(1))-x(2)];</w:t>
      </w:r>
    </w:p>
    <w:p w:rsidR="0059041D" w:rsidRPr="0059041D" w:rsidRDefault="0059041D" w:rsidP="0059041D">
      <w:pPr>
        <w:autoSpaceDE w:val="0"/>
        <w:autoSpaceDN w:val="0"/>
        <w:adjustRightInd w:val="0"/>
        <w:spacing w:after="0" w:line="240" w:lineRule="auto"/>
        <w:rPr>
          <w:rFonts w:ascii="Courier New" w:eastAsia="Times New Roman" w:hAnsi="Courier New" w:cs="Courier New"/>
          <w:sz w:val="18"/>
          <w:szCs w:val="24"/>
        </w:rPr>
      </w:pPr>
    </w:p>
    <w:p w:rsidR="0059041D" w:rsidRDefault="0059041D" w:rsidP="0059041D">
      <w:pPr>
        <w:spacing w:after="0" w:line="240" w:lineRule="auto"/>
        <w:rPr>
          <w:rFonts w:ascii="STIX" w:hAnsi="STIX" w:cs="STIX"/>
          <w:i/>
          <w:sz w:val="20"/>
          <w:szCs w:val="20"/>
        </w:rPr>
      </w:pPr>
    </w:p>
    <w:p w:rsidR="0059041D" w:rsidRDefault="0059041D" w:rsidP="0059041D">
      <w:pPr>
        <w:spacing w:after="0" w:line="240" w:lineRule="auto"/>
        <w:rPr>
          <w:rFonts w:ascii="STIX" w:hAnsi="STIX" w:cs="STIX"/>
          <w:i/>
          <w:sz w:val="20"/>
          <w:szCs w:val="20"/>
        </w:rPr>
      </w:pPr>
    </w:p>
    <w:p w:rsidR="0059041D" w:rsidRDefault="0059041D" w:rsidP="0059041D">
      <w:pPr>
        <w:spacing w:after="0" w:line="240" w:lineRule="auto"/>
        <w:rPr>
          <w:rFonts w:ascii="STIX" w:hAnsi="STIX" w:cs="STIX"/>
          <w:i/>
          <w:sz w:val="20"/>
          <w:szCs w:val="20"/>
        </w:rPr>
        <w:sectPr w:rsidR="0059041D"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9041D" w:rsidRPr="0059041D" w:rsidRDefault="0059041D" w:rsidP="0059041D">
      <w:pPr>
        <w:spacing w:after="0" w:line="240" w:lineRule="auto"/>
        <w:rPr>
          <w:rFonts w:ascii="STIX" w:eastAsia="Times New Roman" w:hAnsi="STIX"/>
          <w:b/>
          <w:sz w:val="20"/>
          <w:szCs w:val="24"/>
          <w:u w:val="single"/>
        </w:rPr>
      </w:pPr>
      <w:r w:rsidRPr="0059041D">
        <w:rPr>
          <w:rFonts w:ascii="STIX" w:eastAsia="Times New Roman" w:hAnsi="STIX"/>
          <w:b/>
          <w:sz w:val="20"/>
          <w:szCs w:val="24"/>
          <w:u w:val="single"/>
        </w:rPr>
        <w:t>Results:</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Equation solved.</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fsolve completed because the vector of function values is near zero</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as measured by the default value of the function tolerance, and</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the problem appears regular as measured by the gradient.</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&lt;stopping criteria details&gt;</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x =</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 xml:space="preserve">    0.7146</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 xml:space="preserve">    1.5107</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fx =</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 xml:space="preserve">   1.0e-07 *</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 xml:space="preserve">    0.1962</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Courier New" w:eastAsia="Times New Roman" w:hAnsi="Courier New" w:cs="Courier New"/>
          <w:color w:val="000000"/>
          <w:sz w:val="18"/>
          <w:szCs w:val="20"/>
        </w:rPr>
        <w:t xml:space="preserve">   -0.1482</w:t>
      </w:r>
    </w:p>
    <w:p w:rsidR="0059041D" w:rsidRPr="0059041D" w:rsidRDefault="0059041D" w:rsidP="0059041D">
      <w:pPr>
        <w:autoSpaceDE w:val="0"/>
        <w:autoSpaceDN w:val="0"/>
        <w:adjustRightInd w:val="0"/>
        <w:spacing w:after="0" w:line="240" w:lineRule="auto"/>
        <w:rPr>
          <w:rFonts w:ascii="Courier New" w:eastAsia="Times New Roman" w:hAnsi="Courier New" w:cs="Courier New"/>
          <w:color w:val="000000"/>
          <w:sz w:val="18"/>
          <w:szCs w:val="20"/>
        </w:rPr>
      </w:pPr>
      <w:r w:rsidRPr="0059041D">
        <w:rPr>
          <w:rFonts w:ascii="STIX MathJax Main" w:eastAsia="Times New Roman" w:hAnsi="STIX MathJax Main"/>
          <w:sz w:val="20"/>
          <w:szCs w:val="24"/>
        </w:rPr>
        <w:drawing>
          <wp:inline distT="0" distB="0" distL="0" distR="0">
            <wp:extent cx="2895600" cy="2169025"/>
            <wp:effectExtent l="0" t="0" r="0" b="0"/>
            <wp:docPr id="2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06226" cy="2176985"/>
                    </a:xfrm>
                    <a:prstGeom prst="rect">
                      <a:avLst/>
                    </a:prstGeom>
                    <a:noFill/>
                    <a:ln>
                      <a:noFill/>
                    </a:ln>
                  </pic:spPr>
                </pic:pic>
              </a:graphicData>
            </a:graphic>
          </wp:inline>
        </w:drawing>
      </w:r>
    </w:p>
    <w:p w:rsidR="00EC1100" w:rsidRPr="00EC1100" w:rsidRDefault="00EC1100" w:rsidP="0059041D">
      <w:pPr>
        <w:spacing w:after="12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2A892-DEB2-4B22-AB26-F8B7D7B2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2017-03-30T19:54:00Z</dcterms:created>
  <dcterms:modified xsi:type="dcterms:W3CDTF">2017-03-30T19:54:00Z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