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D62BFD" w:rsidRDefault="00512B6C" w:rsidP="00D62BFD">
      <w:pPr>
        <w:pStyle w:val="Default"/>
        <w:rPr>
          <w:b/>
        </w:rPr>
      </w:pPr>
      <w:r w:rsidRPr="00D62BFD">
        <w:rPr>
          <w:b/>
        </w:rPr>
        <w:t xml:space="preserve">Problem </w:t>
      </w:r>
      <w:r w:rsidR="005C4841" w:rsidRPr="00D62BFD">
        <w:rPr>
          <w:b/>
        </w:rPr>
        <w:t>1</w:t>
      </w:r>
      <w:r w:rsidR="00D62BFD" w:rsidRPr="00D62BFD">
        <w:rPr>
          <w:b/>
        </w:rPr>
        <w:t>4.34</w:t>
      </w:r>
    </w:p>
    <w:p w:rsidR="00D62BFD" w:rsidRPr="00D62BFD" w:rsidRDefault="00D62BFD" w:rsidP="00D62BFD">
      <w:pPr>
        <w:autoSpaceDE w:val="0"/>
        <w:autoSpaceDN w:val="0"/>
        <w:adjustRightInd w:val="0"/>
        <w:spacing w:after="0" w:line="240" w:lineRule="auto"/>
        <w:rPr>
          <w:rFonts w:ascii="STIX" w:hAnsi="STIX" w:cs="STIX"/>
          <w:color w:val="000000"/>
          <w:sz w:val="24"/>
          <w:szCs w:val="24"/>
        </w:rPr>
      </w:pPr>
    </w:p>
    <w:p w:rsidR="00D62BFD" w:rsidRDefault="00D62BFD" w:rsidP="00D62BFD">
      <w:pPr>
        <w:autoSpaceDE w:val="0"/>
        <w:autoSpaceDN w:val="0"/>
        <w:adjustRightInd w:val="0"/>
        <w:spacing w:after="0" w:line="180" w:lineRule="atLeast"/>
        <w:rPr>
          <w:rFonts w:ascii="STIX" w:hAnsi="STIX" w:cs="STIX"/>
          <w:color w:val="211D1E"/>
          <w:sz w:val="24"/>
          <w:szCs w:val="18"/>
        </w:rPr>
      </w:pPr>
      <w:r w:rsidRPr="00D62BFD">
        <w:rPr>
          <w:rFonts w:ascii="STIX" w:hAnsi="STIX" w:cs="STIX"/>
          <w:color w:val="211D1E"/>
          <w:sz w:val="24"/>
          <w:szCs w:val="18"/>
        </w:rPr>
        <w:t>Manning’s formula for a rectangular channel can be written as</w:t>
      </w:r>
    </w:p>
    <w:p w:rsidR="00D62BFD" w:rsidRPr="00D62BFD" w:rsidRDefault="00D62BFD" w:rsidP="00D62BFD">
      <w:pPr>
        <w:autoSpaceDE w:val="0"/>
        <w:autoSpaceDN w:val="0"/>
        <w:adjustRightInd w:val="0"/>
        <w:spacing w:after="0" w:line="180" w:lineRule="atLeast"/>
        <w:rPr>
          <w:rFonts w:ascii="STIX" w:hAnsi="STIX" w:cs="STIX"/>
          <w:color w:val="211D1E"/>
          <w:sz w:val="24"/>
          <w:szCs w:val="18"/>
        </w:rPr>
      </w:pPr>
    </w:p>
    <w:p w:rsidR="00D62BFD" w:rsidRDefault="00D62BFD" w:rsidP="00D62BFD">
      <w:pPr>
        <w:pStyle w:val="Default"/>
        <w:jc w:val="center"/>
        <w:rPr>
          <w:color w:val="211D1E"/>
          <w:szCs w:val="18"/>
        </w:rPr>
      </w:pPr>
      <w:r w:rsidRPr="00D62BFD">
        <w:rPr>
          <w:color w:val="211D1E"/>
          <w:position w:val="-42"/>
          <w:szCs w:val="18"/>
        </w:rPr>
        <w:object w:dxaOrig="282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41pt;height:48pt" o:ole="">
            <v:imagedata r:id="rId7" o:title=""/>
          </v:shape>
          <o:OLEObject Type="Embed" ProgID="Equation.DSMT4" ShapeID="_x0000_i1074" DrawAspect="Content" ObjectID="_1551358159" r:id="rId8"/>
        </w:object>
      </w:r>
      <w:r>
        <w:rPr>
          <w:color w:val="211D1E"/>
          <w:szCs w:val="18"/>
        </w:rPr>
        <w:t xml:space="preserve"> </w:t>
      </w:r>
    </w:p>
    <w:p w:rsidR="00D62BFD" w:rsidRDefault="00D62BFD" w:rsidP="00D62BFD">
      <w:pPr>
        <w:pStyle w:val="Default"/>
        <w:rPr>
          <w:color w:val="211D1E"/>
          <w:szCs w:val="18"/>
        </w:rPr>
      </w:pPr>
    </w:p>
    <w:p w:rsidR="004C3568" w:rsidRPr="00D62BFD" w:rsidRDefault="00D62BFD" w:rsidP="00D62BFD">
      <w:pPr>
        <w:pStyle w:val="Default"/>
      </w:pPr>
      <w:r w:rsidRPr="00D62BFD">
        <w:rPr>
          <w:color w:val="211D1E"/>
          <w:szCs w:val="18"/>
        </w:rPr>
        <w:t xml:space="preserve">where </w:t>
      </w:r>
      <w:r w:rsidRPr="00D62BFD">
        <w:rPr>
          <w:i/>
          <w:iCs/>
          <w:color w:val="211D1E"/>
          <w:szCs w:val="18"/>
        </w:rPr>
        <w:t xml:space="preserve">Q </w:t>
      </w:r>
      <w:r w:rsidRPr="00D62BFD">
        <w:rPr>
          <w:color w:val="211D1E"/>
          <w:szCs w:val="18"/>
        </w:rPr>
        <w:t>= flow (m</w:t>
      </w:r>
      <w:r w:rsidRPr="00D62BFD">
        <w:rPr>
          <w:color w:val="211D1E"/>
          <w:sz w:val="32"/>
          <w:vertAlign w:val="superscript"/>
        </w:rPr>
        <w:t>3</w:t>
      </w:r>
      <w:r w:rsidRPr="00D62BFD">
        <w:rPr>
          <w:color w:val="211D1E"/>
          <w:szCs w:val="18"/>
        </w:rPr>
        <w:t xml:space="preserve">∕s), </w:t>
      </w:r>
      <w:r w:rsidRPr="00D62BFD">
        <w:rPr>
          <w:i/>
          <w:iCs/>
          <w:color w:val="211D1E"/>
          <w:szCs w:val="18"/>
        </w:rPr>
        <w:t>n</w:t>
      </w:r>
      <w:r w:rsidRPr="00D62BFD">
        <w:rPr>
          <w:i/>
          <w:iCs/>
          <w:color w:val="211D1E"/>
        </w:rPr>
        <w:t xml:space="preserve">m </w:t>
      </w:r>
      <w:r w:rsidRPr="00D62BFD">
        <w:rPr>
          <w:color w:val="211D1E"/>
          <w:szCs w:val="18"/>
        </w:rPr>
        <w:t xml:space="preserve">= a roughness coefficient, </w:t>
      </w:r>
      <w:r w:rsidRPr="00D62BFD">
        <w:rPr>
          <w:i/>
          <w:iCs/>
          <w:color w:val="211D1E"/>
          <w:szCs w:val="18"/>
        </w:rPr>
        <w:t xml:space="preserve">B </w:t>
      </w:r>
      <w:r w:rsidRPr="00D62BFD">
        <w:rPr>
          <w:color w:val="211D1E"/>
          <w:szCs w:val="18"/>
        </w:rPr>
        <w:t xml:space="preserve">= width (m), </w:t>
      </w:r>
      <w:r w:rsidRPr="00D62BFD">
        <w:rPr>
          <w:i/>
          <w:iCs/>
          <w:color w:val="211D1E"/>
          <w:szCs w:val="18"/>
        </w:rPr>
        <w:t xml:space="preserve">H </w:t>
      </w:r>
      <w:r w:rsidRPr="00D62BFD">
        <w:rPr>
          <w:color w:val="211D1E"/>
          <w:szCs w:val="18"/>
        </w:rPr>
        <w:t xml:space="preserve">= depth (m), and </w:t>
      </w:r>
      <w:r w:rsidRPr="00D62BFD">
        <w:rPr>
          <w:i/>
          <w:iCs/>
          <w:color w:val="211D1E"/>
          <w:szCs w:val="18"/>
        </w:rPr>
        <w:t>S</w:t>
      </w:r>
      <w:r>
        <w:rPr>
          <w:i/>
          <w:iCs/>
          <w:color w:val="211D1E"/>
          <w:szCs w:val="18"/>
        </w:rPr>
        <w:t> </w:t>
      </w:r>
      <w:r w:rsidRPr="00D62BFD">
        <w:rPr>
          <w:color w:val="211D1E"/>
          <w:szCs w:val="18"/>
        </w:rPr>
        <w:t>=</w:t>
      </w:r>
      <w:r>
        <w:rPr>
          <w:color w:val="211D1E"/>
          <w:szCs w:val="18"/>
        </w:rPr>
        <w:t> </w:t>
      </w:r>
      <w:r w:rsidRPr="00D62BFD">
        <w:rPr>
          <w:color w:val="211D1E"/>
          <w:szCs w:val="18"/>
        </w:rPr>
        <w:t>slope. You are applying this formula to a stream where you know that the width = 20 m and the depth = 0.3 m. Unfortunately, you know the rough</w:t>
      </w:r>
      <w:r w:rsidRPr="00D62BFD">
        <w:rPr>
          <w:color w:val="211D1E"/>
          <w:szCs w:val="18"/>
        </w:rPr>
        <w:softHyphen/>
        <w:t xml:space="preserve">ness and the slope to only a ±10% precision. That is, you know that the roughness is about 0.03 with a range from 0.027 to 0.033 and the slope is 0.0003 with a range from 0.00027 to 0.00033. Assuming uniform distributions, use a Monte Carlo analysis with </w:t>
      </w:r>
      <w:r w:rsidRPr="00D62BFD">
        <w:rPr>
          <w:i/>
          <w:iCs/>
          <w:color w:val="211D1E"/>
          <w:szCs w:val="18"/>
        </w:rPr>
        <w:t xml:space="preserve">n </w:t>
      </w:r>
      <w:r w:rsidRPr="00D62BFD">
        <w:rPr>
          <w:color w:val="211D1E"/>
          <w:szCs w:val="18"/>
        </w:rPr>
        <w:t>= 10,000 to estimate the distribution of flow.</w:t>
      </w:r>
    </w:p>
    <w:sectPr w:rsidR="004C3568" w:rsidRPr="00D62BFD" w:rsidSect="006838A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96</Words>
  <Characters>550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2017-03-18T22:02:00Z</dcterms:created>
  <dcterms:modified xsi:type="dcterms:W3CDTF">2017-03-18T22:02:00Z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