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6A04FF">
        <w:rPr>
          <w:b/>
          <w:noProof/>
          <w:sz w:val="20"/>
          <w:szCs w:val="20"/>
        </w:rPr>
        <w:t>1</w:t>
      </w:r>
      <w:r w:rsidR="003F6AB9">
        <w:rPr>
          <w:b/>
          <w:noProof/>
          <w:sz w:val="20"/>
          <w:szCs w:val="20"/>
        </w:rPr>
        <w:t>4.3</w:t>
      </w:r>
    </w:p>
    <w:p w:rsidR="000F4137" w:rsidRPr="00C22979" w:rsidRDefault="000F4137" w:rsidP="001B2705">
      <w:pPr>
        <w:pStyle w:val="Default"/>
        <w:rPr>
          <w:b/>
          <w:noProof/>
          <w:sz w:val="20"/>
          <w:szCs w:val="20"/>
        </w:rPr>
      </w:pPr>
    </w:p>
    <w:p w:rsidR="003F6AB9" w:rsidRPr="003F6AB9" w:rsidRDefault="003F6AB9" w:rsidP="003F6AB9">
      <w:pPr>
        <w:spacing w:after="0" w:line="240" w:lineRule="auto"/>
        <w:rPr>
          <w:rFonts w:ascii="STIX" w:eastAsia="Times New Roman" w:hAnsi="STIX"/>
          <w:sz w:val="20"/>
          <w:szCs w:val="24"/>
        </w:rPr>
      </w:pPr>
      <w:r w:rsidRPr="003F6AB9">
        <w:rPr>
          <w:rFonts w:ascii="STIX" w:eastAsia="Times New Roman" w:hAnsi="STIX"/>
          <w:sz w:val="20"/>
          <w:szCs w:val="24"/>
        </w:rPr>
        <w:t>The data can be sorted in ascending order and tabulated as</w:t>
      </w:r>
    </w:p>
    <w:p w:rsidR="003F6AB9" w:rsidRPr="003F6AB9" w:rsidRDefault="003F6AB9" w:rsidP="003F6AB9">
      <w:pPr>
        <w:spacing w:after="0" w:line="240" w:lineRule="auto"/>
        <w:rPr>
          <w:rFonts w:ascii="STIX" w:eastAsia="Times New Roman" w:hAnsi="STIX"/>
          <w:sz w:val="20"/>
          <w:szCs w:val="24"/>
        </w:rPr>
      </w:pPr>
    </w:p>
    <w:tbl>
      <w:tblPr>
        <w:tblW w:w="2880" w:type="dxa"/>
        <w:tblCellMar>
          <w:left w:w="0" w:type="dxa"/>
          <w:right w:w="0" w:type="dxa"/>
        </w:tblCellMar>
        <w:tblLook w:val="0000"/>
      </w:tblPr>
      <w:tblGrid>
        <w:gridCol w:w="960"/>
        <w:gridCol w:w="960"/>
        <w:gridCol w:w="960"/>
      </w:tblGrid>
      <w:tr w:rsidR="003F6AB9" w:rsidRPr="003F6AB9" w:rsidTr="00FF7247">
        <w:trPr>
          <w:trHeight w:val="144"/>
        </w:trPr>
        <w:tc>
          <w:tcPr>
            <w:tcW w:w="960" w:type="dxa"/>
            <w:tcBorders>
              <w:top w:val="nil"/>
              <w:left w:val="nil"/>
              <w:bottom w:val="nil"/>
              <w:right w:val="nil"/>
            </w:tcBorders>
            <w:shd w:val="clear" w:color="auto" w:fill="auto"/>
            <w:noWrap/>
            <w:tcMar>
              <w:top w:w="12" w:type="dxa"/>
              <w:left w:w="12" w:type="dxa"/>
              <w:bottom w:w="0" w:type="dxa"/>
              <w:right w:w="12" w:type="dxa"/>
            </w:tcMar>
            <w:vAlign w:val="center"/>
          </w:tcPr>
          <w:p w:rsidR="003F6AB9" w:rsidRPr="003F6AB9" w:rsidRDefault="003F6AB9" w:rsidP="003F6AB9">
            <w:pPr>
              <w:spacing w:after="0" w:line="240" w:lineRule="auto"/>
              <w:jc w:val="center"/>
              <w:rPr>
                <w:rFonts w:ascii="STIX MathJax Main" w:eastAsia="Times New Roman" w:hAnsi="STIX MathJax Main" w:cs="STIX MathJax Main"/>
                <w:b/>
                <w:i/>
                <w:sz w:val="18"/>
                <w:szCs w:val="18"/>
              </w:rPr>
            </w:pPr>
            <w:r w:rsidRPr="003F6AB9">
              <w:rPr>
                <w:rFonts w:ascii="STIX" w:eastAsia="Times New Roman" w:hAnsi="STIX" w:cs="STIX MathJax Main"/>
                <w:b/>
                <w:i/>
                <w:sz w:val="18"/>
                <w:szCs w:val="18"/>
              </w:rPr>
              <w:t>i</w:t>
            </w:r>
          </w:p>
        </w:tc>
        <w:tc>
          <w:tcPr>
            <w:tcW w:w="960" w:type="dxa"/>
            <w:tcBorders>
              <w:top w:val="nil"/>
              <w:left w:val="nil"/>
              <w:bottom w:val="nil"/>
              <w:right w:val="nil"/>
            </w:tcBorders>
            <w:shd w:val="clear" w:color="auto" w:fill="auto"/>
            <w:noWrap/>
            <w:tcMar>
              <w:top w:w="12" w:type="dxa"/>
              <w:left w:w="12" w:type="dxa"/>
              <w:bottom w:w="0" w:type="dxa"/>
              <w:right w:w="12" w:type="dxa"/>
            </w:tcMar>
            <w:vAlign w:val="center"/>
          </w:tcPr>
          <w:p w:rsidR="003F6AB9" w:rsidRPr="003F6AB9" w:rsidRDefault="003F6AB9" w:rsidP="003F6AB9">
            <w:pPr>
              <w:spacing w:after="0" w:line="240" w:lineRule="auto"/>
              <w:jc w:val="center"/>
              <w:rPr>
                <w:rFonts w:ascii="STIX MathJax Main" w:eastAsia="Times New Roman" w:hAnsi="STIX MathJax Main" w:cs="STIX MathJax Main"/>
                <w:b/>
                <w:i/>
                <w:sz w:val="18"/>
                <w:szCs w:val="18"/>
              </w:rPr>
            </w:pPr>
            <w:r w:rsidRPr="003F6AB9">
              <w:rPr>
                <w:rFonts w:ascii="STIX" w:eastAsia="Times New Roman" w:hAnsi="STIX" w:cs="STIX MathJax Main"/>
                <w:b/>
                <w:i/>
                <w:sz w:val="18"/>
                <w:szCs w:val="18"/>
              </w:rPr>
              <w:t>y</w:t>
            </w:r>
          </w:p>
        </w:tc>
        <w:tc>
          <w:tcPr>
            <w:tcW w:w="960" w:type="dxa"/>
            <w:tcBorders>
              <w:top w:val="nil"/>
              <w:left w:val="nil"/>
              <w:bottom w:val="nil"/>
              <w:right w:val="nil"/>
            </w:tcBorders>
            <w:shd w:val="clear" w:color="auto" w:fill="auto"/>
            <w:noWrap/>
            <w:tcMar>
              <w:top w:w="12" w:type="dxa"/>
              <w:left w:w="12" w:type="dxa"/>
              <w:bottom w:w="0" w:type="dxa"/>
              <w:right w:w="12" w:type="dxa"/>
            </w:tcMar>
            <w:vAlign w:val="center"/>
          </w:tcPr>
          <w:p w:rsidR="003F6AB9" w:rsidRPr="003F6AB9" w:rsidRDefault="003F6AB9" w:rsidP="003F6AB9">
            <w:pPr>
              <w:spacing w:after="0" w:line="240" w:lineRule="auto"/>
              <w:jc w:val="center"/>
              <w:rPr>
                <w:rFonts w:ascii="STIX MathJax Main" w:eastAsia="Times New Roman" w:hAnsi="STIX MathJax Main" w:cs="STIX MathJax Main"/>
                <w:b/>
                <w:sz w:val="18"/>
                <w:szCs w:val="18"/>
              </w:rPr>
            </w:pPr>
            <w:r w:rsidRPr="003F6AB9">
              <w:rPr>
                <w:rFonts w:ascii="Courier New" w:eastAsia="Times New Roman" w:hAnsi="Courier New" w:cs="STIX MathJax Main"/>
                <w:b/>
                <w:sz w:val="18"/>
                <w:szCs w:val="18"/>
              </w:rPr>
              <w:t>(</w:t>
            </w:r>
            <w:r w:rsidRPr="003F6AB9">
              <w:rPr>
                <w:rFonts w:ascii="STIX" w:eastAsia="Times New Roman" w:hAnsi="STIX" w:cs="STIX MathJax Main"/>
                <w:b/>
                <w:i/>
                <w:sz w:val="18"/>
                <w:szCs w:val="18"/>
              </w:rPr>
              <w:t>y</w:t>
            </w:r>
            <w:r w:rsidRPr="003F6AB9">
              <w:rPr>
                <w:rFonts w:ascii="STIX" w:eastAsia="Times New Roman" w:hAnsi="STIX" w:cs="STIX MathJax Main"/>
                <w:b/>
                <w:i/>
                <w:sz w:val="18"/>
                <w:szCs w:val="18"/>
                <w:vertAlign w:val="subscript"/>
              </w:rPr>
              <w:t>i</w:t>
            </w:r>
            <w:r w:rsidRPr="003F6AB9">
              <w:rPr>
                <w:rFonts w:ascii="STIX" w:eastAsia="Times New Roman" w:hAnsi="STIX" w:cs="STIX MathJax Main"/>
                <w:b/>
                <w:sz w:val="18"/>
                <w:szCs w:val="18"/>
              </w:rPr>
              <w:t xml:space="preserve"> </w:t>
            </w:r>
            <w:r w:rsidRPr="003F6AB9">
              <w:rPr>
                <w:rFonts w:ascii="Courier New" w:eastAsia="Times New Roman" w:hAnsi="Courier New" w:cs="STIX MathJax Main"/>
                <w:b/>
                <w:sz w:val="18"/>
                <w:szCs w:val="18"/>
              </w:rPr>
              <w:t>–</w:t>
            </w:r>
            <w:r w:rsidRPr="003F6AB9">
              <w:rPr>
                <w:rFonts w:ascii="STIX" w:eastAsia="Times New Roman" w:hAnsi="STIX" w:cs="STIX MathJax Main"/>
                <w:b/>
                <w:sz w:val="18"/>
                <w:szCs w:val="18"/>
              </w:rPr>
              <w:t xml:space="preserve"> </w:t>
            </w:r>
            <w:r w:rsidRPr="003F6AB9">
              <w:rPr>
                <w:rFonts w:ascii="STIX" w:eastAsia="Times New Roman" w:hAnsi="STIX" w:cs="STIX MathJax Main"/>
                <w:b/>
                <w:position w:val="-10"/>
                <w:sz w:val="18"/>
                <w:szCs w:val="18"/>
              </w:rPr>
              <w:object w:dxaOrig="2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231" type="#_x0000_t75" style="width:11.25pt;height:15pt" o:ole="">
                  <v:imagedata r:id="rId8" o:title=""/>
                </v:shape>
                <o:OLEObject Type="Embed" ProgID="Equation.DSMT4" ShapeID="_x0000_i13231" DrawAspect="Content" ObjectID="_1552401197" r:id="rId9"/>
              </w:object>
            </w:r>
            <w:r w:rsidRPr="003F6AB9">
              <w:rPr>
                <w:rFonts w:ascii="Courier New" w:eastAsia="Times New Roman" w:hAnsi="Courier New" w:cs="STIX MathJax Main"/>
                <w:b/>
                <w:sz w:val="18"/>
                <w:szCs w:val="18"/>
              </w:rPr>
              <w:t>)</w:t>
            </w:r>
            <w:r w:rsidRPr="003F6AB9">
              <w:rPr>
                <w:rFonts w:ascii="STIX" w:eastAsia="Times New Roman" w:hAnsi="STIX" w:cs="STIX MathJax Main"/>
                <w:b/>
                <w:sz w:val="18"/>
                <w:szCs w:val="18"/>
                <w:vertAlign w:val="superscript"/>
              </w:rPr>
              <w:t>2</w:t>
            </w:r>
          </w:p>
        </w:tc>
      </w:tr>
      <w:tr w:rsidR="003F6AB9" w:rsidRPr="003F6AB9" w:rsidTr="00FF7247">
        <w:trPr>
          <w:trHeight w:val="144"/>
        </w:trPr>
        <w:tc>
          <w:tcPr>
            <w:tcW w:w="960" w:type="dxa"/>
            <w:tcBorders>
              <w:top w:val="nil"/>
              <w:left w:val="nil"/>
              <w:bottom w:val="nil"/>
              <w:right w:val="nil"/>
            </w:tcBorders>
            <w:shd w:val="clear" w:color="auto" w:fill="auto"/>
            <w:noWrap/>
            <w:tcMar>
              <w:top w:w="12" w:type="dxa"/>
              <w:left w:w="12" w:type="dxa"/>
              <w:bottom w:w="0" w:type="dxa"/>
              <w:right w:w="12" w:type="dxa"/>
            </w:tcMar>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1</w:t>
            </w:r>
          </w:p>
        </w:tc>
        <w:tc>
          <w:tcPr>
            <w:tcW w:w="960" w:type="dxa"/>
            <w:tcBorders>
              <w:top w:val="nil"/>
              <w:left w:val="nil"/>
              <w:bottom w:val="nil"/>
              <w:right w:val="nil"/>
            </w:tcBorders>
            <w:shd w:val="clear" w:color="auto" w:fill="auto"/>
            <w:noWrap/>
            <w:tcMar>
              <w:top w:w="12" w:type="dxa"/>
              <w:left w:w="12" w:type="dxa"/>
              <w:bottom w:w="0" w:type="dxa"/>
              <w:right w:w="12" w:type="dxa"/>
            </w:tcMar>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28.15</w:t>
            </w:r>
          </w:p>
        </w:tc>
        <w:tc>
          <w:tcPr>
            <w:tcW w:w="960" w:type="dxa"/>
            <w:tcBorders>
              <w:top w:val="nil"/>
              <w:left w:val="nil"/>
              <w:bottom w:val="nil"/>
              <w:right w:val="nil"/>
            </w:tcBorders>
            <w:shd w:val="clear" w:color="auto" w:fill="auto"/>
            <w:noWrap/>
            <w:tcMar>
              <w:top w:w="12" w:type="dxa"/>
              <w:left w:w="12" w:type="dxa"/>
              <w:bottom w:w="0" w:type="dxa"/>
              <w:right w:w="12" w:type="dxa"/>
            </w:tcMar>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2.829605</w:t>
            </w:r>
          </w:p>
        </w:tc>
      </w:tr>
      <w:tr w:rsidR="003F6AB9" w:rsidRPr="003F6AB9" w:rsidTr="00FF7247">
        <w:trPr>
          <w:trHeight w:val="144"/>
        </w:trPr>
        <w:tc>
          <w:tcPr>
            <w:tcW w:w="0" w:type="auto"/>
            <w:tcBorders>
              <w:top w:val="nil"/>
              <w:left w:val="nil"/>
              <w:bottom w:val="nil"/>
              <w:right w:val="nil"/>
            </w:tcBorders>
            <w:shd w:val="clear" w:color="auto" w:fill="auto"/>
            <w:noWrap/>
            <w:tcMar>
              <w:top w:w="12" w:type="dxa"/>
              <w:left w:w="12" w:type="dxa"/>
              <w:bottom w:w="0" w:type="dxa"/>
              <w:right w:w="12" w:type="dxa"/>
            </w:tcMar>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2</w:t>
            </w:r>
          </w:p>
        </w:tc>
        <w:tc>
          <w:tcPr>
            <w:tcW w:w="0" w:type="auto"/>
            <w:tcBorders>
              <w:top w:val="nil"/>
              <w:left w:val="nil"/>
              <w:bottom w:val="nil"/>
              <w:right w:val="nil"/>
            </w:tcBorders>
            <w:shd w:val="clear" w:color="auto" w:fill="auto"/>
            <w:noWrap/>
            <w:tcMar>
              <w:top w:w="12" w:type="dxa"/>
              <w:left w:w="12" w:type="dxa"/>
              <w:bottom w:w="0" w:type="dxa"/>
              <w:right w:w="12" w:type="dxa"/>
            </w:tcMar>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28.55</w:t>
            </w:r>
          </w:p>
        </w:tc>
        <w:tc>
          <w:tcPr>
            <w:tcW w:w="0" w:type="auto"/>
            <w:tcBorders>
              <w:top w:val="nil"/>
              <w:left w:val="nil"/>
              <w:bottom w:val="nil"/>
              <w:right w:val="nil"/>
            </w:tcBorders>
            <w:shd w:val="clear" w:color="auto" w:fill="auto"/>
            <w:noWrap/>
            <w:tcMar>
              <w:top w:w="12" w:type="dxa"/>
              <w:left w:w="12" w:type="dxa"/>
              <w:bottom w:w="0" w:type="dxa"/>
              <w:right w:w="12" w:type="dxa"/>
            </w:tcMar>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1.64389</w:t>
            </w:r>
          </w:p>
        </w:tc>
      </w:tr>
      <w:tr w:rsidR="003F6AB9" w:rsidRPr="003F6AB9" w:rsidTr="00FF7247">
        <w:trPr>
          <w:trHeight w:val="144"/>
        </w:trPr>
        <w:tc>
          <w:tcPr>
            <w:tcW w:w="0" w:type="auto"/>
            <w:tcBorders>
              <w:top w:val="nil"/>
              <w:left w:val="nil"/>
              <w:bottom w:val="nil"/>
              <w:right w:val="nil"/>
            </w:tcBorders>
            <w:shd w:val="clear" w:color="auto" w:fill="auto"/>
            <w:noWrap/>
            <w:tcMar>
              <w:top w:w="12" w:type="dxa"/>
              <w:left w:w="12" w:type="dxa"/>
              <w:bottom w:w="0" w:type="dxa"/>
              <w:right w:w="12" w:type="dxa"/>
            </w:tcMar>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3</w:t>
            </w:r>
          </w:p>
        </w:tc>
        <w:tc>
          <w:tcPr>
            <w:tcW w:w="0" w:type="auto"/>
            <w:tcBorders>
              <w:top w:val="nil"/>
              <w:left w:val="nil"/>
              <w:bottom w:val="nil"/>
              <w:right w:val="nil"/>
            </w:tcBorders>
            <w:shd w:val="clear" w:color="auto" w:fill="auto"/>
            <w:noWrap/>
            <w:tcMar>
              <w:top w:w="12" w:type="dxa"/>
              <w:left w:w="12" w:type="dxa"/>
              <w:bottom w:w="0" w:type="dxa"/>
              <w:right w:w="12" w:type="dxa"/>
            </w:tcMar>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28.65</w:t>
            </w:r>
          </w:p>
        </w:tc>
        <w:tc>
          <w:tcPr>
            <w:tcW w:w="0" w:type="auto"/>
            <w:tcBorders>
              <w:top w:val="nil"/>
              <w:left w:val="nil"/>
              <w:bottom w:val="nil"/>
              <w:right w:val="nil"/>
            </w:tcBorders>
            <w:shd w:val="clear" w:color="auto" w:fill="auto"/>
            <w:noWrap/>
            <w:tcMar>
              <w:top w:w="12" w:type="dxa"/>
              <w:left w:w="12" w:type="dxa"/>
              <w:bottom w:w="0" w:type="dxa"/>
              <w:right w:w="12" w:type="dxa"/>
            </w:tcMar>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1.397462</w:t>
            </w:r>
          </w:p>
        </w:tc>
      </w:tr>
      <w:tr w:rsidR="003F6AB9" w:rsidRPr="003F6AB9" w:rsidTr="00FF7247">
        <w:trPr>
          <w:trHeight w:val="144"/>
        </w:trPr>
        <w:tc>
          <w:tcPr>
            <w:tcW w:w="0" w:type="auto"/>
            <w:tcBorders>
              <w:top w:val="nil"/>
              <w:left w:val="nil"/>
              <w:bottom w:val="nil"/>
              <w:right w:val="nil"/>
            </w:tcBorders>
            <w:shd w:val="clear" w:color="auto" w:fill="auto"/>
            <w:noWrap/>
            <w:tcMar>
              <w:top w:w="12" w:type="dxa"/>
              <w:left w:w="12" w:type="dxa"/>
              <w:bottom w:w="0" w:type="dxa"/>
              <w:right w:w="12" w:type="dxa"/>
            </w:tcMar>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4</w:t>
            </w:r>
          </w:p>
        </w:tc>
        <w:tc>
          <w:tcPr>
            <w:tcW w:w="0" w:type="auto"/>
            <w:tcBorders>
              <w:top w:val="nil"/>
              <w:left w:val="nil"/>
              <w:bottom w:val="nil"/>
              <w:right w:val="nil"/>
            </w:tcBorders>
            <w:shd w:val="clear" w:color="auto" w:fill="auto"/>
            <w:noWrap/>
            <w:tcMar>
              <w:top w:w="12" w:type="dxa"/>
              <w:left w:w="12" w:type="dxa"/>
              <w:bottom w:w="0" w:type="dxa"/>
              <w:right w:w="12" w:type="dxa"/>
            </w:tcMar>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28.75</w:t>
            </w:r>
          </w:p>
        </w:tc>
        <w:tc>
          <w:tcPr>
            <w:tcW w:w="0" w:type="auto"/>
            <w:tcBorders>
              <w:top w:val="nil"/>
              <w:left w:val="nil"/>
              <w:bottom w:val="nil"/>
              <w:right w:val="nil"/>
            </w:tcBorders>
            <w:shd w:val="clear" w:color="auto" w:fill="auto"/>
            <w:noWrap/>
            <w:tcMar>
              <w:top w:w="12" w:type="dxa"/>
              <w:left w:w="12" w:type="dxa"/>
              <w:bottom w:w="0" w:type="dxa"/>
              <w:right w:w="12" w:type="dxa"/>
            </w:tcMar>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1.171033</w:t>
            </w:r>
          </w:p>
        </w:tc>
      </w:tr>
      <w:tr w:rsidR="003F6AB9" w:rsidRPr="003F6AB9" w:rsidTr="00FF7247">
        <w:trPr>
          <w:trHeight w:val="144"/>
        </w:trPr>
        <w:tc>
          <w:tcPr>
            <w:tcW w:w="0" w:type="auto"/>
            <w:tcBorders>
              <w:top w:val="nil"/>
              <w:left w:val="nil"/>
              <w:bottom w:val="nil"/>
              <w:right w:val="nil"/>
            </w:tcBorders>
            <w:shd w:val="clear" w:color="auto" w:fill="auto"/>
            <w:noWrap/>
            <w:tcMar>
              <w:top w:w="12" w:type="dxa"/>
              <w:left w:w="12" w:type="dxa"/>
              <w:bottom w:w="0" w:type="dxa"/>
              <w:right w:w="12" w:type="dxa"/>
            </w:tcMar>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5</w:t>
            </w:r>
          </w:p>
        </w:tc>
        <w:tc>
          <w:tcPr>
            <w:tcW w:w="0" w:type="auto"/>
            <w:tcBorders>
              <w:top w:val="nil"/>
              <w:left w:val="nil"/>
              <w:bottom w:val="nil"/>
              <w:right w:val="nil"/>
            </w:tcBorders>
            <w:shd w:val="clear" w:color="auto" w:fill="auto"/>
            <w:noWrap/>
            <w:tcMar>
              <w:top w:w="12" w:type="dxa"/>
              <w:left w:w="12" w:type="dxa"/>
              <w:bottom w:w="0" w:type="dxa"/>
              <w:right w:w="12" w:type="dxa"/>
            </w:tcMar>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29.05</w:t>
            </w:r>
          </w:p>
        </w:tc>
        <w:tc>
          <w:tcPr>
            <w:tcW w:w="0" w:type="auto"/>
            <w:tcBorders>
              <w:top w:val="nil"/>
              <w:left w:val="nil"/>
              <w:bottom w:val="nil"/>
              <w:right w:val="nil"/>
            </w:tcBorders>
            <w:shd w:val="clear" w:color="auto" w:fill="auto"/>
            <w:noWrap/>
            <w:tcMar>
              <w:top w:w="12" w:type="dxa"/>
              <w:left w:w="12" w:type="dxa"/>
              <w:bottom w:w="0" w:type="dxa"/>
              <w:right w:w="12" w:type="dxa"/>
            </w:tcMar>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0.611747</w:t>
            </w:r>
          </w:p>
        </w:tc>
      </w:tr>
      <w:tr w:rsidR="003F6AB9" w:rsidRPr="003F6AB9" w:rsidTr="00FF7247">
        <w:trPr>
          <w:trHeight w:val="144"/>
        </w:trPr>
        <w:tc>
          <w:tcPr>
            <w:tcW w:w="0" w:type="auto"/>
            <w:tcBorders>
              <w:top w:val="nil"/>
              <w:left w:val="nil"/>
              <w:bottom w:val="nil"/>
              <w:right w:val="nil"/>
            </w:tcBorders>
            <w:shd w:val="clear" w:color="auto" w:fill="auto"/>
            <w:noWrap/>
            <w:tcMar>
              <w:top w:w="12" w:type="dxa"/>
              <w:left w:w="12" w:type="dxa"/>
              <w:bottom w:w="0" w:type="dxa"/>
              <w:right w:w="12" w:type="dxa"/>
            </w:tcMar>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6</w:t>
            </w:r>
          </w:p>
        </w:tc>
        <w:tc>
          <w:tcPr>
            <w:tcW w:w="0" w:type="auto"/>
            <w:tcBorders>
              <w:top w:val="nil"/>
              <w:left w:val="nil"/>
              <w:bottom w:val="nil"/>
              <w:right w:val="nil"/>
            </w:tcBorders>
            <w:shd w:val="clear" w:color="auto" w:fill="auto"/>
            <w:noWrap/>
            <w:tcMar>
              <w:top w:w="12" w:type="dxa"/>
              <w:left w:w="12" w:type="dxa"/>
              <w:bottom w:w="0" w:type="dxa"/>
              <w:right w:w="12" w:type="dxa"/>
            </w:tcMar>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29.15</w:t>
            </w:r>
          </w:p>
        </w:tc>
        <w:tc>
          <w:tcPr>
            <w:tcW w:w="0" w:type="auto"/>
            <w:tcBorders>
              <w:top w:val="nil"/>
              <w:left w:val="nil"/>
              <w:bottom w:val="nil"/>
              <w:right w:val="nil"/>
            </w:tcBorders>
            <w:shd w:val="clear" w:color="auto" w:fill="auto"/>
            <w:noWrap/>
            <w:tcMar>
              <w:top w:w="12" w:type="dxa"/>
              <w:left w:w="12" w:type="dxa"/>
              <w:bottom w:w="0" w:type="dxa"/>
              <w:right w:w="12" w:type="dxa"/>
            </w:tcMar>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0.465319</w:t>
            </w:r>
          </w:p>
        </w:tc>
      </w:tr>
      <w:tr w:rsidR="003F6AB9" w:rsidRPr="003F6AB9" w:rsidTr="00FF7247">
        <w:trPr>
          <w:trHeight w:val="144"/>
        </w:trPr>
        <w:tc>
          <w:tcPr>
            <w:tcW w:w="0" w:type="auto"/>
            <w:tcBorders>
              <w:top w:val="nil"/>
              <w:left w:val="nil"/>
              <w:bottom w:val="nil"/>
              <w:right w:val="nil"/>
            </w:tcBorders>
            <w:shd w:val="clear" w:color="auto" w:fill="auto"/>
            <w:noWrap/>
            <w:tcMar>
              <w:top w:w="12" w:type="dxa"/>
              <w:left w:w="12" w:type="dxa"/>
              <w:bottom w:w="0" w:type="dxa"/>
              <w:right w:w="12" w:type="dxa"/>
            </w:tcMar>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7</w:t>
            </w:r>
          </w:p>
        </w:tc>
        <w:tc>
          <w:tcPr>
            <w:tcW w:w="0" w:type="auto"/>
            <w:tcBorders>
              <w:top w:val="nil"/>
              <w:left w:val="nil"/>
              <w:bottom w:val="nil"/>
              <w:right w:val="nil"/>
            </w:tcBorders>
            <w:shd w:val="clear" w:color="auto" w:fill="auto"/>
            <w:noWrap/>
            <w:tcMar>
              <w:top w:w="12" w:type="dxa"/>
              <w:left w:w="12" w:type="dxa"/>
              <w:bottom w:w="0" w:type="dxa"/>
              <w:right w:w="12" w:type="dxa"/>
            </w:tcMar>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29.25</w:t>
            </w:r>
          </w:p>
        </w:tc>
        <w:tc>
          <w:tcPr>
            <w:tcW w:w="0" w:type="auto"/>
            <w:tcBorders>
              <w:top w:val="nil"/>
              <w:left w:val="nil"/>
              <w:bottom w:val="nil"/>
              <w:right w:val="nil"/>
            </w:tcBorders>
            <w:shd w:val="clear" w:color="auto" w:fill="auto"/>
            <w:noWrap/>
            <w:tcMar>
              <w:top w:w="12" w:type="dxa"/>
              <w:left w:w="12" w:type="dxa"/>
              <w:bottom w:w="0" w:type="dxa"/>
              <w:right w:w="12" w:type="dxa"/>
            </w:tcMar>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0.33889</w:t>
            </w:r>
          </w:p>
        </w:tc>
      </w:tr>
      <w:tr w:rsidR="003F6AB9" w:rsidRPr="003F6AB9" w:rsidTr="00FF7247">
        <w:trPr>
          <w:trHeight w:val="144"/>
        </w:trPr>
        <w:tc>
          <w:tcPr>
            <w:tcW w:w="0" w:type="auto"/>
            <w:tcBorders>
              <w:top w:val="nil"/>
              <w:left w:val="nil"/>
              <w:bottom w:val="nil"/>
              <w:right w:val="nil"/>
            </w:tcBorders>
            <w:shd w:val="clear" w:color="auto" w:fill="auto"/>
            <w:noWrap/>
            <w:tcMar>
              <w:top w:w="12" w:type="dxa"/>
              <w:left w:w="12" w:type="dxa"/>
              <w:bottom w:w="0" w:type="dxa"/>
              <w:right w:w="12" w:type="dxa"/>
            </w:tcMar>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8</w:t>
            </w:r>
          </w:p>
        </w:tc>
        <w:tc>
          <w:tcPr>
            <w:tcW w:w="0" w:type="auto"/>
            <w:tcBorders>
              <w:top w:val="nil"/>
              <w:left w:val="nil"/>
              <w:bottom w:val="nil"/>
              <w:right w:val="nil"/>
            </w:tcBorders>
            <w:shd w:val="clear" w:color="auto" w:fill="auto"/>
            <w:noWrap/>
            <w:tcMar>
              <w:top w:w="12" w:type="dxa"/>
              <w:left w:w="12" w:type="dxa"/>
              <w:bottom w:w="0" w:type="dxa"/>
              <w:right w:w="12" w:type="dxa"/>
            </w:tcMar>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29.25</w:t>
            </w:r>
          </w:p>
        </w:tc>
        <w:tc>
          <w:tcPr>
            <w:tcW w:w="0" w:type="auto"/>
            <w:tcBorders>
              <w:top w:val="nil"/>
              <w:left w:val="nil"/>
              <w:bottom w:val="nil"/>
              <w:right w:val="nil"/>
            </w:tcBorders>
            <w:shd w:val="clear" w:color="auto" w:fill="auto"/>
            <w:noWrap/>
            <w:tcMar>
              <w:top w:w="12" w:type="dxa"/>
              <w:left w:w="12" w:type="dxa"/>
              <w:bottom w:w="0" w:type="dxa"/>
              <w:right w:w="12" w:type="dxa"/>
            </w:tcMar>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0.33889</w:t>
            </w:r>
          </w:p>
        </w:tc>
      </w:tr>
      <w:tr w:rsidR="003F6AB9" w:rsidRPr="003F6AB9" w:rsidTr="00FF7247">
        <w:trPr>
          <w:trHeight w:val="144"/>
        </w:trPr>
        <w:tc>
          <w:tcPr>
            <w:tcW w:w="0" w:type="auto"/>
            <w:tcBorders>
              <w:top w:val="nil"/>
              <w:left w:val="nil"/>
              <w:bottom w:val="nil"/>
              <w:right w:val="nil"/>
            </w:tcBorders>
            <w:shd w:val="clear" w:color="auto" w:fill="auto"/>
            <w:noWrap/>
            <w:tcMar>
              <w:top w:w="12" w:type="dxa"/>
              <w:left w:w="12" w:type="dxa"/>
              <w:bottom w:w="0" w:type="dxa"/>
              <w:right w:w="12" w:type="dxa"/>
            </w:tcMar>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9</w:t>
            </w:r>
          </w:p>
        </w:tc>
        <w:tc>
          <w:tcPr>
            <w:tcW w:w="0" w:type="auto"/>
            <w:tcBorders>
              <w:top w:val="nil"/>
              <w:left w:val="nil"/>
              <w:bottom w:val="nil"/>
              <w:right w:val="nil"/>
            </w:tcBorders>
            <w:shd w:val="clear" w:color="auto" w:fill="auto"/>
            <w:noWrap/>
            <w:tcMar>
              <w:top w:w="12" w:type="dxa"/>
              <w:left w:w="12" w:type="dxa"/>
              <w:bottom w:w="0" w:type="dxa"/>
              <w:right w:w="12" w:type="dxa"/>
            </w:tcMar>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29.35</w:t>
            </w:r>
          </w:p>
        </w:tc>
        <w:tc>
          <w:tcPr>
            <w:tcW w:w="0" w:type="auto"/>
            <w:tcBorders>
              <w:top w:val="nil"/>
              <w:left w:val="nil"/>
              <w:bottom w:val="nil"/>
              <w:right w:val="nil"/>
            </w:tcBorders>
            <w:shd w:val="clear" w:color="auto" w:fill="auto"/>
            <w:noWrap/>
            <w:tcMar>
              <w:top w:w="12" w:type="dxa"/>
              <w:left w:w="12" w:type="dxa"/>
              <w:bottom w:w="0" w:type="dxa"/>
              <w:right w:w="12" w:type="dxa"/>
            </w:tcMar>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0.232462</w:t>
            </w:r>
          </w:p>
        </w:tc>
      </w:tr>
      <w:tr w:rsidR="003F6AB9" w:rsidRPr="003F6AB9" w:rsidTr="00FF7247">
        <w:trPr>
          <w:trHeight w:val="144"/>
        </w:trPr>
        <w:tc>
          <w:tcPr>
            <w:tcW w:w="0" w:type="auto"/>
            <w:tcBorders>
              <w:top w:val="nil"/>
              <w:left w:val="nil"/>
              <w:bottom w:val="nil"/>
              <w:right w:val="nil"/>
            </w:tcBorders>
            <w:shd w:val="clear" w:color="auto" w:fill="auto"/>
            <w:noWrap/>
            <w:tcMar>
              <w:top w:w="12" w:type="dxa"/>
              <w:left w:w="12" w:type="dxa"/>
              <w:bottom w:w="0" w:type="dxa"/>
              <w:right w:w="12" w:type="dxa"/>
            </w:tcMar>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10</w:t>
            </w:r>
          </w:p>
        </w:tc>
        <w:tc>
          <w:tcPr>
            <w:tcW w:w="0" w:type="auto"/>
            <w:tcBorders>
              <w:top w:val="nil"/>
              <w:left w:val="nil"/>
              <w:bottom w:val="nil"/>
              <w:right w:val="nil"/>
            </w:tcBorders>
            <w:shd w:val="clear" w:color="auto" w:fill="auto"/>
            <w:noWrap/>
            <w:tcMar>
              <w:top w:w="12" w:type="dxa"/>
              <w:left w:w="12" w:type="dxa"/>
              <w:bottom w:w="0" w:type="dxa"/>
              <w:right w:w="12" w:type="dxa"/>
            </w:tcMar>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29.35</w:t>
            </w:r>
          </w:p>
        </w:tc>
        <w:tc>
          <w:tcPr>
            <w:tcW w:w="0" w:type="auto"/>
            <w:tcBorders>
              <w:top w:val="nil"/>
              <w:left w:val="nil"/>
              <w:bottom w:val="nil"/>
              <w:right w:val="nil"/>
            </w:tcBorders>
            <w:shd w:val="clear" w:color="auto" w:fill="auto"/>
            <w:noWrap/>
            <w:tcMar>
              <w:top w:w="12" w:type="dxa"/>
              <w:left w:w="12" w:type="dxa"/>
              <w:bottom w:w="0" w:type="dxa"/>
              <w:right w:w="12" w:type="dxa"/>
            </w:tcMar>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0.232462</w:t>
            </w:r>
          </w:p>
        </w:tc>
      </w:tr>
      <w:tr w:rsidR="003F6AB9" w:rsidRPr="003F6AB9" w:rsidTr="00FF7247">
        <w:trPr>
          <w:trHeight w:val="144"/>
        </w:trPr>
        <w:tc>
          <w:tcPr>
            <w:tcW w:w="0" w:type="auto"/>
            <w:tcBorders>
              <w:top w:val="nil"/>
              <w:left w:val="nil"/>
              <w:bottom w:val="nil"/>
              <w:right w:val="nil"/>
            </w:tcBorders>
            <w:shd w:val="clear" w:color="auto" w:fill="auto"/>
            <w:noWrap/>
            <w:tcMar>
              <w:top w:w="12" w:type="dxa"/>
              <w:left w:w="12" w:type="dxa"/>
              <w:bottom w:w="0" w:type="dxa"/>
              <w:right w:w="12" w:type="dxa"/>
            </w:tcMar>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11</w:t>
            </w:r>
          </w:p>
        </w:tc>
        <w:tc>
          <w:tcPr>
            <w:tcW w:w="0" w:type="auto"/>
            <w:tcBorders>
              <w:top w:val="nil"/>
              <w:left w:val="nil"/>
              <w:bottom w:val="nil"/>
              <w:right w:val="nil"/>
            </w:tcBorders>
            <w:shd w:val="clear" w:color="auto" w:fill="auto"/>
            <w:noWrap/>
            <w:tcMar>
              <w:top w:w="12" w:type="dxa"/>
              <w:left w:w="12" w:type="dxa"/>
              <w:bottom w:w="0" w:type="dxa"/>
              <w:right w:w="12" w:type="dxa"/>
            </w:tcMar>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29.45</w:t>
            </w:r>
          </w:p>
        </w:tc>
        <w:tc>
          <w:tcPr>
            <w:tcW w:w="0" w:type="auto"/>
            <w:tcBorders>
              <w:top w:val="nil"/>
              <w:left w:val="nil"/>
              <w:bottom w:val="nil"/>
              <w:right w:val="nil"/>
            </w:tcBorders>
            <w:shd w:val="clear" w:color="auto" w:fill="auto"/>
            <w:noWrap/>
            <w:tcMar>
              <w:top w:w="12" w:type="dxa"/>
              <w:left w:w="12" w:type="dxa"/>
              <w:bottom w:w="0" w:type="dxa"/>
              <w:right w:w="12" w:type="dxa"/>
            </w:tcMar>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0.146033</w:t>
            </w:r>
          </w:p>
        </w:tc>
      </w:tr>
      <w:tr w:rsidR="003F6AB9" w:rsidRPr="003F6AB9" w:rsidTr="00FF7247">
        <w:trPr>
          <w:trHeight w:val="144"/>
        </w:trPr>
        <w:tc>
          <w:tcPr>
            <w:tcW w:w="0" w:type="auto"/>
            <w:tcBorders>
              <w:top w:val="nil"/>
              <w:left w:val="nil"/>
              <w:bottom w:val="nil"/>
              <w:right w:val="nil"/>
            </w:tcBorders>
            <w:shd w:val="clear" w:color="auto" w:fill="auto"/>
            <w:noWrap/>
            <w:tcMar>
              <w:top w:w="12" w:type="dxa"/>
              <w:left w:w="12" w:type="dxa"/>
              <w:bottom w:w="0" w:type="dxa"/>
              <w:right w:w="12" w:type="dxa"/>
            </w:tcMar>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12</w:t>
            </w:r>
          </w:p>
        </w:tc>
        <w:tc>
          <w:tcPr>
            <w:tcW w:w="0" w:type="auto"/>
            <w:tcBorders>
              <w:top w:val="nil"/>
              <w:left w:val="nil"/>
              <w:bottom w:val="nil"/>
              <w:right w:val="nil"/>
            </w:tcBorders>
            <w:shd w:val="clear" w:color="auto" w:fill="auto"/>
            <w:noWrap/>
            <w:tcMar>
              <w:top w:w="12" w:type="dxa"/>
              <w:left w:w="12" w:type="dxa"/>
              <w:bottom w:w="0" w:type="dxa"/>
              <w:right w:w="12" w:type="dxa"/>
            </w:tcMar>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29.65</w:t>
            </w:r>
          </w:p>
        </w:tc>
        <w:tc>
          <w:tcPr>
            <w:tcW w:w="0" w:type="auto"/>
            <w:tcBorders>
              <w:top w:val="nil"/>
              <w:left w:val="nil"/>
              <w:bottom w:val="nil"/>
              <w:right w:val="nil"/>
            </w:tcBorders>
            <w:shd w:val="clear" w:color="auto" w:fill="auto"/>
            <w:noWrap/>
            <w:tcMar>
              <w:top w:w="12" w:type="dxa"/>
              <w:left w:w="12" w:type="dxa"/>
              <w:bottom w:w="0" w:type="dxa"/>
              <w:right w:w="12" w:type="dxa"/>
            </w:tcMar>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0.033176</w:t>
            </w:r>
          </w:p>
        </w:tc>
      </w:tr>
      <w:tr w:rsidR="003F6AB9" w:rsidRPr="003F6AB9" w:rsidTr="00FF7247">
        <w:trPr>
          <w:trHeight w:val="144"/>
        </w:trPr>
        <w:tc>
          <w:tcPr>
            <w:tcW w:w="0" w:type="auto"/>
            <w:tcBorders>
              <w:top w:val="nil"/>
              <w:left w:val="nil"/>
              <w:right w:val="nil"/>
            </w:tcBorders>
            <w:shd w:val="clear" w:color="auto" w:fill="auto"/>
            <w:noWrap/>
            <w:tcMar>
              <w:top w:w="12" w:type="dxa"/>
              <w:left w:w="12" w:type="dxa"/>
              <w:bottom w:w="0" w:type="dxa"/>
              <w:right w:w="12" w:type="dxa"/>
            </w:tcMar>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13</w:t>
            </w:r>
          </w:p>
        </w:tc>
        <w:tc>
          <w:tcPr>
            <w:tcW w:w="0" w:type="auto"/>
            <w:tcBorders>
              <w:top w:val="nil"/>
              <w:left w:val="nil"/>
              <w:right w:val="nil"/>
            </w:tcBorders>
            <w:shd w:val="clear" w:color="auto" w:fill="auto"/>
            <w:noWrap/>
            <w:tcMar>
              <w:top w:w="12" w:type="dxa"/>
              <w:left w:w="12" w:type="dxa"/>
              <w:bottom w:w="0" w:type="dxa"/>
              <w:right w:w="12" w:type="dxa"/>
            </w:tcMar>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29.65</w:t>
            </w:r>
          </w:p>
        </w:tc>
        <w:tc>
          <w:tcPr>
            <w:tcW w:w="0" w:type="auto"/>
            <w:tcBorders>
              <w:top w:val="nil"/>
              <w:left w:val="nil"/>
              <w:right w:val="nil"/>
            </w:tcBorders>
            <w:shd w:val="clear" w:color="auto" w:fill="auto"/>
            <w:noWrap/>
            <w:tcMar>
              <w:top w:w="12" w:type="dxa"/>
              <w:left w:w="12" w:type="dxa"/>
              <w:bottom w:w="0" w:type="dxa"/>
              <w:right w:w="12" w:type="dxa"/>
            </w:tcMar>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0.033176</w:t>
            </w:r>
          </w:p>
        </w:tc>
      </w:tr>
      <w:tr w:rsidR="003F6AB9" w:rsidRPr="003F6AB9" w:rsidTr="00FF7247">
        <w:trPr>
          <w:trHeight w:val="144"/>
        </w:trPr>
        <w:tc>
          <w:tcPr>
            <w:tcW w:w="0" w:type="auto"/>
            <w:tcBorders>
              <w:top w:val="nil"/>
              <w:left w:val="nil"/>
              <w:bottom w:val="nil"/>
              <w:right w:val="nil"/>
            </w:tcBorders>
            <w:shd w:val="clear" w:color="auto" w:fill="FFFF00"/>
            <w:noWrap/>
            <w:tcMar>
              <w:top w:w="12" w:type="dxa"/>
              <w:left w:w="12" w:type="dxa"/>
              <w:bottom w:w="0" w:type="dxa"/>
              <w:right w:w="12" w:type="dxa"/>
            </w:tcMar>
            <w:vAlign w:val="center"/>
          </w:tcPr>
          <w:p w:rsidR="003F6AB9" w:rsidRPr="003F6AB9" w:rsidRDefault="003F6AB9" w:rsidP="003F6AB9">
            <w:pPr>
              <w:spacing w:after="0" w:line="240" w:lineRule="auto"/>
              <w:jc w:val="center"/>
              <w:rPr>
                <w:rFonts w:ascii="STIX MathJax Main" w:eastAsia="Times New Roman" w:hAnsi="STIX MathJax Main" w:cs="STIX MathJax Main"/>
                <w:b/>
                <w:sz w:val="18"/>
                <w:szCs w:val="18"/>
                <w:highlight w:val="yellow"/>
              </w:rPr>
            </w:pPr>
            <w:r w:rsidRPr="003F6AB9">
              <w:rPr>
                <w:rFonts w:ascii="STIX" w:eastAsia="Times New Roman" w:hAnsi="STIX" w:cs="STIX MathJax Main"/>
                <w:b/>
                <w:sz w:val="18"/>
                <w:szCs w:val="18"/>
                <w:highlight w:val="yellow"/>
              </w:rPr>
              <w:t>14</w:t>
            </w:r>
          </w:p>
        </w:tc>
        <w:tc>
          <w:tcPr>
            <w:tcW w:w="0" w:type="auto"/>
            <w:tcBorders>
              <w:top w:val="nil"/>
              <w:left w:val="nil"/>
              <w:bottom w:val="nil"/>
              <w:right w:val="nil"/>
            </w:tcBorders>
            <w:shd w:val="clear" w:color="auto" w:fill="FFFF00"/>
            <w:noWrap/>
            <w:tcMar>
              <w:top w:w="12" w:type="dxa"/>
              <w:left w:w="12" w:type="dxa"/>
              <w:bottom w:w="0" w:type="dxa"/>
              <w:right w:w="12" w:type="dxa"/>
            </w:tcMar>
            <w:vAlign w:val="center"/>
          </w:tcPr>
          <w:p w:rsidR="003F6AB9" w:rsidRPr="003F6AB9" w:rsidRDefault="003F6AB9" w:rsidP="003F6AB9">
            <w:pPr>
              <w:spacing w:after="0" w:line="240" w:lineRule="auto"/>
              <w:jc w:val="center"/>
              <w:rPr>
                <w:rFonts w:ascii="STIX MathJax Main" w:eastAsia="Times New Roman" w:hAnsi="STIX MathJax Main" w:cs="STIX MathJax Main"/>
                <w:b/>
                <w:sz w:val="18"/>
                <w:szCs w:val="18"/>
                <w:highlight w:val="yellow"/>
              </w:rPr>
            </w:pPr>
            <w:r w:rsidRPr="003F6AB9">
              <w:rPr>
                <w:rFonts w:ascii="STIX" w:eastAsia="Times New Roman" w:hAnsi="STIX" w:cs="STIX MathJax Main"/>
                <w:b/>
                <w:sz w:val="18"/>
                <w:szCs w:val="18"/>
                <w:highlight w:val="yellow"/>
              </w:rPr>
              <w:t>29.65</w:t>
            </w:r>
          </w:p>
        </w:tc>
        <w:tc>
          <w:tcPr>
            <w:tcW w:w="0" w:type="auto"/>
            <w:tcBorders>
              <w:top w:val="nil"/>
              <w:left w:val="nil"/>
              <w:bottom w:val="nil"/>
              <w:right w:val="nil"/>
            </w:tcBorders>
            <w:shd w:val="clear" w:color="auto" w:fill="FFFF00"/>
            <w:noWrap/>
            <w:tcMar>
              <w:top w:w="12" w:type="dxa"/>
              <w:left w:w="12" w:type="dxa"/>
              <w:bottom w:w="0" w:type="dxa"/>
              <w:right w:w="12" w:type="dxa"/>
            </w:tcMar>
            <w:vAlign w:val="center"/>
          </w:tcPr>
          <w:p w:rsidR="003F6AB9" w:rsidRPr="003F6AB9" w:rsidRDefault="003F6AB9" w:rsidP="003F6AB9">
            <w:pPr>
              <w:spacing w:after="0" w:line="240" w:lineRule="auto"/>
              <w:jc w:val="center"/>
              <w:rPr>
                <w:rFonts w:ascii="STIX MathJax Main" w:eastAsia="Times New Roman" w:hAnsi="STIX MathJax Main" w:cs="STIX MathJax Main"/>
                <w:b/>
                <w:sz w:val="18"/>
                <w:szCs w:val="18"/>
                <w:highlight w:val="yellow"/>
              </w:rPr>
            </w:pPr>
            <w:r w:rsidRPr="003F6AB9">
              <w:rPr>
                <w:rFonts w:ascii="STIX" w:eastAsia="Times New Roman" w:hAnsi="STIX" w:cs="STIX MathJax Main"/>
                <w:b/>
                <w:sz w:val="18"/>
                <w:szCs w:val="18"/>
                <w:highlight w:val="yellow"/>
              </w:rPr>
              <w:t>0.033176</w:t>
            </w:r>
          </w:p>
        </w:tc>
      </w:tr>
      <w:tr w:rsidR="003F6AB9" w:rsidRPr="003F6AB9" w:rsidTr="00FF7247">
        <w:trPr>
          <w:trHeight w:val="144"/>
        </w:trPr>
        <w:tc>
          <w:tcPr>
            <w:tcW w:w="0" w:type="auto"/>
            <w:tcBorders>
              <w:top w:val="nil"/>
              <w:left w:val="nil"/>
              <w:bottom w:val="nil"/>
              <w:right w:val="nil"/>
            </w:tcBorders>
            <w:shd w:val="clear" w:color="auto" w:fill="FFFF00"/>
            <w:noWrap/>
            <w:tcMar>
              <w:top w:w="12" w:type="dxa"/>
              <w:left w:w="12" w:type="dxa"/>
              <w:bottom w:w="0" w:type="dxa"/>
              <w:right w:w="12" w:type="dxa"/>
            </w:tcMar>
            <w:vAlign w:val="center"/>
          </w:tcPr>
          <w:p w:rsidR="003F6AB9" w:rsidRPr="003F6AB9" w:rsidRDefault="003F6AB9" w:rsidP="003F6AB9">
            <w:pPr>
              <w:spacing w:after="0" w:line="240" w:lineRule="auto"/>
              <w:jc w:val="center"/>
              <w:rPr>
                <w:rFonts w:ascii="STIX MathJax Main" w:eastAsia="Times New Roman" w:hAnsi="STIX MathJax Main" w:cs="STIX MathJax Main"/>
                <w:b/>
                <w:sz w:val="18"/>
                <w:szCs w:val="18"/>
                <w:highlight w:val="yellow"/>
              </w:rPr>
            </w:pPr>
            <w:r w:rsidRPr="003F6AB9">
              <w:rPr>
                <w:rFonts w:ascii="STIX" w:eastAsia="Times New Roman" w:hAnsi="STIX" w:cs="STIX MathJax Main"/>
                <w:b/>
                <w:sz w:val="18"/>
                <w:szCs w:val="18"/>
                <w:highlight w:val="yellow"/>
              </w:rPr>
              <w:t>15</w:t>
            </w:r>
          </w:p>
        </w:tc>
        <w:tc>
          <w:tcPr>
            <w:tcW w:w="0" w:type="auto"/>
            <w:tcBorders>
              <w:top w:val="nil"/>
              <w:left w:val="nil"/>
              <w:bottom w:val="nil"/>
              <w:right w:val="nil"/>
            </w:tcBorders>
            <w:shd w:val="clear" w:color="auto" w:fill="FFFF00"/>
            <w:noWrap/>
            <w:tcMar>
              <w:top w:w="12" w:type="dxa"/>
              <w:left w:w="12" w:type="dxa"/>
              <w:bottom w:w="0" w:type="dxa"/>
              <w:right w:w="12" w:type="dxa"/>
            </w:tcMar>
            <w:vAlign w:val="center"/>
          </w:tcPr>
          <w:p w:rsidR="003F6AB9" w:rsidRPr="003F6AB9" w:rsidRDefault="003F6AB9" w:rsidP="003F6AB9">
            <w:pPr>
              <w:spacing w:after="0" w:line="240" w:lineRule="auto"/>
              <w:jc w:val="center"/>
              <w:rPr>
                <w:rFonts w:ascii="STIX MathJax Main" w:eastAsia="Times New Roman" w:hAnsi="STIX MathJax Main" w:cs="STIX MathJax Main"/>
                <w:b/>
                <w:sz w:val="18"/>
                <w:szCs w:val="18"/>
                <w:highlight w:val="yellow"/>
              </w:rPr>
            </w:pPr>
            <w:r w:rsidRPr="003F6AB9">
              <w:rPr>
                <w:rFonts w:ascii="STIX" w:eastAsia="Times New Roman" w:hAnsi="STIX" w:cs="STIX MathJax Main"/>
                <w:b/>
                <w:sz w:val="18"/>
                <w:szCs w:val="18"/>
                <w:highlight w:val="yellow"/>
              </w:rPr>
              <w:t>29.65</w:t>
            </w:r>
          </w:p>
        </w:tc>
        <w:tc>
          <w:tcPr>
            <w:tcW w:w="0" w:type="auto"/>
            <w:tcBorders>
              <w:top w:val="nil"/>
              <w:left w:val="nil"/>
              <w:bottom w:val="nil"/>
              <w:right w:val="nil"/>
            </w:tcBorders>
            <w:shd w:val="clear" w:color="auto" w:fill="FFFF00"/>
            <w:noWrap/>
            <w:tcMar>
              <w:top w:w="12" w:type="dxa"/>
              <w:left w:w="12" w:type="dxa"/>
              <w:bottom w:w="0" w:type="dxa"/>
              <w:right w:w="12" w:type="dxa"/>
            </w:tcMar>
            <w:vAlign w:val="center"/>
          </w:tcPr>
          <w:p w:rsidR="003F6AB9" w:rsidRPr="003F6AB9" w:rsidRDefault="003F6AB9" w:rsidP="003F6AB9">
            <w:pPr>
              <w:spacing w:after="0" w:line="240" w:lineRule="auto"/>
              <w:jc w:val="center"/>
              <w:rPr>
                <w:rFonts w:ascii="STIX MathJax Main" w:eastAsia="Times New Roman" w:hAnsi="STIX MathJax Main" w:cs="STIX MathJax Main"/>
                <w:b/>
                <w:sz w:val="18"/>
                <w:szCs w:val="18"/>
                <w:highlight w:val="yellow"/>
              </w:rPr>
            </w:pPr>
            <w:r w:rsidRPr="003F6AB9">
              <w:rPr>
                <w:rFonts w:ascii="STIX" w:eastAsia="Times New Roman" w:hAnsi="STIX" w:cs="STIX MathJax Main"/>
                <w:b/>
                <w:sz w:val="18"/>
                <w:szCs w:val="18"/>
                <w:highlight w:val="yellow"/>
              </w:rPr>
              <w:t>0.033176</w:t>
            </w:r>
          </w:p>
        </w:tc>
      </w:tr>
      <w:tr w:rsidR="003F6AB9" w:rsidRPr="003F6AB9" w:rsidTr="00FF7247">
        <w:trPr>
          <w:trHeight w:val="144"/>
        </w:trPr>
        <w:tc>
          <w:tcPr>
            <w:tcW w:w="0" w:type="auto"/>
            <w:tcBorders>
              <w:top w:val="nil"/>
              <w:left w:val="nil"/>
              <w:bottom w:val="nil"/>
              <w:right w:val="nil"/>
            </w:tcBorders>
            <w:shd w:val="clear" w:color="auto" w:fill="auto"/>
            <w:noWrap/>
            <w:tcMar>
              <w:top w:w="12" w:type="dxa"/>
              <w:left w:w="12" w:type="dxa"/>
              <w:bottom w:w="0" w:type="dxa"/>
              <w:right w:w="12" w:type="dxa"/>
            </w:tcMar>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16</w:t>
            </w:r>
          </w:p>
        </w:tc>
        <w:tc>
          <w:tcPr>
            <w:tcW w:w="0" w:type="auto"/>
            <w:tcBorders>
              <w:top w:val="nil"/>
              <w:left w:val="nil"/>
              <w:bottom w:val="nil"/>
              <w:right w:val="nil"/>
            </w:tcBorders>
            <w:shd w:val="clear" w:color="auto" w:fill="auto"/>
            <w:noWrap/>
            <w:tcMar>
              <w:top w:w="12" w:type="dxa"/>
              <w:left w:w="12" w:type="dxa"/>
              <w:bottom w:w="0" w:type="dxa"/>
              <w:right w:w="12" w:type="dxa"/>
            </w:tcMar>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29.75</w:t>
            </w:r>
          </w:p>
        </w:tc>
        <w:tc>
          <w:tcPr>
            <w:tcW w:w="0" w:type="auto"/>
            <w:tcBorders>
              <w:top w:val="nil"/>
              <w:left w:val="nil"/>
              <w:bottom w:val="nil"/>
              <w:right w:val="nil"/>
            </w:tcBorders>
            <w:shd w:val="clear" w:color="auto" w:fill="auto"/>
            <w:noWrap/>
            <w:tcMar>
              <w:top w:w="12" w:type="dxa"/>
              <w:left w:w="12" w:type="dxa"/>
              <w:bottom w:w="0" w:type="dxa"/>
              <w:right w:w="12" w:type="dxa"/>
            </w:tcMar>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0.006747</w:t>
            </w:r>
          </w:p>
        </w:tc>
      </w:tr>
      <w:tr w:rsidR="003F6AB9" w:rsidRPr="003F6AB9" w:rsidTr="00FF7247">
        <w:trPr>
          <w:trHeight w:val="144"/>
        </w:trPr>
        <w:tc>
          <w:tcPr>
            <w:tcW w:w="0" w:type="auto"/>
            <w:tcBorders>
              <w:top w:val="nil"/>
              <w:left w:val="nil"/>
              <w:bottom w:val="nil"/>
              <w:right w:val="nil"/>
            </w:tcBorders>
            <w:shd w:val="clear" w:color="auto" w:fill="auto"/>
            <w:noWrap/>
            <w:tcMar>
              <w:top w:w="12" w:type="dxa"/>
              <w:left w:w="12" w:type="dxa"/>
              <w:bottom w:w="0" w:type="dxa"/>
              <w:right w:w="12" w:type="dxa"/>
            </w:tcMar>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17</w:t>
            </w:r>
          </w:p>
        </w:tc>
        <w:tc>
          <w:tcPr>
            <w:tcW w:w="0" w:type="auto"/>
            <w:tcBorders>
              <w:top w:val="nil"/>
              <w:left w:val="nil"/>
              <w:bottom w:val="nil"/>
              <w:right w:val="nil"/>
            </w:tcBorders>
            <w:shd w:val="clear" w:color="auto" w:fill="auto"/>
            <w:noWrap/>
            <w:tcMar>
              <w:top w:w="12" w:type="dxa"/>
              <w:left w:w="12" w:type="dxa"/>
              <w:bottom w:w="0" w:type="dxa"/>
              <w:right w:w="12" w:type="dxa"/>
            </w:tcMar>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29.75</w:t>
            </w:r>
          </w:p>
        </w:tc>
        <w:tc>
          <w:tcPr>
            <w:tcW w:w="0" w:type="auto"/>
            <w:tcBorders>
              <w:top w:val="nil"/>
              <w:left w:val="nil"/>
              <w:bottom w:val="nil"/>
              <w:right w:val="nil"/>
            </w:tcBorders>
            <w:shd w:val="clear" w:color="auto" w:fill="auto"/>
            <w:noWrap/>
            <w:tcMar>
              <w:top w:w="12" w:type="dxa"/>
              <w:left w:w="12" w:type="dxa"/>
              <w:bottom w:w="0" w:type="dxa"/>
              <w:right w:w="12" w:type="dxa"/>
            </w:tcMar>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0.006747</w:t>
            </w:r>
          </w:p>
        </w:tc>
      </w:tr>
      <w:tr w:rsidR="003F6AB9" w:rsidRPr="003F6AB9" w:rsidTr="00FF7247">
        <w:trPr>
          <w:trHeight w:val="144"/>
        </w:trPr>
        <w:tc>
          <w:tcPr>
            <w:tcW w:w="0" w:type="auto"/>
            <w:tcBorders>
              <w:top w:val="nil"/>
              <w:left w:val="nil"/>
              <w:bottom w:val="nil"/>
              <w:right w:val="nil"/>
            </w:tcBorders>
            <w:shd w:val="clear" w:color="auto" w:fill="auto"/>
            <w:noWrap/>
            <w:tcMar>
              <w:top w:w="12" w:type="dxa"/>
              <w:left w:w="12" w:type="dxa"/>
              <w:bottom w:w="0" w:type="dxa"/>
              <w:right w:w="12" w:type="dxa"/>
            </w:tcMar>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18</w:t>
            </w:r>
          </w:p>
        </w:tc>
        <w:tc>
          <w:tcPr>
            <w:tcW w:w="0" w:type="auto"/>
            <w:tcBorders>
              <w:top w:val="nil"/>
              <w:left w:val="nil"/>
              <w:bottom w:val="nil"/>
              <w:right w:val="nil"/>
            </w:tcBorders>
            <w:shd w:val="clear" w:color="auto" w:fill="auto"/>
            <w:noWrap/>
            <w:tcMar>
              <w:top w:w="12" w:type="dxa"/>
              <w:left w:w="12" w:type="dxa"/>
              <w:bottom w:w="0" w:type="dxa"/>
              <w:right w:w="12" w:type="dxa"/>
            </w:tcMar>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29.85</w:t>
            </w:r>
          </w:p>
        </w:tc>
        <w:tc>
          <w:tcPr>
            <w:tcW w:w="0" w:type="auto"/>
            <w:tcBorders>
              <w:top w:val="nil"/>
              <w:left w:val="nil"/>
              <w:bottom w:val="nil"/>
              <w:right w:val="nil"/>
            </w:tcBorders>
            <w:shd w:val="clear" w:color="auto" w:fill="auto"/>
            <w:noWrap/>
            <w:tcMar>
              <w:top w:w="12" w:type="dxa"/>
              <w:left w:w="12" w:type="dxa"/>
              <w:bottom w:w="0" w:type="dxa"/>
              <w:right w:w="12" w:type="dxa"/>
            </w:tcMar>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0.000319</w:t>
            </w:r>
          </w:p>
        </w:tc>
      </w:tr>
      <w:tr w:rsidR="003F6AB9" w:rsidRPr="003F6AB9" w:rsidTr="00FF7247">
        <w:trPr>
          <w:trHeight w:val="144"/>
        </w:trPr>
        <w:tc>
          <w:tcPr>
            <w:tcW w:w="0" w:type="auto"/>
            <w:tcBorders>
              <w:top w:val="nil"/>
              <w:left w:val="nil"/>
              <w:bottom w:val="nil"/>
              <w:right w:val="nil"/>
            </w:tcBorders>
            <w:shd w:val="clear" w:color="auto" w:fill="auto"/>
            <w:noWrap/>
            <w:tcMar>
              <w:top w:w="12" w:type="dxa"/>
              <w:left w:w="12" w:type="dxa"/>
              <w:bottom w:w="0" w:type="dxa"/>
              <w:right w:w="12" w:type="dxa"/>
            </w:tcMar>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19</w:t>
            </w:r>
          </w:p>
        </w:tc>
        <w:tc>
          <w:tcPr>
            <w:tcW w:w="0" w:type="auto"/>
            <w:tcBorders>
              <w:top w:val="nil"/>
              <w:left w:val="nil"/>
              <w:bottom w:val="nil"/>
              <w:right w:val="nil"/>
            </w:tcBorders>
            <w:shd w:val="clear" w:color="auto" w:fill="auto"/>
            <w:noWrap/>
            <w:tcMar>
              <w:top w:w="12" w:type="dxa"/>
              <w:left w:w="12" w:type="dxa"/>
              <w:bottom w:w="0" w:type="dxa"/>
              <w:right w:w="12" w:type="dxa"/>
            </w:tcMar>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30.15</w:t>
            </w:r>
          </w:p>
        </w:tc>
        <w:tc>
          <w:tcPr>
            <w:tcW w:w="0" w:type="auto"/>
            <w:tcBorders>
              <w:top w:val="nil"/>
              <w:left w:val="nil"/>
              <w:bottom w:val="nil"/>
              <w:right w:val="nil"/>
            </w:tcBorders>
            <w:shd w:val="clear" w:color="auto" w:fill="auto"/>
            <w:noWrap/>
            <w:tcMar>
              <w:top w:w="12" w:type="dxa"/>
              <w:left w:w="12" w:type="dxa"/>
              <w:bottom w:w="0" w:type="dxa"/>
              <w:right w:w="12" w:type="dxa"/>
            </w:tcMar>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0.101033</w:t>
            </w:r>
          </w:p>
        </w:tc>
      </w:tr>
      <w:tr w:rsidR="003F6AB9" w:rsidRPr="003F6AB9" w:rsidTr="00FF7247">
        <w:trPr>
          <w:trHeight w:val="144"/>
        </w:trPr>
        <w:tc>
          <w:tcPr>
            <w:tcW w:w="0" w:type="auto"/>
            <w:tcBorders>
              <w:top w:val="nil"/>
              <w:left w:val="nil"/>
              <w:bottom w:val="nil"/>
              <w:right w:val="nil"/>
            </w:tcBorders>
            <w:shd w:val="clear" w:color="auto" w:fill="auto"/>
            <w:noWrap/>
            <w:tcMar>
              <w:top w:w="12" w:type="dxa"/>
              <w:left w:w="12" w:type="dxa"/>
              <w:bottom w:w="0" w:type="dxa"/>
              <w:right w:w="12" w:type="dxa"/>
            </w:tcMar>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20</w:t>
            </w:r>
          </w:p>
        </w:tc>
        <w:tc>
          <w:tcPr>
            <w:tcW w:w="0" w:type="auto"/>
            <w:tcBorders>
              <w:top w:val="nil"/>
              <w:left w:val="nil"/>
              <w:bottom w:val="nil"/>
              <w:right w:val="nil"/>
            </w:tcBorders>
            <w:shd w:val="clear" w:color="auto" w:fill="auto"/>
            <w:noWrap/>
            <w:tcMar>
              <w:top w:w="12" w:type="dxa"/>
              <w:left w:w="12" w:type="dxa"/>
              <w:bottom w:w="0" w:type="dxa"/>
              <w:right w:w="12" w:type="dxa"/>
            </w:tcMar>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30.15</w:t>
            </w:r>
          </w:p>
        </w:tc>
        <w:tc>
          <w:tcPr>
            <w:tcW w:w="0" w:type="auto"/>
            <w:tcBorders>
              <w:top w:val="nil"/>
              <w:left w:val="nil"/>
              <w:bottom w:val="nil"/>
              <w:right w:val="nil"/>
            </w:tcBorders>
            <w:shd w:val="clear" w:color="auto" w:fill="auto"/>
            <w:noWrap/>
            <w:tcMar>
              <w:top w:w="12" w:type="dxa"/>
              <w:left w:w="12" w:type="dxa"/>
              <w:bottom w:w="0" w:type="dxa"/>
              <w:right w:w="12" w:type="dxa"/>
            </w:tcMar>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0.101033</w:t>
            </w:r>
          </w:p>
        </w:tc>
      </w:tr>
      <w:tr w:rsidR="003F6AB9" w:rsidRPr="003F6AB9" w:rsidTr="00FF7247">
        <w:trPr>
          <w:trHeight w:val="144"/>
        </w:trPr>
        <w:tc>
          <w:tcPr>
            <w:tcW w:w="0" w:type="auto"/>
            <w:tcBorders>
              <w:top w:val="nil"/>
              <w:left w:val="nil"/>
              <w:bottom w:val="nil"/>
              <w:right w:val="nil"/>
            </w:tcBorders>
            <w:shd w:val="clear" w:color="auto" w:fill="auto"/>
            <w:noWrap/>
            <w:tcMar>
              <w:top w:w="12" w:type="dxa"/>
              <w:left w:w="12" w:type="dxa"/>
              <w:bottom w:w="0" w:type="dxa"/>
              <w:right w:w="12" w:type="dxa"/>
            </w:tcMar>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21</w:t>
            </w:r>
          </w:p>
        </w:tc>
        <w:tc>
          <w:tcPr>
            <w:tcW w:w="0" w:type="auto"/>
            <w:tcBorders>
              <w:top w:val="nil"/>
              <w:left w:val="nil"/>
              <w:bottom w:val="nil"/>
              <w:right w:val="nil"/>
            </w:tcBorders>
            <w:shd w:val="clear" w:color="auto" w:fill="auto"/>
            <w:noWrap/>
            <w:tcMar>
              <w:top w:w="12" w:type="dxa"/>
              <w:left w:w="12" w:type="dxa"/>
              <w:bottom w:w="0" w:type="dxa"/>
              <w:right w:w="12" w:type="dxa"/>
            </w:tcMar>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30.25</w:t>
            </w:r>
          </w:p>
        </w:tc>
        <w:tc>
          <w:tcPr>
            <w:tcW w:w="0" w:type="auto"/>
            <w:tcBorders>
              <w:top w:val="nil"/>
              <w:left w:val="nil"/>
              <w:bottom w:val="nil"/>
              <w:right w:val="nil"/>
            </w:tcBorders>
            <w:shd w:val="clear" w:color="auto" w:fill="auto"/>
            <w:noWrap/>
            <w:tcMar>
              <w:top w:w="12" w:type="dxa"/>
              <w:left w:w="12" w:type="dxa"/>
              <w:bottom w:w="0" w:type="dxa"/>
              <w:right w:w="12" w:type="dxa"/>
            </w:tcMar>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0.174605</w:t>
            </w:r>
          </w:p>
        </w:tc>
      </w:tr>
      <w:tr w:rsidR="003F6AB9" w:rsidRPr="003F6AB9" w:rsidTr="00FF7247">
        <w:trPr>
          <w:trHeight w:val="144"/>
        </w:trPr>
        <w:tc>
          <w:tcPr>
            <w:tcW w:w="0" w:type="auto"/>
            <w:tcBorders>
              <w:top w:val="nil"/>
              <w:left w:val="nil"/>
              <w:bottom w:val="nil"/>
              <w:right w:val="nil"/>
            </w:tcBorders>
            <w:shd w:val="clear" w:color="auto" w:fill="auto"/>
            <w:noWrap/>
            <w:tcMar>
              <w:top w:w="12" w:type="dxa"/>
              <w:left w:w="12" w:type="dxa"/>
              <w:bottom w:w="0" w:type="dxa"/>
              <w:right w:w="12" w:type="dxa"/>
            </w:tcMar>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22</w:t>
            </w:r>
          </w:p>
        </w:tc>
        <w:tc>
          <w:tcPr>
            <w:tcW w:w="0" w:type="auto"/>
            <w:tcBorders>
              <w:top w:val="nil"/>
              <w:left w:val="nil"/>
              <w:bottom w:val="nil"/>
              <w:right w:val="nil"/>
            </w:tcBorders>
            <w:shd w:val="clear" w:color="auto" w:fill="auto"/>
            <w:noWrap/>
            <w:tcMar>
              <w:top w:w="12" w:type="dxa"/>
              <w:left w:w="12" w:type="dxa"/>
              <w:bottom w:w="0" w:type="dxa"/>
              <w:right w:w="12" w:type="dxa"/>
            </w:tcMar>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30.45</w:t>
            </w:r>
          </w:p>
        </w:tc>
        <w:tc>
          <w:tcPr>
            <w:tcW w:w="0" w:type="auto"/>
            <w:tcBorders>
              <w:top w:val="nil"/>
              <w:left w:val="nil"/>
              <w:bottom w:val="nil"/>
              <w:right w:val="nil"/>
            </w:tcBorders>
            <w:shd w:val="clear" w:color="auto" w:fill="auto"/>
            <w:noWrap/>
            <w:tcMar>
              <w:top w:w="12" w:type="dxa"/>
              <w:left w:w="12" w:type="dxa"/>
              <w:bottom w:w="0" w:type="dxa"/>
              <w:right w:w="12" w:type="dxa"/>
            </w:tcMar>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0.381747</w:t>
            </w:r>
          </w:p>
        </w:tc>
      </w:tr>
      <w:tr w:rsidR="003F6AB9" w:rsidRPr="003F6AB9" w:rsidTr="00FF7247">
        <w:trPr>
          <w:trHeight w:val="144"/>
        </w:trPr>
        <w:tc>
          <w:tcPr>
            <w:tcW w:w="0" w:type="auto"/>
            <w:tcBorders>
              <w:top w:val="nil"/>
              <w:left w:val="nil"/>
              <w:bottom w:val="nil"/>
              <w:right w:val="nil"/>
            </w:tcBorders>
            <w:shd w:val="clear" w:color="auto" w:fill="auto"/>
            <w:noWrap/>
            <w:tcMar>
              <w:top w:w="12" w:type="dxa"/>
              <w:left w:w="12" w:type="dxa"/>
              <w:bottom w:w="0" w:type="dxa"/>
              <w:right w:w="12" w:type="dxa"/>
            </w:tcMar>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23</w:t>
            </w:r>
          </w:p>
        </w:tc>
        <w:tc>
          <w:tcPr>
            <w:tcW w:w="0" w:type="auto"/>
            <w:tcBorders>
              <w:top w:val="nil"/>
              <w:left w:val="nil"/>
              <w:bottom w:val="nil"/>
              <w:right w:val="nil"/>
            </w:tcBorders>
            <w:shd w:val="clear" w:color="auto" w:fill="auto"/>
            <w:noWrap/>
            <w:tcMar>
              <w:top w:w="12" w:type="dxa"/>
              <w:left w:w="12" w:type="dxa"/>
              <w:bottom w:w="0" w:type="dxa"/>
              <w:right w:w="12" w:type="dxa"/>
            </w:tcMar>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30.45</w:t>
            </w:r>
          </w:p>
        </w:tc>
        <w:tc>
          <w:tcPr>
            <w:tcW w:w="0" w:type="auto"/>
            <w:tcBorders>
              <w:top w:val="nil"/>
              <w:left w:val="nil"/>
              <w:bottom w:val="nil"/>
              <w:right w:val="nil"/>
            </w:tcBorders>
            <w:shd w:val="clear" w:color="auto" w:fill="auto"/>
            <w:noWrap/>
            <w:tcMar>
              <w:top w:w="12" w:type="dxa"/>
              <w:left w:w="12" w:type="dxa"/>
              <w:bottom w:w="0" w:type="dxa"/>
              <w:right w:w="12" w:type="dxa"/>
            </w:tcMar>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0.381747</w:t>
            </w:r>
          </w:p>
        </w:tc>
      </w:tr>
      <w:tr w:rsidR="003F6AB9" w:rsidRPr="003F6AB9" w:rsidTr="00FF7247">
        <w:trPr>
          <w:trHeight w:val="144"/>
        </w:trPr>
        <w:tc>
          <w:tcPr>
            <w:tcW w:w="0" w:type="auto"/>
            <w:tcBorders>
              <w:top w:val="nil"/>
              <w:left w:val="nil"/>
              <w:bottom w:val="nil"/>
              <w:right w:val="nil"/>
            </w:tcBorders>
            <w:shd w:val="clear" w:color="auto" w:fill="auto"/>
            <w:noWrap/>
            <w:tcMar>
              <w:top w:w="12" w:type="dxa"/>
              <w:left w:w="12" w:type="dxa"/>
              <w:bottom w:w="0" w:type="dxa"/>
              <w:right w:w="12" w:type="dxa"/>
            </w:tcMar>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24</w:t>
            </w:r>
          </w:p>
        </w:tc>
        <w:tc>
          <w:tcPr>
            <w:tcW w:w="0" w:type="auto"/>
            <w:tcBorders>
              <w:top w:val="nil"/>
              <w:left w:val="nil"/>
              <w:bottom w:val="nil"/>
              <w:right w:val="nil"/>
            </w:tcBorders>
            <w:shd w:val="clear" w:color="auto" w:fill="auto"/>
            <w:noWrap/>
            <w:tcMar>
              <w:top w:w="12" w:type="dxa"/>
              <w:left w:w="12" w:type="dxa"/>
              <w:bottom w:w="0" w:type="dxa"/>
              <w:right w:w="12" w:type="dxa"/>
            </w:tcMar>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30.55</w:t>
            </w:r>
          </w:p>
        </w:tc>
        <w:tc>
          <w:tcPr>
            <w:tcW w:w="0" w:type="auto"/>
            <w:tcBorders>
              <w:top w:val="nil"/>
              <w:left w:val="nil"/>
              <w:bottom w:val="nil"/>
              <w:right w:val="nil"/>
            </w:tcBorders>
            <w:shd w:val="clear" w:color="auto" w:fill="auto"/>
            <w:noWrap/>
            <w:tcMar>
              <w:top w:w="12" w:type="dxa"/>
              <w:left w:w="12" w:type="dxa"/>
              <w:bottom w:w="0" w:type="dxa"/>
              <w:right w:w="12" w:type="dxa"/>
            </w:tcMar>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0.515319</w:t>
            </w:r>
          </w:p>
        </w:tc>
      </w:tr>
      <w:tr w:rsidR="003F6AB9" w:rsidRPr="003F6AB9" w:rsidTr="00FF7247">
        <w:trPr>
          <w:trHeight w:val="144"/>
        </w:trPr>
        <w:tc>
          <w:tcPr>
            <w:tcW w:w="0" w:type="auto"/>
            <w:tcBorders>
              <w:top w:val="nil"/>
              <w:left w:val="nil"/>
              <w:bottom w:val="nil"/>
              <w:right w:val="nil"/>
            </w:tcBorders>
            <w:shd w:val="clear" w:color="auto" w:fill="auto"/>
            <w:noWrap/>
            <w:tcMar>
              <w:top w:w="12" w:type="dxa"/>
              <w:left w:w="12" w:type="dxa"/>
              <w:bottom w:w="0" w:type="dxa"/>
              <w:right w:w="12" w:type="dxa"/>
            </w:tcMar>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25</w:t>
            </w:r>
          </w:p>
        </w:tc>
        <w:tc>
          <w:tcPr>
            <w:tcW w:w="0" w:type="auto"/>
            <w:tcBorders>
              <w:top w:val="nil"/>
              <w:left w:val="nil"/>
              <w:bottom w:val="nil"/>
              <w:right w:val="nil"/>
            </w:tcBorders>
            <w:shd w:val="clear" w:color="auto" w:fill="auto"/>
            <w:noWrap/>
            <w:tcMar>
              <w:top w:w="12" w:type="dxa"/>
              <w:left w:w="12" w:type="dxa"/>
              <w:bottom w:w="0" w:type="dxa"/>
              <w:right w:w="12" w:type="dxa"/>
            </w:tcMar>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30.65</w:t>
            </w:r>
          </w:p>
        </w:tc>
        <w:tc>
          <w:tcPr>
            <w:tcW w:w="0" w:type="auto"/>
            <w:tcBorders>
              <w:top w:val="nil"/>
              <w:left w:val="nil"/>
              <w:bottom w:val="nil"/>
              <w:right w:val="nil"/>
            </w:tcBorders>
            <w:shd w:val="clear" w:color="auto" w:fill="auto"/>
            <w:noWrap/>
            <w:tcMar>
              <w:top w:w="12" w:type="dxa"/>
              <w:left w:w="12" w:type="dxa"/>
              <w:bottom w:w="0" w:type="dxa"/>
              <w:right w:w="12" w:type="dxa"/>
            </w:tcMar>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0.66889</w:t>
            </w:r>
          </w:p>
        </w:tc>
      </w:tr>
      <w:tr w:rsidR="003F6AB9" w:rsidRPr="003F6AB9" w:rsidTr="00FF7247">
        <w:trPr>
          <w:trHeight w:val="144"/>
        </w:trPr>
        <w:tc>
          <w:tcPr>
            <w:tcW w:w="0" w:type="auto"/>
            <w:tcBorders>
              <w:top w:val="nil"/>
              <w:left w:val="nil"/>
              <w:bottom w:val="nil"/>
              <w:right w:val="nil"/>
            </w:tcBorders>
            <w:shd w:val="clear" w:color="auto" w:fill="auto"/>
            <w:noWrap/>
            <w:tcMar>
              <w:top w:w="12" w:type="dxa"/>
              <w:left w:w="12" w:type="dxa"/>
              <w:bottom w:w="0" w:type="dxa"/>
              <w:right w:w="12" w:type="dxa"/>
            </w:tcMar>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26</w:t>
            </w:r>
          </w:p>
        </w:tc>
        <w:tc>
          <w:tcPr>
            <w:tcW w:w="0" w:type="auto"/>
            <w:tcBorders>
              <w:top w:val="nil"/>
              <w:left w:val="nil"/>
              <w:bottom w:val="nil"/>
              <w:right w:val="nil"/>
            </w:tcBorders>
            <w:shd w:val="clear" w:color="auto" w:fill="auto"/>
            <w:noWrap/>
            <w:tcMar>
              <w:top w:w="12" w:type="dxa"/>
              <w:left w:w="12" w:type="dxa"/>
              <w:bottom w:w="0" w:type="dxa"/>
              <w:right w:w="12" w:type="dxa"/>
            </w:tcMar>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30.85</w:t>
            </w:r>
          </w:p>
        </w:tc>
        <w:tc>
          <w:tcPr>
            <w:tcW w:w="0" w:type="auto"/>
            <w:tcBorders>
              <w:top w:val="nil"/>
              <w:left w:val="nil"/>
              <w:bottom w:val="nil"/>
              <w:right w:val="nil"/>
            </w:tcBorders>
            <w:shd w:val="clear" w:color="auto" w:fill="auto"/>
            <w:noWrap/>
            <w:tcMar>
              <w:top w:w="12" w:type="dxa"/>
              <w:left w:w="12" w:type="dxa"/>
              <w:bottom w:w="0" w:type="dxa"/>
              <w:right w:w="12" w:type="dxa"/>
            </w:tcMar>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1.036033</w:t>
            </w:r>
          </w:p>
        </w:tc>
      </w:tr>
      <w:tr w:rsidR="003F6AB9" w:rsidRPr="003F6AB9" w:rsidTr="00FF7247">
        <w:trPr>
          <w:trHeight w:val="144"/>
        </w:trPr>
        <w:tc>
          <w:tcPr>
            <w:tcW w:w="0" w:type="auto"/>
            <w:tcBorders>
              <w:top w:val="nil"/>
              <w:left w:val="nil"/>
              <w:bottom w:val="nil"/>
              <w:right w:val="nil"/>
            </w:tcBorders>
            <w:shd w:val="clear" w:color="auto" w:fill="auto"/>
            <w:noWrap/>
            <w:tcMar>
              <w:top w:w="12" w:type="dxa"/>
              <w:left w:w="12" w:type="dxa"/>
              <w:bottom w:w="0" w:type="dxa"/>
              <w:right w:w="12" w:type="dxa"/>
            </w:tcMar>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27</w:t>
            </w:r>
          </w:p>
        </w:tc>
        <w:tc>
          <w:tcPr>
            <w:tcW w:w="0" w:type="auto"/>
            <w:tcBorders>
              <w:top w:val="nil"/>
              <w:left w:val="nil"/>
              <w:bottom w:val="nil"/>
              <w:right w:val="nil"/>
            </w:tcBorders>
            <w:shd w:val="clear" w:color="auto" w:fill="auto"/>
            <w:noWrap/>
            <w:tcMar>
              <w:top w:w="12" w:type="dxa"/>
              <w:left w:w="12" w:type="dxa"/>
              <w:bottom w:w="0" w:type="dxa"/>
              <w:right w:w="12" w:type="dxa"/>
            </w:tcMar>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31.25</w:t>
            </w:r>
          </w:p>
        </w:tc>
        <w:tc>
          <w:tcPr>
            <w:tcW w:w="0" w:type="auto"/>
            <w:tcBorders>
              <w:top w:val="nil"/>
              <w:left w:val="nil"/>
              <w:bottom w:val="nil"/>
              <w:right w:val="nil"/>
            </w:tcBorders>
            <w:shd w:val="clear" w:color="auto" w:fill="auto"/>
            <w:noWrap/>
            <w:tcMar>
              <w:top w:w="12" w:type="dxa"/>
              <w:left w:w="12" w:type="dxa"/>
              <w:bottom w:w="0" w:type="dxa"/>
              <w:right w:w="12" w:type="dxa"/>
            </w:tcMar>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2.010319</w:t>
            </w:r>
          </w:p>
        </w:tc>
      </w:tr>
      <w:tr w:rsidR="003F6AB9" w:rsidRPr="003F6AB9" w:rsidTr="00FF7247">
        <w:trPr>
          <w:trHeight w:val="144"/>
        </w:trPr>
        <w:tc>
          <w:tcPr>
            <w:tcW w:w="0" w:type="auto"/>
            <w:tcBorders>
              <w:top w:val="nil"/>
              <w:left w:val="nil"/>
              <w:bottom w:val="nil"/>
              <w:right w:val="nil"/>
            </w:tcBorders>
            <w:shd w:val="clear" w:color="auto" w:fill="auto"/>
            <w:noWrap/>
            <w:tcMar>
              <w:top w:w="12" w:type="dxa"/>
              <w:left w:w="12" w:type="dxa"/>
              <w:bottom w:w="0" w:type="dxa"/>
              <w:right w:w="12" w:type="dxa"/>
            </w:tcMar>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28</w:t>
            </w:r>
          </w:p>
        </w:tc>
        <w:tc>
          <w:tcPr>
            <w:tcW w:w="0" w:type="auto"/>
            <w:tcBorders>
              <w:top w:val="nil"/>
              <w:left w:val="nil"/>
              <w:bottom w:val="nil"/>
              <w:right w:val="nil"/>
            </w:tcBorders>
            <w:shd w:val="clear" w:color="auto" w:fill="auto"/>
            <w:noWrap/>
            <w:tcMar>
              <w:top w:w="12" w:type="dxa"/>
              <w:left w:w="12" w:type="dxa"/>
              <w:bottom w:w="0" w:type="dxa"/>
              <w:right w:w="12" w:type="dxa"/>
            </w:tcMar>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33.65</w:t>
            </w:r>
          </w:p>
        </w:tc>
        <w:tc>
          <w:tcPr>
            <w:tcW w:w="0" w:type="auto"/>
            <w:tcBorders>
              <w:top w:val="nil"/>
              <w:left w:val="nil"/>
              <w:bottom w:val="nil"/>
              <w:right w:val="nil"/>
            </w:tcBorders>
            <w:shd w:val="clear" w:color="auto" w:fill="auto"/>
            <w:noWrap/>
            <w:tcMar>
              <w:top w:w="12" w:type="dxa"/>
              <w:left w:w="12" w:type="dxa"/>
              <w:bottom w:w="0" w:type="dxa"/>
              <w:right w:w="12" w:type="dxa"/>
            </w:tcMar>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14.57603</w:t>
            </w:r>
          </w:p>
        </w:tc>
      </w:tr>
      <w:tr w:rsidR="003F6AB9" w:rsidRPr="003F6AB9" w:rsidTr="00FF7247">
        <w:trPr>
          <w:trHeight w:val="144"/>
        </w:trPr>
        <w:tc>
          <w:tcPr>
            <w:tcW w:w="0" w:type="auto"/>
            <w:tcBorders>
              <w:top w:val="nil"/>
              <w:left w:val="nil"/>
              <w:bottom w:val="nil"/>
              <w:right w:val="nil"/>
            </w:tcBorders>
            <w:shd w:val="clear" w:color="auto" w:fill="auto"/>
            <w:noWrap/>
            <w:tcMar>
              <w:top w:w="12" w:type="dxa"/>
              <w:left w:w="12" w:type="dxa"/>
              <w:bottom w:w="0" w:type="dxa"/>
              <w:right w:w="12" w:type="dxa"/>
            </w:tcMar>
            <w:vAlign w:val="center"/>
          </w:tcPr>
          <w:p w:rsidR="003F6AB9" w:rsidRPr="003F6AB9" w:rsidRDefault="003F6AB9" w:rsidP="003F6AB9">
            <w:pPr>
              <w:spacing w:after="0" w:line="240" w:lineRule="auto"/>
              <w:jc w:val="center"/>
              <w:rPr>
                <w:rFonts w:ascii="Courier New" w:eastAsia="Times New Roman" w:hAnsi="Courier New" w:cs="STIX MathJax Main"/>
                <w:b/>
                <w:sz w:val="18"/>
                <w:szCs w:val="18"/>
              </w:rPr>
            </w:pPr>
            <w:r w:rsidRPr="003F6AB9">
              <w:rPr>
                <w:rFonts w:ascii="Courier New" w:eastAsia="Times New Roman" w:hAnsi="Courier New" w:cs="STIX MathJax Main"/>
                <w:b/>
                <w:sz w:val="18"/>
                <w:szCs w:val="18"/>
              </w:rPr>
              <w:sym w:font="Symbol" w:char="F053"/>
            </w:r>
          </w:p>
        </w:tc>
        <w:tc>
          <w:tcPr>
            <w:tcW w:w="0" w:type="auto"/>
            <w:tcBorders>
              <w:top w:val="nil"/>
              <w:left w:val="nil"/>
              <w:bottom w:val="nil"/>
              <w:right w:val="nil"/>
            </w:tcBorders>
            <w:shd w:val="clear" w:color="auto" w:fill="auto"/>
            <w:noWrap/>
            <w:tcMar>
              <w:top w:w="12" w:type="dxa"/>
              <w:left w:w="12" w:type="dxa"/>
              <w:bottom w:w="0" w:type="dxa"/>
              <w:right w:w="12" w:type="dxa"/>
            </w:tcMar>
            <w:vAlign w:val="center"/>
          </w:tcPr>
          <w:p w:rsidR="003F6AB9" w:rsidRPr="003F6AB9" w:rsidRDefault="003F6AB9" w:rsidP="003F6AB9">
            <w:pPr>
              <w:spacing w:after="0" w:line="240" w:lineRule="auto"/>
              <w:jc w:val="center"/>
              <w:rPr>
                <w:rFonts w:ascii="STIX MathJax Main" w:eastAsia="Times New Roman" w:hAnsi="STIX MathJax Main" w:cs="STIX MathJax Main"/>
                <w:b/>
                <w:sz w:val="18"/>
                <w:szCs w:val="18"/>
              </w:rPr>
            </w:pPr>
            <w:r w:rsidRPr="003F6AB9">
              <w:rPr>
                <w:rFonts w:ascii="STIX" w:eastAsia="Times New Roman" w:hAnsi="STIX" w:cs="STIX MathJax Main"/>
                <w:b/>
                <w:sz w:val="18"/>
                <w:szCs w:val="18"/>
              </w:rPr>
              <w:t>835.3</w:t>
            </w:r>
          </w:p>
        </w:tc>
        <w:tc>
          <w:tcPr>
            <w:tcW w:w="0" w:type="auto"/>
            <w:tcBorders>
              <w:top w:val="nil"/>
              <w:left w:val="nil"/>
              <w:bottom w:val="nil"/>
              <w:right w:val="nil"/>
            </w:tcBorders>
            <w:shd w:val="clear" w:color="auto" w:fill="auto"/>
            <w:noWrap/>
            <w:tcMar>
              <w:top w:w="12" w:type="dxa"/>
              <w:left w:w="12" w:type="dxa"/>
              <w:bottom w:w="0" w:type="dxa"/>
              <w:right w:w="12" w:type="dxa"/>
            </w:tcMar>
            <w:vAlign w:val="center"/>
          </w:tcPr>
          <w:p w:rsidR="003F6AB9" w:rsidRPr="003F6AB9" w:rsidRDefault="003F6AB9" w:rsidP="003F6AB9">
            <w:pPr>
              <w:spacing w:after="0" w:line="240" w:lineRule="auto"/>
              <w:jc w:val="center"/>
              <w:rPr>
                <w:rFonts w:ascii="STIX MathJax Main" w:eastAsia="Times New Roman" w:hAnsi="STIX MathJax Main" w:cs="STIX MathJax Main"/>
                <w:b/>
                <w:sz w:val="18"/>
                <w:szCs w:val="18"/>
              </w:rPr>
            </w:pPr>
            <w:r w:rsidRPr="003F6AB9">
              <w:rPr>
                <w:rFonts w:ascii="STIX" w:eastAsia="Times New Roman" w:hAnsi="STIX" w:cs="STIX MathJax Main"/>
                <w:b/>
                <w:sz w:val="18"/>
                <w:szCs w:val="18"/>
              </w:rPr>
              <w:t>29.50107</w:t>
            </w:r>
          </w:p>
        </w:tc>
      </w:tr>
    </w:tbl>
    <w:p w:rsidR="003F6AB9" w:rsidRPr="003F6AB9" w:rsidRDefault="003F6AB9" w:rsidP="003F6AB9">
      <w:pPr>
        <w:spacing w:after="0" w:line="240" w:lineRule="auto"/>
        <w:rPr>
          <w:rFonts w:ascii="STIX" w:eastAsia="Times New Roman" w:hAnsi="STIX"/>
          <w:sz w:val="20"/>
          <w:szCs w:val="24"/>
        </w:rPr>
      </w:pPr>
    </w:p>
    <w:p w:rsidR="003F6AB9" w:rsidRPr="003F6AB9" w:rsidRDefault="003F6AB9" w:rsidP="003F6AB9">
      <w:pPr>
        <w:spacing w:after="0" w:line="240" w:lineRule="auto"/>
        <w:rPr>
          <w:rFonts w:ascii="STIX" w:eastAsia="Times New Roman" w:hAnsi="STIX"/>
          <w:sz w:val="20"/>
          <w:szCs w:val="24"/>
        </w:rPr>
      </w:pPr>
      <w:r w:rsidRPr="003F6AB9">
        <w:rPr>
          <w:rFonts w:ascii="STIX" w:eastAsia="Times New Roman" w:hAnsi="STIX"/>
          <w:b/>
          <w:sz w:val="20"/>
          <w:szCs w:val="24"/>
        </w:rPr>
        <w:t xml:space="preserve">(a) </w:t>
      </w:r>
      <w:r w:rsidRPr="003F6AB9">
        <w:rPr>
          <w:rFonts w:ascii="STIX" w:eastAsia="Times New Roman" w:hAnsi="STIX"/>
          <w:b/>
          <w:position w:val="-24"/>
          <w:sz w:val="20"/>
          <w:szCs w:val="24"/>
        </w:rPr>
        <w:object w:dxaOrig="2160" w:dyaOrig="639">
          <v:shape id="_x0000_i13232" type="#_x0000_t75" style="width:108pt;height:32.25pt" o:ole="">
            <v:imagedata r:id="rId10" o:title=""/>
          </v:shape>
          <o:OLEObject Type="Embed" ProgID="Equation.DSMT4" ShapeID="_x0000_i13232" DrawAspect="Content" ObjectID="_1552401198" r:id="rId11"/>
        </w:object>
      </w:r>
    </w:p>
    <w:p w:rsidR="003F6AB9" w:rsidRPr="003F6AB9" w:rsidRDefault="003F6AB9" w:rsidP="003F6AB9">
      <w:pPr>
        <w:spacing w:after="0" w:line="240" w:lineRule="auto"/>
        <w:rPr>
          <w:rFonts w:ascii="STIX" w:eastAsia="Times New Roman" w:hAnsi="STIX"/>
          <w:sz w:val="20"/>
          <w:szCs w:val="24"/>
        </w:rPr>
      </w:pPr>
      <w:r w:rsidRPr="003F6AB9">
        <w:rPr>
          <w:rFonts w:ascii="STIX" w:eastAsia="Times New Roman" w:hAnsi="STIX"/>
          <w:b/>
          <w:sz w:val="20"/>
          <w:szCs w:val="24"/>
        </w:rPr>
        <w:t>(b)</w:t>
      </w:r>
      <w:r w:rsidRPr="003F6AB9">
        <w:rPr>
          <w:rFonts w:ascii="STIX" w:eastAsia="Times New Roman" w:hAnsi="STIX"/>
          <w:sz w:val="20"/>
          <w:szCs w:val="24"/>
        </w:rPr>
        <w:t xml:space="preserve"> median </w:t>
      </w:r>
      <w:r w:rsidRPr="003F6AB9">
        <w:rPr>
          <w:rFonts w:ascii="Courier New" w:eastAsia="Times New Roman" w:hAnsi="Courier New"/>
          <w:sz w:val="20"/>
          <w:szCs w:val="24"/>
        </w:rPr>
        <w:t>=</w:t>
      </w:r>
      <w:r w:rsidRPr="003F6AB9">
        <w:rPr>
          <w:rFonts w:ascii="STIX" w:eastAsia="Times New Roman" w:hAnsi="STIX"/>
          <w:sz w:val="20"/>
          <w:szCs w:val="24"/>
        </w:rPr>
        <w:t xml:space="preserve"> 29.65</w:t>
      </w:r>
    </w:p>
    <w:p w:rsidR="003F6AB9" w:rsidRPr="003F6AB9" w:rsidRDefault="003F6AB9" w:rsidP="003F6AB9">
      <w:pPr>
        <w:spacing w:after="0" w:line="240" w:lineRule="auto"/>
        <w:rPr>
          <w:rFonts w:ascii="STIX" w:eastAsia="Times New Roman" w:hAnsi="STIX"/>
          <w:sz w:val="20"/>
          <w:szCs w:val="24"/>
        </w:rPr>
      </w:pPr>
      <w:r w:rsidRPr="003F6AB9">
        <w:rPr>
          <w:rFonts w:ascii="STIX" w:eastAsia="Times New Roman" w:hAnsi="STIX"/>
          <w:b/>
          <w:sz w:val="20"/>
          <w:szCs w:val="24"/>
        </w:rPr>
        <w:t>(c)</w:t>
      </w:r>
      <w:r w:rsidRPr="003F6AB9">
        <w:rPr>
          <w:rFonts w:ascii="STIX" w:eastAsia="Times New Roman" w:hAnsi="STIX"/>
          <w:sz w:val="20"/>
          <w:szCs w:val="24"/>
        </w:rPr>
        <w:t xml:space="preserve"> mode </w:t>
      </w:r>
      <w:r w:rsidRPr="003F6AB9">
        <w:rPr>
          <w:rFonts w:ascii="Courier New" w:eastAsia="Times New Roman" w:hAnsi="Courier New"/>
          <w:sz w:val="20"/>
          <w:szCs w:val="24"/>
        </w:rPr>
        <w:t>=</w:t>
      </w:r>
      <w:r w:rsidRPr="003F6AB9">
        <w:rPr>
          <w:rFonts w:ascii="STIX" w:eastAsia="Times New Roman" w:hAnsi="STIX"/>
          <w:sz w:val="20"/>
          <w:szCs w:val="24"/>
        </w:rPr>
        <w:t xml:space="preserve"> 29.65</w:t>
      </w:r>
    </w:p>
    <w:p w:rsidR="003F6AB9" w:rsidRDefault="003F6AB9" w:rsidP="003F6AB9">
      <w:pPr>
        <w:spacing w:after="0" w:line="240" w:lineRule="auto"/>
        <w:rPr>
          <w:rFonts w:ascii="STIX" w:eastAsia="Times New Roman" w:hAnsi="STIX"/>
          <w:sz w:val="20"/>
          <w:szCs w:val="24"/>
        </w:rPr>
      </w:pPr>
      <w:r w:rsidRPr="003F6AB9">
        <w:rPr>
          <w:rFonts w:ascii="STIX" w:eastAsia="Times New Roman" w:hAnsi="STIX"/>
          <w:b/>
          <w:sz w:val="20"/>
          <w:szCs w:val="24"/>
        </w:rPr>
        <w:t>(d)</w:t>
      </w:r>
      <w:r w:rsidRPr="003F6AB9">
        <w:rPr>
          <w:rFonts w:ascii="STIX" w:eastAsia="Times New Roman" w:hAnsi="STIX"/>
          <w:sz w:val="20"/>
          <w:szCs w:val="24"/>
        </w:rPr>
        <w:t xml:space="preserve"> range </w:t>
      </w:r>
      <w:r w:rsidRPr="003F6AB9">
        <w:rPr>
          <w:rFonts w:ascii="Courier New" w:eastAsia="Times New Roman" w:hAnsi="Courier New"/>
          <w:sz w:val="20"/>
          <w:szCs w:val="24"/>
        </w:rPr>
        <w:t>=</w:t>
      </w:r>
      <w:r w:rsidRPr="003F6AB9">
        <w:rPr>
          <w:rFonts w:ascii="STIX" w:eastAsia="Times New Roman" w:hAnsi="STIX"/>
          <w:sz w:val="20"/>
          <w:szCs w:val="24"/>
        </w:rPr>
        <w:t xml:space="preserve"> maximum </w:t>
      </w:r>
      <w:r w:rsidRPr="003F6AB9">
        <w:rPr>
          <w:rFonts w:ascii="Courier New" w:eastAsia="Times New Roman" w:hAnsi="Courier New"/>
          <w:sz w:val="20"/>
          <w:szCs w:val="24"/>
        </w:rPr>
        <w:t>–</w:t>
      </w:r>
      <w:r w:rsidRPr="003F6AB9">
        <w:rPr>
          <w:rFonts w:ascii="STIX" w:eastAsia="Times New Roman" w:hAnsi="STIX"/>
          <w:sz w:val="20"/>
          <w:szCs w:val="24"/>
        </w:rPr>
        <w:t xml:space="preserve"> minimum </w:t>
      </w:r>
      <w:r w:rsidRPr="003F6AB9">
        <w:rPr>
          <w:rFonts w:ascii="Courier New" w:eastAsia="Times New Roman" w:hAnsi="Courier New"/>
          <w:sz w:val="20"/>
          <w:szCs w:val="24"/>
        </w:rPr>
        <w:t>=</w:t>
      </w:r>
      <w:r w:rsidRPr="003F6AB9">
        <w:rPr>
          <w:rFonts w:ascii="STIX" w:eastAsia="Times New Roman" w:hAnsi="STIX"/>
          <w:sz w:val="20"/>
          <w:szCs w:val="24"/>
        </w:rPr>
        <w:t xml:space="preserve"> 33.65 </w:t>
      </w:r>
      <w:r w:rsidRPr="003F6AB9">
        <w:rPr>
          <w:rFonts w:ascii="Courier New" w:eastAsia="Times New Roman" w:hAnsi="Courier New"/>
          <w:sz w:val="20"/>
          <w:szCs w:val="24"/>
        </w:rPr>
        <w:t>–</w:t>
      </w:r>
      <w:r w:rsidRPr="003F6AB9">
        <w:rPr>
          <w:rFonts w:ascii="STIX" w:eastAsia="Times New Roman" w:hAnsi="STIX"/>
          <w:sz w:val="20"/>
          <w:szCs w:val="24"/>
        </w:rPr>
        <w:t xml:space="preserve"> 28.15 </w:t>
      </w:r>
      <w:r w:rsidRPr="003F6AB9">
        <w:rPr>
          <w:rFonts w:ascii="Courier New" w:eastAsia="Times New Roman" w:hAnsi="Courier New"/>
          <w:sz w:val="20"/>
          <w:szCs w:val="24"/>
        </w:rPr>
        <w:t>=</w:t>
      </w:r>
      <w:r w:rsidRPr="003F6AB9">
        <w:rPr>
          <w:rFonts w:ascii="STIX" w:eastAsia="Times New Roman" w:hAnsi="STIX"/>
          <w:sz w:val="20"/>
          <w:szCs w:val="24"/>
        </w:rPr>
        <w:t xml:space="preserve"> 5.5</w:t>
      </w:r>
    </w:p>
    <w:p w:rsidR="003F6AB9" w:rsidRPr="003F6AB9" w:rsidRDefault="003F6AB9" w:rsidP="003F6AB9">
      <w:pPr>
        <w:spacing w:after="0" w:line="240" w:lineRule="auto"/>
        <w:rPr>
          <w:rFonts w:ascii="STIX" w:eastAsia="Times New Roman" w:hAnsi="STIX"/>
          <w:sz w:val="20"/>
          <w:szCs w:val="24"/>
        </w:rPr>
      </w:pPr>
    </w:p>
    <w:p w:rsidR="003F6AB9" w:rsidRDefault="003F6AB9" w:rsidP="003F6AB9">
      <w:pPr>
        <w:spacing w:after="0" w:line="240" w:lineRule="auto"/>
        <w:rPr>
          <w:rFonts w:ascii="STIX" w:hAnsi="STIX" w:cs="STIX"/>
          <w:i/>
          <w:sz w:val="20"/>
          <w:szCs w:val="20"/>
        </w:rPr>
        <w:sectPr w:rsidR="003F6AB9" w:rsidSect="002C1C68">
          <w:footerReference w:type="default" r:id="rId12"/>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3F6AB9" w:rsidRPr="003F6AB9" w:rsidRDefault="003F6AB9" w:rsidP="003F6AB9">
      <w:pPr>
        <w:spacing w:after="0" w:line="240" w:lineRule="auto"/>
        <w:rPr>
          <w:rFonts w:ascii="STIX" w:eastAsia="Times New Roman" w:hAnsi="STIX"/>
          <w:sz w:val="20"/>
          <w:szCs w:val="24"/>
        </w:rPr>
      </w:pPr>
      <w:r w:rsidRPr="003F6AB9">
        <w:rPr>
          <w:rFonts w:ascii="STIX" w:eastAsia="Times New Roman" w:hAnsi="STIX"/>
          <w:b/>
          <w:sz w:val="20"/>
          <w:szCs w:val="24"/>
        </w:rPr>
        <w:t xml:space="preserve">(e) </w:t>
      </w:r>
      <w:r w:rsidRPr="003F6AB9">
        <w:rPr>
          <w:rFonts w:ascii="STIX" w:eastAsia="Times New Roman" w:hAnsi="STIX"/>
          <w:b/>
          <w:position w:val="-26"/>
          <w:sz w:val="20"/>
          <w:szCs w:val="24"/>
        </w:rPr>
        <w:object w:dxaOrig="2700" w:dyaOrig="720">
          <v:shape id="_x0000_i13233" type="#_x0000_t75" style="width:135pt;height:36pt" o:ole="">
            <v:imagedata r:id="rId13" o:title=""/>
          </v:shape>
          <o:OLEObject Type="Embed" ProgID="Equation.DSMT4" ShapeID="_x0000_i13233" DrawAspect="Content" ObjectID="_1552401199" r:id="rId14"/>
        </w:object>
      </w:r>
    </w:p>
    <w:p w:rsidR="003F6AB9" w:rsidRPr="003F6AB9" w:rsidRDefault="003F6AB9" w:rsidP="003F6AB9">
      <w:pPr>
        <w:spacing w:after="0" w:line="240" w:lineRule="auto"/>
        <w:rPr>
          <w:rFonts w:ascii="STIX" w:eastAsia="Times New Roman" w:hAnsi="STIX"/>
          <w:sz w:val="20"/>
          <w:szCs w:val="24"/>
        </w:rPr>
      </w:pPr>
      <w:r w:rsidRPr="003F6AB9">
        <w:rPr>
          <w:rFonts w:ascii="STIX" w:eastAsia="Times New Roman" w:hAnsi="STIX"/>
          <w:b/>
          <w:sz w:val="20"/>
          <w:szCs w:val="24"/>
        </w:rPr>
        <w:t xml:space="preserve">(f) </w:t>
      </w:r>
      <w:r w:rsidRPr="003F6AB9">
        <w:rPr>
          <w:rFonts w:ascii="STIX" w:eastAsia="Times New Roman" w:hAnsi="STIX"/>
          <w:b/>
          <w:position w:val="-14"/>
          <w:sz w:val="20"/>
          <w:szCs w:val="24"/>
        </w:rPr>
        <w:object w:dxaOrig="2540" w:dyaOrig="420">
          <v:shape id="_x0000_i13234" type="#_x0000_t75" style="width:126.75pt;height:21pt" o:ole="">
            <v:imagedata r:id="rId15" o:title=""/>
          </v:shape>
          <o:OLEObject Type="Embed" ProgID="Equation.DSMT4" ShapeID="_x0000_i13234" DrawAspect="Content" ObjectID="_1552401200" r:id="rId16"/>
        </w:object>
      </w:r>
    </w:p>
    <w:p w:rsidR="003F6AB9" w:rsidRPr="003F6AB9" w:rsidRDefault="003F6AB9" w:rsidP="003F6AB9">
      <w:pPr>
        <w:spacing w:after="0" w:line="240" w:lineRule="auto"/>
        <w:rPr>
          <w:rFonts w:ascii="STIX" w:eastAsia="Times New Roman" w:hAnsi="STIX"/>
          <w:sz w:val="20"/>
          <w:szCs w:val="24"/>
        </w:rPr>
      </w:pPr>
      <w:r w:rsidRPr="003F6AB9">
        <w:rPr>
          <w:rFonts w:ascii="STIX" w:eastAsia="Times New Roman" w:hAnsi="STIX"/>
          <w:b/>
          <w:sz w:val="20"/>
          <w:szCs w:val="24"/>
        </w:rPr>
        <w:t xml:space="preserve">(g) </w:t>
      </w:r>
      <w:r w:rsidRPr="003F6AB9">
        <w:rPr>
          <w:rFonts w:ascii="STIX" w:eastAsia="Times New Roman" w:hAnsi="STIX"/>
          <w:b/>
          <w:position w:val="-24"/>
          <w:sz w:val="20"/>
          <w:szCs w:val="24"/>
        </w:rPr>
        <w:object w:dxaOrig="3120" w:dyaOrig="639">
          <v:shape id="_x0000_i13235" type="#_x0000_t75" style="width:156pt;height:32.25pt" o:ole="">
            <v:imagedata r:id="rId17" o:title=""/>
          </v:shape>
          <o:OLEObject Type="Embed" ProgID="Equation.DSMT4" ShapeID="_x0000_i13235" DrawAspect="Content" ObjectID="_1552401201" r:id="rId18"/>
        </w:object>
      </w:r>
    </w:p>
    <w:p w:rsidR="003F6AB9" w:rsidRPr="003F6AB9" w:rsidRDefault="003F6AB9" w:rsidP="003F6AB9">
      <w:pPr>
        <w:spacing w:after="0" w:line="240" w:lineRule="auto"/>
        <w:rPr>
          <w:rFonts w:ascii="STIX" w:eastAsia="Times New Roman" w:hAnsi="STIX"/>
          <w:sz w:val="20"/>
          <w:szCs w:val="24"/>
        </w:rPr>
      </w:pPr>
      <w:r w:rsidRPr="003F6AB9">
        <w:rPr>
          <w:rFonts w:ascii="STIX" w:eastAsia="Times New Roman" w:hAnsi="STIX"/>
          <w:b/>
          <w:sz w:val="20"/>
          <w:szCs w:val="24"/>
        </w:rPr>
        <w:t xml:space="preserve">(h) </w:t>
      </w:r>
      <w:r w:rsidRPr="003F6AB9">
        <w:rPr>
          <w:rFonts w:ascii="STIX" w:eastAsia="Times New Roman" w:hAnsi="STIX"/>
          <w:sz w:val="20"/>
          <w:szCs w:val="24"/>
        </w:rPr>
        <w:t>The data can be sorted and grouped.</w:t>
      </w:r>
    </w:p>
    <w:p w:rsidR="003F6AB9" w:rsidRPr="003F6AB9" w:rsidRDefault="003F6AB9" w:rsidP="003F6AB9">
      <w:pPr>
        <w:spacing w:after="0" w:line="240" w:lineRule="auto"/>
        <w:rPr>
          <w:rFonts w:ascii="STIX" w:eastAsia="Times New Roman" w:hAnsi="STIX"/>
          <w:sz w:val="20"/>
          <w:szCs w:val="24"/>
        </w:rPr>
      </w:pPr>
    </w:p>
    <w:tbl>
      <w:tblPr>
        <w:tblW w:w="3840" w:type="dxa"/>
        <w:tblCellMar>
          <w:left w:w="0" w:type="dxa"/>
          <w:right w:w="0" w:type="dxa"/>
        </w:tblCellMar>
        <w:tblLook w:val="0000"/>
      </w:tblPr>
      <w:tblGrid>
        <w:gridCol w:w="976"/>
        <w:gridCol w:w="976"/>
        <w:gridCol w:w="976"/>
        <w:gridCol w:w="976"/>
      </w:tblGrid>
      <w:tr w:rsidR="003F6AB9" w:rsidRPr="003F6AB9" w:rsidTr="00FF7247">
        <w:trPr>
          <w:trHeight w:val="144"/>
        </w:trPr>
        <w:tc>
          <w:tcPr>
            <w:tcW w:w="960" w:type="dxa"/>
            <w:tcBorders>
              <w:top w:val="nil"/>
              <w:left w:val="nil"/>
              <w:bottom w:val="nil"/>
              <w:right w:val="nil"/>
            </w:tcBorders>
            <w:shd w:val="clear" w:color="auto" w:fill="auto"/>
            <w:noWrap/>
            <w:vAlign w:val="center"/>
          </w:tcPr>
          <w:p w:rsidR="003F6AB9" w:rsidRPr="003F6AB9" w:rsidRDefault="003F6AB9" w:rsidP="003F6AB9">
            <w:pPr>
              <w:spacing w:after="0" w:line="240" w:lineRule="auto"/>
              <w:jc w:val="center"/>
              <w:rPr>
                <w:rFonts w:ascii="STIX MathJax Main" w:eastAsia="Times New Roman" w:hAnsi="STIX MathJax Main" w:cs="STIX MathJax Main"/>
                <w:b/>
                <w:sz w:val="18"/>
                <w:szCs w:val="18"/>
              </w:rPr>
            </w:pPr>
            <w:r w:rsidRPr="003F6AB9">
              <w:rPr>
                <w:rFonts w:ascii="STIX" w:eastAsia="Times New Roman" w:hAnsi="STIX" w:cs="STIX MathJax Main"/>
                <w:b/>
                <w:sz w:val="18"/>
                <w:szCs w:val="18"/>
              </w:rPr>
              <w:t>Lower</w:t>
            </w:r>
          </w:p>
        </w:tc>
        <w:tc>
          <w:tcPr>
            <w:tcW w:w="960" w:type="dxa"/>
            <w:tcBorders>
              <w:top w:val="nil"/>
              <w:left w:val="nil"/>
              <w:bottom w:val="nil"/>
              <w:right w:val="nil"/>
            </w:tcBorders>
            <w:shd w:val="clear" w:color="auto" w:fill="auto"/>
            <w:noWrap/>
            <w:vAlign w:val="center"/>
          </w:tcPr>
          <w:p w:rsidR="003F6AB9" w:rsidRPr="003F6AB9" w:rsidRDefault="003F6AB9" w:rsidP="003F6AB9">
            <w:pPr>
              <w:spacing w:after="0" w:line="240" w:lineRule="auto"/>
              <w:jc w:val="center"/>
              <w:rPr>
                <w:rFonts w:ascii="STIX MathJax Main" w:eastAsia="Times New Roman" w:hAnsi="STIX MathJax Main" w:cs="STIX MathJax Main"/>
                <w:b/>
                <w:sz w:val="18"/>
                <w:szCs w:val="18"/>
              </w:rPr>
            </w:pPr>
            <w:r w:rsidRPr="003F6AB9">
              <w:rPr>
                <w:rFonts w:ascii="STIX" w:eastAsia="Times New Roman" w:hAnsi="STIX" w:cs="STIX MathJax Main"/>
                <w:b/>
                <w:sz w:val="18"/>
                <w:szCs w:val="18"/>
              </w:rPr>
              <w:t>Upper</w:t>
            </w:r>
          </w:p>
        </w:tc>
        <w:tc>
          <w:tcPr>
            <w:tcW w:w="960" w:type="dxa"/>
            <w:tcBorders>
              <w:top w:val="nil"/>
              <w:left w:val="nil"/>
              <w:bottom w:val="nil"/>
              <w:right w:val="nil"/>
            </w:tcBorders>
            <w:shd w:val="clear" w:color="auto" w:fill="auto"/>
            <w:noWrap/>
            <w:vAlign w:val="center"/>
          </w:tcPr>
          <w:p w:rsidR="003F6AB9" w:rsidRPr="003F6AB9" w:rsidRDefault="003F6AB9" w:rsidP="003F6AB9">
            <w:pPr>
              <w:spacing w:after="0" w:line="240" w:lineRule="auto"/>
              <w:jc w:val="center"/>
              <w:rPr>
                <w:rFonts w:ascii="STIX MathJax Main" w:eastAsia="Times New Roman" w:hAnsi="STIX MathJax Main" w:cs="STIX MathJax Main"/>
                <w:b/>
                <w:sz w:val="18"/>
                <w:szCs w:val="18"/>
              </w:rPr>
            </w:pPr>
            <w:r w:rsidRPr="003F6AB9">
              <w:rPr>
                <w:rFonts w:ascii="STIX" w:eastAsia="Times New Roman" w:hAnsi="STIX" w:cs="STIX MathJax Main"/>
                <w:b/>
                <w:sz w:val="18"/>
                <w:szCs w:val="18"/>
              </w:rPr>
              <w:t>Midpoint</w:t>
            </w:r>
          </w:p>
        </w:tc>
        <w:tc>
          <w:tcPr>
            <w:tcW w:w="960" w:type="dxa"/>
            <w:tcBorders>
              <w:top w:val="nil"/>
              <w:left w:val="nil"/>
              <w:bottom w:val="nil"/>
              <w:right w:val="nil"/>
            </w:tcBorders>
            <w:shd w:val="clear" w:color="auto" w:fill="auto"/>
            <w:noWrap/>
            <w:vAlign w:val="center"/>
          </w:tcPr>
          <w:p w:rsidR="003F6AB9" w:rsidRPr="003F6AB9" w:rsidRDefault="003F6AB9" w:rsidP="003F6AB9">
            <w:pPr>
              <w:spacing w:after="0" w:line="240" w:lineRule="auto"/>
              <w:jc w:val="center"/>
              <w:rPr>
                <w:rFonts w:ascii="STIX MathJax Main" w:eastAsia="Times New Roman" w:hAnsi="STIX MathJax Main" w:cs="STIX MathJax Main"/>
                <w:b/>
                <w:sz w:val="18"/>
                <w:szCs w:val="18"/>
              </w:rPr>
            </w:pPr>
            <w:r w:rsidRPr="003F6AB9">
              <w:rPr>
                <w:rFonts w:ascii="STIX" w:eastAsia="Times New Roman" w:hAnsi="STIX" w:cs="STIX MathJax Main"/>
                <w:b/>
                <w:sz w:val="18"/>
                <w:szCs w:val="18"/>
              </w:rPr>
              <w:t>Frequency</w:t>
            </w:r>
          </w:p>
        </w:tc>
      </w:tr>
      <w:tr w:rsidR="003F6AB9" w:rsidRPr="003F6AB9" w:rsidTr="00FF7247">
        <w:trPr>
          <w:trHeight w:val="144"/>
        </w:trPr>
        <w:tc>
          <w:tcPr>
            <w:tcW w:w="0" w:type="auto"/>
            <w:tcBorders>
              <w:top w:val="nil"/>
              <w:left w:val="nil"/>
              <w:bottom w:val="nil"/>
              <w:right w:val="nil"/>
            </w:tcBorders>
            <w:shd w:val="clear" w:color="auto" w:fill="auto"/>
            <w:noWrap/>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28</w:t>
            </w:r>
          </w:p>
        </w:tc>
        <w:tc>
          <w:tcPr>
            <w:tcW w:w="0" w:type="auto"/>
            <w:tcBorders>
              <w:top w:val="nil"/>
              <w:left w:val="nil"/>
              <w:bottom w:val="nil"/>
              <w:right w:val="nil"/>
            </w:tcBorders>
            <w:shd w:val="clear" w:color="auto" w:fill="auto"/>
            <w:noWrap/>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28.4</w:t>
            </w:r>
          </w:p>
        </w:tc>
        <w:tc>
          <w:tcPr>
            <w:tcW w:w="0" w:type="auto"/>
            <w:tcBorders>
              <w:top w:val="nil"/>
              <w:left w:val="nil"/>
              <w:bottom w:val="nil"/>
              <w:right w:val="nil"/>
            </w:tcBorders>
            <w:shd w:val="clear" w:color="auto" w:fill="auto"/>
            <w:noWrap/>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28.2</w:t>
            </w:r>
          </w:p>
        </w:tc>
        <w:tc>
          <w:tcPr>
            <w:tcW w:w="0" w:type="auto"/>
            <w:tcBorders>
              <w:top w:val="nil"/>
              <w:left w:val="nil"/>
              <w:bottom w:val="nil"/>
              <w:right w:val="nil"/>
            </w:tcBorders>
            <w:shd w:val="clear" w:color="auto" w:fill="auto"/>
            <w:noWrap/>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1</w:t>
            </w:r>
          </w:p>
        </w:tc>
      </w:tr>
      <w:tr w:rsidR="003F6AB9" w:rsidRPr="003F6AB9" w:rsidTr="00FF7247">
        <w:trPr>
          <w:trHeight w:val="144"/>
        </w:trPr>
        <w:tc>
          <w:tcPr>
            <w:tcW w:w="0" w:type="auto"/>
            <w:tcBorders>
              <w:top w:val="nil"/>
              <w:left w:val="nil"/>
              <w:bottom w:val="nil"/>
              <w:right w:val="nil"/>
            </w:tcBorders>
            <w:shd w:val="clear" w:color="auto" w:fill="auto"/>
            <w:noWrap/>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28.4</w:t>
            </w:r>
          </w:p>
        </w:tc>
        <w:tc>
          <w:tcPr>
            <w:tcW w:w="0" w:type="auto"/>
            <w:tcBorders>
              <w:top w:val="nil"/>
              <w:left w:val="nil"/>
              <w:bottom w:val="nil"/>
              <w:right w:val="nil"/>
            </w:tcBorders>
            <w:shd w:val="clear" w:color="auto" w:fill="auto"/>
            <w:noWrap/>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28.8</w:t>
            </w:r>
          </w:p>
        </w:tc>
        <w:tc>
          <w:tcPr>
            <w:tcW w:w="0" w:type="auto"/>
            <w:tcBorders>
              <w:top w:val="nil"/>
              <w:left w:val="nil"/>
              <w:bottom w:val="nil"/>
              <w:right w:val="nil"/>
            </w:tcBorders>
            <w:shd w:val="clear" w:color="auto" w:fill="auto"/>
            <w:noWrap/>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28.6</w:t>
            </w:r>
          </w:p>
        </w:tc>
        <w:tc>
          <w:tcPr>
            <w:tcW w:w="0" w:type="auto"/>
            <w:tcBorders>
              <w:top w:val="nil"/>
              <w:left w:val="nil"/>
              <w:bottom w:val="nil"/>
              <w:right w:val="nil"/>
            </w:tcBorders>
            <w:shd w:val="clear" w:color="auto" w:fill="auto"/>
            <w:noWrap/>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3</w:t>
            </w:r>
          </w:p>
        </w:tc>
      </w:tr>
      <w:tr w:rsidR="003F6AB9" w:rsidRPr="003F6AB9" w:rsidTr="00FF7247">
        <w:trPr>
          <w:trHeight w:val="144"/>
        </w:trPr>
        <w:tc>
          <w:tcPr>
            <w:tcW w:w="0" w:type="auto"/>
            <w:tcBorders>
              <w:top w:val="nil"/>
              <w:left w:val="nil"/>
              <w:bottom w:val="nil"/>
              <w:right w:val="nil"/>
            </w:tcBorders>
            <w:shd w:val="clear" w:color="auto" w:fill="auto"/>
            <w:noWrap/>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28.8</w:t>
            </w:r>
          </w:p>
        </w:tc>
        <w:tc>
          <w:tcPr>
            <w:tcW w:w="0" w:type="auto"/>
            <w:tcBorders>
              <w:top w:val="nil"/>
              <w:left w:val="nil"/>
              <w:bottom w:val="nil"/>
              <w:right w:val="nil"/>
            </w:tcBorders>
            <w:shd w:val="clear" w:color="auto" w:fill="auto"/>
            <w:noWrap/>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29.2</w:t>
            </w:r>
          </w:p>
        </w:tc>
        <w:tc>
          <w:tcPr>
            <w:tcW w:w="0" w:type="auto"/>
            <w:tcBorders>
              <w:top w:val="nil"/>
              <w:left w:val="nil"/>
              <w:bottom w:val="nil"/>
              <w:right w:val="nil"/>
            </w:tcBorders>
            <w:shd w:val="clear" w:color="auto" w:fill="auto"/>
            <w:noWrap/>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29</w:t>
            </w:r>
          </w:p>
        </w:tc>
        <w:tc>
          <w:tcPr>
            <w:tcW w:w="0" w:type="auto"/>
            <w:tcBorders>
              <w:top w:val="nil"/>
              <w:left w:val="nil"/>
              <w:bottom w:val="nil"/>
              <w:right w:val="nil"/>
            </w:tcBorders>
            <w:shd w:val="clear" w:color="auto" w:fill="auto"/>
            <w:noWrap/>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2</w:t>
            </w:r>
          </w:p>
        </w:tc>
      </w:tr>
      <w:tr w:rsidR="003F6AB9" w:rsidRPr="003F6AB9" w:rsidTr="00FF7247">
        <w:trPr>
          <w:trHeight w:val="144"/>
        </w:trPr>
        <w:tc>
          <w:tcPr>
            <w:tcW w:w="0" w:type="auto"/>
            <w:tcBorders>
              <w:top w:val="nil"/>
              <w:left w:val="nil"/>
              <w:bottom w:val="nil"/>
              <w:right w:val="nil"/>
            </w:tcBorders>
            <w:shd w:val="clear" w:color="auto" w:fill="auto"/>
            <w:noWrap/>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29.2</w:t>
            </w:r>
          </w:p>
        </w:tc>
        <w:tc>
          <w:tcPr>
            <w:tcW w:w="0" w:type="auto"/>
            <w:tcBorders>
              <w:top w:val="nil"/>
              <w:left w:val="nil"/>
              <w:bottom w:val="nil"/>
              <w:right w:val="nil"/>
            </w:tcBorders>
            <w:shd w:val="clear" w:color="auto" w:fill="auto"/>
            <w:noWrap/>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29.6</w:t>
            </w:r>
          </w:p>
        </w:tc>
        <w:tc>
          <w:tcPr>
            <w:tcW w:w="0" w:type="auto"/>
            <w:tcBorders>
              <w:top w:val="nil"/>
              <w:left w:val="nil"/>
              <w:bottom w:val="nil"/>
              <w:right w:val="nil"/>
            </w:tcBorders>
            <w:shd w:val="clear" w:color="auto" w:fill="auto"/>
            <w:noWrap/>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29.4</w:t>
            </w:r>
          </w:p>
        </w:tc>
        <w:tc>
          <w:tcPr>
            <w:tcW w:w="0" w:type="auto"/>
            <w:tcBorders>
              <w:top w:val="nil"/>
              <w:left w:val="nil"/>
              <w:bottom w:val="nil"/>
              <w:right w:val="nil"/>
            </w:tcBorders>
            <w:shd w:val="clear" w:color="auto" w:fill="auto"/>
            <w:noWrap/>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5</w:t>
            </w:r>
          </w:p>
        </w:tc>
      </w:tr>
      <w:tr w:rsidR="003F6AB9" w:rsidRPr="003F6AB9" w:rsidTr="00FF7247">
        <w:trPr>
          <w:trHeight w:val="144"/>
        </w:trPr>
        <w:tc>
          <w:tcPr>
            <w:tcW w:w="0" w:type="auto"/>
            <w:tcBorders>
              <w:top w:val="nil"/>
              <w:left w:val="nil"/>
              <w:bottom w:val="nil"/>
              <w:right w:val="nil"/>
            </w:tcBorders>
            <w:shd w:val="clear" w:color="auto" w:fill="auto"/>
            <w:noWrap/>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29.6</w:t>
            </w:r>
          </w:p>
        </w:tc>
        <w:tc>
          <w:tcPr>
            <w:tcW w:w="0" w:type="auto"/>
            <w:tcBorders>
              <w:top w:val="nil"/>
              <w:left w:val="nil"/>
              <w:bottom w:val="nil"/>
              <w:right w:val="nil"/>
            </w:tcBorders>
            <w:shd w:val="clear" w:color="auto" w:fill="auto"/>
            <w:noWrap/>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30</w:t>
            </w:r>
          </w:p>
        </w:tc>
        <w:tc>
          <w:tcPr>
            <w:tcW w:w="0" w:type="auto"/>
            <w:tcBorders>
              <w:top w:val="nil"/>
              <w:left w:val="nil"/>
              <w:bottom w:val="nil"/>
              <w:right w:val="nil"/>
            </w:tcBorders>
            <w:shd w:val="clear" w:color="auto" w:fill="auto"/>
            <w:noWrap/>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29.8</w:t>
            </w:r>
          </w:p>
        </w:tc>
        <w:tc>
          <w:tcPr>
            <w:tcW w:w="0" w:type="auto"/>
            <w:tcBorders>
              <w:top w:val="nil"/>
              <w:left w:val="nil"/>
              <w:bottom w:val="nil"/>
              <w:right w:val="nil"/>
            </w:tcBorders>
            <w:shd w:val="clear" w:color="auto" w:fill="auto"/>
            <w:noWrap/>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7</w:t>
            </w:r>
          </w:p>
        </w:tc>
      </w:tr>
      <w:tr w:rsidR="003F6AB9" w:rsidRPr="003F6AB9" w:rsidTr="00FF7247">
        <w:trPr>
          <w:trHeight w:val="144"/>
        </w:trPr>
        <w:tc>
          <w:tcPr>
            <w:tcW w:w="0" w:type="auto"/>
            <w:tcBorders>
              <w:top w:val="nil"/>
              <w:left w:val="nil"/>
              <w:bottom w:val="nil"/>
              <w:right w:val="nil"/>
            </w:tcBorders>
            <w:shd w:val="clear" w:color="auto" w:fill="auto"/>
            <w:noWrap/>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30</w:t>
            </w:r>
          </w:p>
        </w:tc>
        <w:tc>
          <w:tcPr>
            <w:tcW w:w="0" w:type="auto"/>
            <w:tcBorders>
              <w:top w:val="nil"/>
              <w:left w:val="nil"/>
              <w:bottom w:val="nil"/>
              <w:right w:val="nil"/>
            </w:tcBorders>
            <w:shd w:val="clear" w:color="auto" w:fill="auto"/>
            <w:noWrap/>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30.4</w:t>
            </w:r>
          </w:p>
        </w:tc>
        <w:tc>
          <w:tcPr>
            <w:tcW w:w="0" w:type="auto"/>
            <w:tcBorders>
              <w:top w:val="nil"/>
              <w:left w:val="nil"/>
              <w:bottom w:val="nil"/>
              <w:right w:val="nil"/>
            </w:tcBorders>
            <w:shd w:val="clear" w:color="auto" w:fill="auto"/>
            <w:noWrap/>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30.2</w:t>
            </w:r>
          </w:p>
        </w:tc>
        <w:tc>
          <w:tcPr>
            <w:tcW w:w="0" w:type="auto"/>
            <w:tcBorders>
              <w:top w:val="nil"/>
              <w:left w:val="nil"/>
              <w:bottom w:val="nil"/>
              <w:right w:val="nil"/>
            </w:tcBorders>
            <w:shd w:val="clear" w:color="auto" w:fill="auto"/>
            <w:noWrap/>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3</w:t>
            </w:r>
          </w:p>
        </w:tc>
      </w:tr>
      <w:tr w:rsidR="003F6AB9" w:rsidRPr="003F6AB9" w:rsidTr="00FF7247">
        <w:trPr>
          <w:trHeight w:val="144"/>
        </w:trPr>
        <w:tc>
          <w:tcPr>
            <w:tcW w:w="0" w:type="auto"/>
            <w:tcBorders>
              <w:top w:val="nil"/>
              <w:left w:val="nil"/>
              <w:bottom w:val="nil"/>
              <w:right w:val="nil"/>
            </w:tcBorders>
            <w:shd w:val="clear" w:color="auto" w:fill="auto"/>
            <w:noWrap/>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30.4</w:t>
            </w:r>
          </w:p>
        </w:tc>
        <w:tc>
          <w:tcPr>
            <w:tcW w:w="0" w:type="auto"/>
            <w:tcBorders>
              <w:top w:val="nil"/>
              <w:left w:val="nil"/>
              <w:bottom w:val="nil"/>
              <w:right w:val="nil"/>
            </w:tcBorders>
            <w:shd w:val="clear" w:color="auto" w:fill="auto"/>
            <w:noWrap/>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30.8</w:t>
            </w:r>
          </w:p>
        </w:tc>
        <w:tc>
          <w:tcPr>
            <w:tcW w:w="0" w:type="auto"/>
            <w:tcBorders>
              <w:top w:val="nil"/>
              <w:left w:val="nil"/>
              <w:bottom w:val="nil"/>
              <w:right w:val="nil"/>
            </w:tcBorders>
            <w:shd w:val="clear" w:color="auto" w:fill="auto"/>
            <w:noWrap/>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30.6</w:t>
            </w:r>
          </w:p>
        </w:tc>
        <w:tc>
          <w:tcPr>
            <w:tcW w:w="0" w:type="auto"/>
            <w:tcBorders>
              <w:top w:val="nil"/>
              <w:left w:val="nil"/>
              <w:bottom w:val="nil"/>
              <w:right w:val="nil"/>
            </w:tcBorders>
            <w:shd w:val="clear" w:color="auto" w:fill="auto"/>
            <w:noWrap/>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4</w:t>
            </w:r>
          </w:p>
        </w:tc>
      </w:tr>
      <w:tr w:rsidR="003F6AB9" w:rsidRPr="003F6AB9" w:rsidTr="00FF7247">
        <w:trPr>
          <w:trHeight w:val="144"/>
        </w:trPr>
        <w:tc>
          <w:tcPr>
            <w:tcW w:w="0" w:type="auto"/>
            <w:tcBorders>
              <w:top w:val="nil"/>
              <w:left w:val="nil"/>
              <w:bottom w:val="nil"/>
              <w:right w:val="nil"/>
            </w:tcBorders>
            <w:shd w:val="clear" w:color="auto" w:fill="auto"/>
            <w:noWrap/>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30.8</w:t>
            </w:r>
          </w:p>
        </w:tc>
        <w:tc>
          <w:tcPr>
            <w:tcW w:w="0" w:type="auto"/>
            <w:tcBorders>
              <w:top w:val="nil"/>
              <w:left w:val="nil"/>
              <w:bottom w:val="nil"/>
              <w:right w:val="nil"/>
            </w:tcBorders>
            <w:shd w:val="clear" w:color="auto" w:fill="auto"/>
            <w:noWrap/>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31.2</w:t>
            </w:r>
          </w:p>
        </w:tc>
        <w:tc>
          <w:tcPr>
            <w:tcW w:w="0" w:type="auto"/>
            <w:tcBorders>
              <w:top w:val="nil"/>
              <w:left w:val="nil"/>
              <w:bottom w:val="nil"/>
              <w:right w:val="nil"/>
            </w:tcBorders>
            <w:shd w:val="clear" w:color="auto" w:fill="auto"/>
            <w:noWrap/>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31</w:t>
            </w:r>
          </w:p>
        </w:tc>
        <w:tc>
          <w:tcPr>
            <w:tcW w:w="0" w:type="auto"/>
            <w:tcBorders>
              <w:top w:val="nil"/>
              <w:left w:val="nil"/>
              <w:bottom w:val="nil"/>
              <w:right w:val="nil"/>
            </w:tcBorders>
            <w:shd w:val="clear" w:color="auto" w:fill="auto"/>
            <w:noWrap/>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1</w:t>
            </w:r>
          </w:p>
        </w:tc>
      </w:tr>
      <w:tr w:rsidR="003F6AB9" w:rsidRPr="003F6AB9" w:rsidTr="00FF7247">
        <w:trPr>
          <w:trHeight w:val="144"/>
        </w:trPr>
        <w:tc>
          <w:tcPr>
            <w:tcW w:w="0" w:type="auto"/>
            <w:tcBorders>
              <w:top w:val="nil"/>
              <w:left w:val="nil"/>
              <w:bottom w:val="nil"/>
              <w:right w:val="nil"/>
            </w:tcBorders>
            <w:shd w:val="clear" w:color="auto" w:fill="auto"/>
            <w:noWrap/>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31.2</w:t>
            </w:r>
          </w:p>
        </w:tc>
        <w:tc>
          <w:tcPr>
            <w:tcW w:w="0" w:type="auto"/>
            <w:tcBorders>
              <w:top w:val="nil"/>
              <w:left w:val="nil"/>
              <w:bottom w:val="nil"/>
              <w:right w:val="nil"/>
            </w:tcBorders>
            <w:shd w:val="clear" w:color="auto" w:fill="auto"/>
            <w:noWrap/>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31.6</w:t>
            </w:r>
          </w:p>
        </w:tc>
        <w:tc>
          <w:tcPr>
            <w:tcW w:w="0" w:type="auto"/>
            <w:tcBorders>
              <w:top w:val="nil"/>
              <w:left w:val="nil"/>
              <w:bottom w:val="nil"/>
              <w:right w:val="nil"/>
            </w:tcBorders>
            <w:shd w:val="clear" w:color="auto" w:fill="auto"/>
            <w:noWrap/>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31.4</w:t>
            </w:r>
          </w:p>
        </w:tc>
        <w:tc>
          <w:tcPr>
            <w:tcW w:w="0" w:type="auto"/>
            <w:tcBorders>
              <w:top w:val="nil"/>
              <w:left w:val="nil"/>
              <w:bottom w:val="nil"/>
              <w:right w:val="nil"/>
            </w:tcBorders>
            <w:shd w:val="clear" w:color="auto" w:fill="auto"/>
            <w:noWrap/>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1</w:t>
            </w:r>
          </w:p>
        </w:tc>
      </w:tr>
      <w:tr w:rsidR="003F6AB9" w:rsidRPr="003F6AB9" w:rsidTr="00FF7247">
        <w:trPr>
          <w:trHeight w:val="144"/>
        </w:trPr>
        <w:tc>
          <w:tcPr>
            <w:tcW w:w="0" w:type="auto"/>
            <w:tcBorders>
              <w:top w:val="nil"/>
              <w:left w:val="nil"/>
              <w:bottom w:val="nil"/>
              <w:right w:val="nil"/>
            </w:tcBorders>
            <w:shd w:val="clear" w:color="auto" w:fill="auto"/>
            <w:noWrap/>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31.6</w:t>
            </w:r>
          </w:p>
        </w:tc>
        <w:tc>
          <w:tcPr>
            <w:tcW w:w="0" w:type="auto"/>
            <w:tcBorders>
              <w:top w:val="nil"/>
              <w:left w:val="nil"/>
              <w:bottom w:val="nil"/>
              <w:right w:val="nil"/>
            </w:tcBorders>
            <w:shd w:val="clear" w:color="auto" w:fill="auto"/>
            <w:noWrap/>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32</w:t>
            </w:r>
          </w:p>
        </w:tc>
        <w:tc>
          <w:tcPr>
            <w:tcW w:w="0" w:type="auto"/>
            <w:tcBorders>
              <w:top w:val="nil"/>
              <w:left w:val="nil"/>
              <w:bottom w:val="nil"/>
              <w:right w:val="nil"/>
            </w:tcBorders>
            <w:shd w:val="clear" w:color="auto" w:fill="auto"/>
            <w:noWrap/>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31.8</w:t>
            </w:r>
          </w:p>
        </w:tc>
        <w:tc>
          <w:tcPr>
            <w:tcW w:w="0" w:type="auto"/>
            <w:tcBorders>
              <w:top w:val="nil"/>
              <w:left w:val="nil"/>
              <w:bottom w:val="nil"/>
              <w:right w:val="nil"/>
            </w:tcBorders>
            <w:shd w:val="clear" w:color="auto" w:fill="auto"/>
            <w:noWrap/>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p>
        </w:tc>
      </w:tr>
      <w:tr w:rsidR="003F6AB9" w:rsidRPr="003F6AB9" w:rsidTr="00FF7247">
        <w:trPr>
          <w:trHeight w:val="144"/>
        </w:trPr>
        <w:tc>
          <w:tcPr>
            <w:tcW w:w="0" w:type="auto"/>
            <w:tcBorders>
              <w:top w:val="nil"/>
              <w:left w:val="nil"/>
              <w:bottom w:val="nil"/>
              <w:right w:val="nil"/>
            </w:tcBorders>
            <w:shd w:val="clear" w:color="auto" w:fill="auto"/>
            <w:noWrap/>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32</w:t>
            </w:r>
          </w:p>
        </w:tc>
        <w:tc>
          <w:tcPr>
            <w:tcW w:w="0" w:type="auto"/>
            <w:tcBorders>
              <w:top w:val="nil"/>
              <w:left w:val="nil"/>
              <w:bottom w:val="nil"/>
              <w:right w:val="nil"/>
            </w:tcBorders>
            <w:shd w:val="clear" w:color="auto" w:fill="auto"/>
            <w:noWrap/>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32.4</w:t>
            </w:r>
          </w:p>
        </w:tc>
        <w:tc>
          <w:tcPr>
            <w:tcW w:w="0" w:type="auto"/>
            <w:tcBorders>
              <w:top w:val="nil"/>
              <w:left w:val="nil"/>
              <w:bottom w:val="nil"/>
              <w:right w:val="nil"/>
            </w:tcBorders>
            <w:shd w:val="clear" w:color="auto" w:fill="auto"/>
            <w:noWrap/>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32.2</w:t>
            </w:r>
          </w:p>
        </w:tc>
        <w:tc>
          <w:tcPr>
            <w:tcW w:w="0" w:type="auto"/>
            <w:tcBorders>
              <w:top w:val="nil"/>
              <w:left w:val="nil"/>
              <w:bottom w:val="nil"/>
              <w:right w:val="nil"/>
            </w:tcBorders>
            <w:shd w:val="clear" w:color="auto" w:fill="auto"/>
            <w:noWrap/>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p>
        </w:tc>
      </w:tr>
      <w:tr w:rsidR="003F6AB9" w:rsidRPr="003F6AB9" w:rsidTr="00FF7247">
        <w:trPr>
          <w:trHeight w:val="144"/>
        </w:trPr>
        <w:tc>
          <w:tcPr>
            <w:tcW w:w="0" w:type="auto"/>
            <w:tcBorders>
              <w:top w:val="nil"/>
              <w:left w:val="nil"/>
              <w:bottom w:val="nil"/>
              <w:right w:val="nil"/>
            </w:tcBorders>
            <w:shd w:val="clear" w:color="auto" w:fill="auto"/>
            <w:noWrap/>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32.4</w:t>
            </w:r>
          </w:p>
        </w:tc>
        <w:tc>
          <w:tcPr>
            <w:tcW w:w="0" w:type="auto"/>
            <w:tcBorders>
              <w:top w:val="nil"/>
              <w:left w:val="nil"/>
              <w:bottom w:val="nil"/>
              <w:right w:val="nil"/>
            </w:tcBorders>
            <w:shd w:val="clear" w:color="auto" w:fill="auto"/>
            <w:noWrap/>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32.8</w:t>
            </w:r>
          </w:p>
        </w:tc>
        <w:tc>
          <w:tcPr>
            <w:tcW w:w="0" w:type="auto"/>
            <w:tcBorders>
              <w:top w:val="nil"/>
              <w:left w:val="nil"/>
              <w:bottom w:val="nil"/>
              <w:right w:val="nil"/>
            </w:tcBorders>
            <w:shd w:val="clear" w:color="auto" w:fill="auto"/>
            <w:noWrap/>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32.6</w:t>
            </w:r>
          </w:p>
        </w:tc>
        <w:tc>
          <w:tcPr>
            <w:tcW w:w="0" w:type="auto"/>
            <w:tcBorders>
              <w:top w:val="nil"/>
              <w:left w:val="nil"/>
              <w:bottom w:val="nil"/>
              <w:right w:val="nil"/>
            </w:tcBorders>
            <w:shd w:val="clear" w:color="auto" w:fill="auto"/>
            <w:noWrap/>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p>
        </w:tc>
      </w:tr>
      <w:tr w:rsidR="003F6AB9" w:rsidRPr="003F6AB9" w:rsidTr="00FF7247">
        <w:trPr>
          <w:trHeight w:val="144"/>
        </w:trPr>
        <w:tc>
          <w:tcPr>
            <w:tcW w:w="0" w:type="auto"/>
            <w:tcBorders>
              <w:top w:val="nil"/>
              <w:left w:val="nil"/>
              <w:bottom w:val="nil"/>
              <w:right w:val="nil"/>
            </w:tcBorders>
            <w:shd w:val="clear" w:color="auto" w:fill="auto"/>
            <w:noWrap/>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32.8</w:t>
            </w:r>
          </w:p>
        </w:tc>
        <w:tc>
          <w:tcPr>
            <w:tcW w:w="0" w:type="auto"/>
            <w:tcBorders>
              <w:top w:val="nil"/>
              <w:left w:val="nil"/>
              <w:bottom w:val="nil"/>
              <w:right w:val="nil"/>
            </w:tcBorders>
            <w:shd w:val="clear" w:color="auto" w:fill="auto"/>
            <w:noWrap/>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33.2</w:t>
            </w:r>
          </w:p>
        </w:tc>
        <w:tc>
          <w:tcPr>
            <w:tcW w:w="0" w:type="auto"/>
            <w:tcBorders>
              <w:top w:val="nil"/>
              <w:left w:val="nil"/>
              <w:bottom w:val="nil"/>
              <w:right w:val="nil"/>
            </w:tcBorders>
            <w:shd w:val="clear" w:color="auto" w:fill="auto"/>
            <w:noWrap/>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33</w:t>
            </w:r>
          </w:p>
        </w:tc>
        <w:tc>
          <w:tcPr>
            <w:tcW w:w="0" w:type="auto"/>
            <w:tcBorders>
              <w:top w:val="nil"/>
              <w:left w:val="nil"/>
              <w:bottom w:val="nil"/>
              <w:right w:val="nil"/>
            </w:tcBorders>
            <w:shd w:val="clear" w:color="auto" w:fill="auto"/>
            <w:noWrap/>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p>
        </w:tc>
      </w:tr>
      <w:tr w:rsidR="003F6AB9" w:rsidRPr="003F6AB9" w:rsidTr="00FF7247">
        <w:trPr>
          <w:trHeight w:val="144"/>
        </w:trPr>
        <w:tc>
          <w:tcPr>
            <w:tcW w:w="0" w:type="auto"/>
            <w:tcBorders>
              <w:top w:val="nil"/>
              <w:left w:val="nil"/>
              <w:bottom w:val="nil"/>
              <w:right w:val="nil"/>
            </w:tcBorders>
            <w:shd w:val="clear" w:color="auto" w:fill="auto"/>
            <w:noWrap/>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33.2</w:t>
            </w:r>
          </w:p>
        </w:tc>
        <w:tc>
          <w:tcPr>
            <w:tcW w:w="0" w:type="auto"/>
            <w:tcBorders>
              <w:top w:val="nil"/>
              <w:left w:val="nil"/>
              <w:bottom w:val="nil"/>
              <w:right w:val="nil"/>
            </w:tcBorders>
            <w:shd w:val="clear" w:color="auto" w:fill="auto"/>
            <w:noWrap/>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33.6</w:t>
            </w:r>
          </w:p>
        </w:tc>
        <w:tc>
          <w:tcPr>
            <w:tcW w:w="0" w:type="auto"/>
            <w:tcBorders>
              <w:top w:val="nil"/>
              <w:left w:val="nil"/>
              <w:bottom w:val="nil"/>
              <w:right w:val="nil"/>
            </w:tcBorders>
            <w:shd w:val="clear" w:color="auto" w:fill="auto"/>
            <w:noWrap/>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33.4</w:t>
            </w:r>
          </w:p>
        </w:tc>
        <w:tc>
          <w:tcPr>
            <w:tcW w:w="0" w:type="auto"/>
            <w:tcBorders>
              <w:top w:val="nil"/>
              <w:left w:val="nil"/>
              <w:bottom w:val="nil"/>
              <w:right w:val="nil"/>
            </w:tcBorders>
            <w:shd w:val="clear" w:color="auto" w:fill="auto"/>
            <w:noWrap/>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p>
        </w:tc>
      </w:tr>
      <w:tr w:rsidR="003F6AB9" w:rsidRPr="003F6AB9" w:rsidTr="00FF7247">
        <w:trPr>
          <w:trHeight w:val="144"/>
        </w:trPr>
        <w:tc>
          <w:tcPr>
            <w:tcW w:w="0" w:type="auto"/>
            <w:tcBorders>
              <w:top w:val="nil"/>
              <w:left w:val="nil"/>
              <w:bottom w:val="nil"/>
              <w:right w:val="nil"/>
            </w:tcBorders>
            <w:shd w:val="clear" w:color="auto" w:fill="auto"/>
            <w:noWrap/>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33.6</w:t>
            </w:r>
          </w:p>
        </w:tc>
        <w:tc>
          <w:tcPr>
            <w:tcW w:w="0" w:type="auto"/>
            <w:tcBorders>
              <w:top w:val="nil"/>
              <w:left w:val="nil"/>
              <w:bottom w:val="nil"/>
              <w:right w:val="nil"/>
            </w:tcBorders>
            <w:shd w:val="clear" w:color="auto" w:fill="auto"/>
            <w:noWrap/>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34</w:t>
            </w:r>
          </w:p>
        </w:tc>
        <w:tc>
          <w:tcPr>
            <w:tcW w:w="0" w:type="auto"/>
            <w:tcBorders>
              <w:top w:val="nil"/>
              <w:left w:val="nil"/>
              <w:bottom w:val="nil"/>
              <w:right w:val="nil"/>
            </w:tcBorders>
            <w:shd w:val="clear" w:color="auto" w:fill="auto"/>
            <w:noWrap/>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33.8</w:t>
            </w:r>
          </w:p>
        </w:tc>
        <w:tc>
          <w:tcPr>
            <w:tcW w:w="0" w:type="auto"/>
            <w:tcBorders>
              <w:top w:val="nil"/>
              <w:left w:val="nil"/>
              <w:bottom w:val="nil"/>
              <w:right w:val="nil"/>
            </w:tcBorders>
            <w:shd w:val="clear" w:color="auto" w:fill="auto"/>
            <w:noWrap/>
            <w:vAlign w:val="center"/>
          </w:tcPr>
          <w:p w:rsidR="003F6AB9" w:rsidRPr="003F6AB9" w:rsidRDefault="003F6AB9" w:rsidP="003F6AB9">
            <w:pPr>
              <w:spacing w:after="0" w:line="240" w:lineRule="auto"/>
              <w:jc w:val="center"/>
              <w:rPr>
                <w:rFonts w:ascii="STIX MathJax Main" w:eastAsia="Times New Roman" w:hAnsi="STIX MathJax Main" w:cs="STIX MathJax Main"/>
                <w:sz w:val="18"/>
                <w:szCs w:val="18"/>
              </w:rPr>
            </w:pPr>
            <w:r w:rsidRPr="003F6AB9">
              <w:rPr>
                <w:rFonts w:ascii="STIX" w:eastAsia="Times New Roman" w:hAnsi="STIX" w:cs="STIX MathJax Main"/>
                <w:sz w:val="18"/>
                <w:szCs w:val="18"/>
              </w:rPr>
              <w:t>1</w:t>
            </w:r>
          </w:p>
        </w:tc>
      </w:tr>
    </w:tbl>
    <w:p w:rsidR="003F6AB9" w:rsidRPr="003F6AB9" w:rsidRDefault="003F6AB9" w:rsidP="003F6AB9">
      <w:pPr>
        <w:spacing w:after="0" w:line="240" w:lineRule="auto"/>
        <w:rPr>
          <w:rFonts w:ascii="STIX" w:eastAsia="Times New Roman" w:hAnsi="STIX"/>
          <w:sz w:val="20"/>
          <w:szCs w:val="24"/>
        </w:rPr>
      </w:pPr>
    </w:p>
    <w:p w:rsidR="003F6AB9" w:rsidRPr="003F6AB9" w:rsidRDefault="003F6AB9" w:rsidP="003F6AB9">
      <w:pPr>
        <w:spacing w:after="0" w:line="240" w:lineRule="auto"/>
        <w:rPr>
          <w:rFonts w:ascii="STIX" w:eastAsia="Times New Roman" w:hAnsi="STIX"/>
          <w:sz w:val="20"/>
          <w:szCs w:val="24"/>
        </w:rPr>
      </w:pPr>
      <w:r w:rsidRPr="003F6AB9">
        <w:rPr>
          <w:rFonts w:ascii="STIX" w:eastAsia="Times New Roman" w:hAnsi="STIX"/>
          <w:sz w:val="20"/>
          <w:szCs w:val="24"/>
        </w:rPr>
        <w:t>The histogram can then be constructed as</w:t>
      </w:r>
    </w:p>
    <w:p w:rsidR="003F6AB9" w:rsidRPr="003F6AB9" w:rsidRDefault="003F6AB9" w:rsidP="003F6AB9">
      <w:pPr>
        <w:spacing w:after="0" w:line="240" w:lineRule="auto"/>
        <w:rPr>
          <w:rFonts w:ascii="STIX" w:eastAsia="Times New Roman" w:hAnsi="STIX"/>
          <w:b/>
          <w:sz w:val="20"/>
          <w:szCs w:val="24"/>
        </w:rPr>
      </w:pPr>
    </w:p>
    <w:p w:rsidR="003F6AB9" w:rsidRPr="003F6AB9" w:rsidRDefault="003F6AB9" w:rsidP="003F6AB9">
      <w:pPr>
        <w:spacing w:after="0" w:line="240" w:lineRule="auto"/>
        <w:rPr>
          <w:rFonts w:ascii="STIX" w:eastAsia="Times New Roman" w:hAnsi="STIX"/>
          <w:sz w:val="20"/>
          <w:szCs w:val="24"/>
        </w:rPr>
      </w:pPr>
      <w:r w:rsidRPr="003F6AB9">
        <w:rPr>
          <w:rFonts w:ascii="STIX" w:eastAsia="Times New Roman" w:hAnsi="STIX"/>
          <w:sz w:val="20"/>
          <w:szCs w:val="24"/>
        </w:rPr>
        <w:drawing>
          <wp:inline distT="0" distB="0" distL="0" distR="0">
            <wp:extent cx="3476625" cy="1752600"/>
            <wp:effectExtent l="19050" t="0" r="0" b="0"/>
            <wp:docPr id="25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srcRect/>
                    <a:stretch>
                      <a:fillRect/>
                    </a:stretch>
                  </pic:blipFill>
                  <pic:spPr bwMode="auto">
                    <a:xfrm>
                      <a:off x="0" y="0"/>
                      <a:ext cx="3476625" cy="1752600"/>
                    </a:xfrm>
                    <a:prstGeom prst="rect">
                      <a:avLst/>
                    </a:prstGeom>
                    <a:noFill/>
                    <a:ln w="9525">
                      <a:noFill/>
                      <a:miter lim="800000"/>
                      <a:headEnd/>
                      <a:tailEnd/>
                    </a:ln>
                  </pic:spPr>
                </pic:pic>
              </a:graphicData>
            </a:graphic>
          </wp:inline>
        </w:drawing>
      </w:r>
    </w:p>
    <w:p w:rsidR="003F6AB9" w:rsidRPr="003F6AB9" w:rsidRDefault="003F6AB9" w:rsidP="003F6AB9">
      <w:pPr>
        <w:spacing w:after="0" w:line="240" w:lineRule="auto"/>
        <w:rPr>
          <w:rFonts w:ascii="STIX" w:eastAsia="Times New Roman" w:hAnsi="STIX"/>
          <w:sz w:val="20"/>
          <w:szCs w:val="24"/>
        </w:rPr>
      </w:pPr>
    </w:p>
    <w:p w:rsidR="003F6AB9" w:rsidRPr="003F6AB9" w:rsidRDefault="003F6AB9" w:rsidP="003F6AB9">
      <w:pPr>
        <w:spacing w:after="0" w:line="240" w:lineRule="auto"/>
        <w:rPr>
          <w:rFonts w:ascii="STIX" w:eastAsia="Times New Roman" w:hAnsi="STIX"/>
          <w:sz w:val="20"/>
          <w:szCs w:val="24"/>
        </w:rPr>
      </w:pPr>
      <w:r w:rsidRPr="003F6AB9">
        <w:rPr>
          <w:rFonts w:ascii="STIX" w:eastAsia="Times New Roman" w:hAnsi="STIX"/>
          <w:b/>
          <w:sz w:val="20"/>
          <w:szCs w:val="24"/>
        </w:rPr>
        <w:t>(i)</w:t>
      </w:r>
      <w:r w:rsidRPr="003F6AB9">
        <w:rPr>
          <w:rFonts w:ascii="STIX" w:eastAsia="Times New Roman" w:hAnsi="STIX"/>
          <w:sz w:val="20"/>
          <w:szCs w:val="24"/>
        </w:rPr>
        <w:t xml:space="preserve"> 68</w:t>
      </w:r>
      <w:r w:rsidRPr="003F6AB9">
        <w:rPr>
          <w:rFonts w:ascii="Courier New" w:eastAsia="Times New Roman" w:hAnsi="Courier New"/>
          <w:sz w:val="20"/>
          <w:szCs w:val="24"/>
        </w:rPr>
        <w:t>%</w:t>
      </w:r>
      <w:r w:rsidRPr="003F6AB9">
        <w:rPr>
          <w:rFonts w:ascii="STIX" w:eastAsia="Times New Roman" w:hAnsi="STIX"/>
          <w:sz w:val="20"/>
          <w:szCs w:val="24"/>
        </w:rPr>
        <w:t xml:space="preserve"> of the readings should fall between </w:t>
      </w:r>
      <w:r w:rsidRPr="003F6AB9">
        <w:rPr>
          <w:rFonts w:ascii="STIX" w:eastAsia="Times New Roman" w:hAnsi="STIX"/>
          <w:position w:val="-14"/>
          <w:sz w:val="20"/>
          <w:szCs w:val="24"/>
        </w:rPr>
        <w:object w:dxaOrig="600" w:dyaOrig="380">
          <v:shape id="_x0000_i13236" type="#_x0000_t75" style="width:30pt;height:18.75pt" o:ole="">
            <v:imagedata r:id="rId20" o:title=""/>
          </v:shape>
          <o:OLEObject Type="Embed" ProgID="Equation.DSMT4" ShapeID="_x0000_i13236" DrawAspect="Content" ObjectID="_1552401202" r:id="rId21"/>
        </w:object>
      </w:r>
      <w:r w:rsidRPr="003F6AB9">
        <w:rPr>
          <w:rFonts w:ascii="STIX" w:eastAsia="Times New Roman" w:hAnsi="STIX"/>
          <w:sz w:val="20"/>
          <w:szCs w:val="24"/>
        </w:rPr>
        <w:t xml:space="preserve"> and </w:t>
      </w:r>
      <w:r w:rsidRPr="003F6AB9">
        <w:rPr>
          <w:rFonts w:ascii="STIX" w:eastAsia="Times New Roman" w:hAnsi="STIX"/>
          <w:position w:val="-14"/>
          <w:sz w:val="20"/>
          <w:szCs w:val="24"/>
        </w:rPr>
        <w:object w:dxaOrig="600" w:dyaOrig="380">
          <v:shape id="_x0000_i13237" type="#_x0000_t75" style="width:30pt;height:18.75pt" o:ole="">
            <v:imagedata r:id="rId22" o:title=""/>
          </v:shape>
          <o:OLEObject Type="Embed" ProgID="Equation.DSMT4" ShapeID="_x0000_i13237" DrawAspect="Content" ObjectID="_1552401203" r:id="rId23"/>
        </w:object>
      </w:r>
      <w:r w:rsidRPr="003F6AB9">
        <w:rPr>
          <w:rFonts w:ascii="STIX" w:eastAsia="Times New Roman" w:hAnsi="STIX"/>
          <w:sz w:val="20"/>
          <w:szCs w:val="24"/>
        </w:rPr>
        <w:t xml:space="preserve">. That is, between 29.83214 </w:t>
      </w:r>
      <w:r w:rsidRPr="003F6AB9">
        <w:rPr>
          <w:rFonts w:ascii="Courier New" w:eastAsia="Times New Roman" w:hAnsi="Courier New"/>
          <w:sz w:val="20"/>
          <w:szCs w:val="24"/>
        </w:rPr>
        <w:t>–</w:t>
      </w:r>
      <w:r w:rsidRPr="003F6AB9">
        <w:rPr>
          <w:rFonts w:ascii="STIX" w:eastAsia="Times New Roman" w:hAnsi="STIX"/>
          <w:sz w:val="20"/>
          <w:szCs w:val="24"/>
        </w:rPr>
        <w:t xml:space="preserve"> 1.04529 </w:t>
      </w:r>
      <w:r w:rsidRPr="003F6AB9">
        <w:rPr>
          <w:rFonts w:ascii="Courier New" w:eastAsia="Times New Roman" w:hAnsi="Courier New"/>
          <w:sz w:val="20"/>
          <w:szCs w:val="24"/>
        </w:rPr>
        <w:t>=</w:t>
      </w:r>
      <w:r w:rsidRPr="003F6AB9">
        <w:rPr>
          <w:rFonts w:ascii="STIX" w:eastAsia="Times New Roman" w:hAnsi="STIX"/>
          <w:sz w:val="20"/>
          <w:szCs w:val="24"/>
        </w:rPr>
        <w:t xml:space="preserve"> 28.78685 and 29.83214 </w:t>
      </w:r>
      <w:r w:rsidRPr="003F6AB9">
        <w:rPr>
          <w:rFonts w:ascii="Courier New" w:eastAsia="Times New Roman" w:hAnsi="Courier New"/>
          <w:sz w:val="20"/>
          <w:szCs w:val="24"/>
        </w:rPr>
        <w:t>+</w:t>
      </w:r>
      <w:r w:rsidRPr="003F6AB9">
        <w:rPr>
          <w:rFonts w:ascii="STIX" w:eastAsia="Times New Roman" w:hAnsi="STIX"/>
          <w:sz w:val="20"/>
          <w:szCs w:val="24"/>
        </w:rPr>
        <w:t xml:space="preserve"> 1.04529 </w:t>
      </w:r>
      <w:r w:rsidRPr="003F6AB9">
        <w:rPr>
          <w:rFonts w:ascii="Courier New" w:eastAsia="Times New Roman" w:hAnsi="Courier New"/>
          <w:sz w:val="20"/>
          <w:szCs w:val="24"/>
        </w:rPr>
        <w:t>=</w:t>
      </w:r>
      <w:r w:rsidRPr="003F6AB9">
        <w:rPr>
          <w:rFonts w:ascii="STIX" w:eastAsia="Times New Roman" w:hAnsi="STIX"/>
          <w:sz w:val="20"/>
          <w:szCs w:val="24"/>
        </w:rPr>
        <w:t xml:space="preserve"> 30.87743. Twenty-two values fall between these bounds which is equal to 22</w:t>
      </w:r>
      <w:r w:rsidRPr="003F6AB9">
        <w:rPr>
          <w:rFonts w:ascii="Courier New" w:eastAsia="Times New Roman" w:hAnsi="Courier New"/>
          <w:sz w:val="20"/>
          <w:szCs w:val="24"/>
        </w:rPr>
        <w:t>/</w:t>
      </w:r>
      <w:r w:rsidRPr="003F6AB9">
        <w:rPr>
          <w:rFonts w:ascii="STIX" w:eastAsia="Times New Roman" w:hAnsi="STIX"/>
          <w:sz w:val="20"/>
          <w:szCs w:val="24"/>
        </w:rPr>
        <w:t xml:space="preserve">28 </w:t>
      </w:r>
      <w:r w:rsidRPr="003F6AB9">
        <w:rPr>
          <w:rFonts w:ascii="Courier New" w:eastAsia="Times New Roman" w:hAnsi="Courier New"/>
          <w:sz w:val="20"/>
          <w:szCs w:val="24"/>
        </w:rPr>
        <w:t>=</w:t>
      </w:r>
      <w:r w:rsidRPr="003F6AB9">
        <w:rPr>
          <w:rFonts w:ascii="STIX" w:eastAsia="Times New Roman" w:hAnsi="STIX"/>
          <w:sz w:val="20"/>
          <w:szCs w:val="24"/>
        </w:rPr>
        <w:t xml:space="preserve"> 78.6</w:t>
      </w:r>
      <w:r w:rsidRPr="003F6AB9">
        <w:rPr>
          <w:rFonts w:ascii="Courier New" w:eastAsia="Times New Roman" w:hAnsi="Courier New"/>
          <w:sz w:val="20"/>
          <w:szCs w:val="24"/>
        </w:rPr>
        <w:t>%</w:t>
      </w:r>
      <w:r w:rsidRPr="003F6AB9">
        <w:rPr>
          <w:rFonts w:ascii="STIX" w:eastAsia="Times New Roman" w:hAnsi="STIX"/>
          <w:sz w:val="20"/>
          <w:szCs w:val="24"/>
        </w:rPr>
        <w:t xml:space="preserve"> of the values which is somewhat higher than the expected value of 68</w:t>
      </w:r>
      <w:r w:rsidRPr="003F6AB9">
        <w:rPr>
          <w:rFonts w:ascii="Courier New" w:eastAsia="Times New Roman" w:hAnsi="Courier New"/>
          <w:sz w:val="20"/>
          <w:szCs w:val="24"/>
        </w:rPr>
        <w:t>%</w:t>
      </w:r>
      <w:r w:rsidRPr="003F6AB9">
        <w:rPr>
          <w:rFonts w:ascii="STIX" w:eastAsia="Times New Roman" w:hAnsi="STIX"/>
          <w:sz w:val="20"/>
          <w:szCs w:val="24"/>
        </w:rPr>
        <w:t xml:space="preserve"> for the normal distribution.</w:t>
      </w:r>
    </w:p>
    <w:p w:rsidR="003F6AB9" w:rsidRPr="003F6AB9" w:rsidRDefault="003F6AB9" w:rsidP="003F6AB9">
      <w:pPr>
        <w:spacing w:after="0" w:line="240" w:lineRule="auto"/>
        <w:rPr>
          <w:rFonts w:ascii="STIX" w:eastAsia="Times New Roman" w:hAnsi="STIX"/>
          <w:sz w:val="20"/>
          <w:szCs w:val="24"/>
        </w:rPr>
      </w:pPr>
    </w:p>
    <w:p w:rsidR="003F6AB9" w:rsidRDefault="003F6AB9" w:rsidP="003F6AB9">
      <w:pPr>
        <w:spacing w:after="0" w:line="240" w:lineRule="auto"/>
        <w:rPr>
          <w:rFonts w:ascii="STIX" w:hAnsi="STIX" w:cs="STIX"/>
          <w:i/>
          <w:sz w:val="20"/>
          <w:szCs w:val="20"/>
        </w:rPr>
        <w:sectPr w:rsidR="003F6AB9" w:rsidSect="002C1C6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3F6AB9" w:rsidRPr="003F6AB9" w:rsidRDefault="003F6AB9" w:rsidP="003F6AB9">
      <w:pPr>
        <w:spacing w:after="0" w:line="240" w:lineRule="auto"/>
        <w:rPr>
          <w:rFonts w:ascii="STIX" w:eastAsia="Times New Roman" w:hAnsi="STIX"/>
          <w:sz w:val="20"/>
          <w:szCs w:val="24"/>
        </w:rPr>
      </w:pPr>
      <w:r w:rsidRPr="003F6AB9">
        <w:rPr>
          <w:rFonts w:ascii="STIX" w:eastAsia="Times New Roman" w:hAnsi="STIX"/>
          <w:sz w:val="20"/>
          <w:szCs w:val="24"/>
        </w:rPr>
        <w:t>Here is a script showing how the problem would be answered using MATLAB’s built-in functions:</w:t>
      </w:r>
    </w:p>
    <w:p w:rsidR="003F6AB9" w:rsidRPr="003F6AB9" w:rsidRDefault="003F6AB9" w:rsidP="003F6AB9">
      <w:pPr>
        <w:spacing w:after="0" w:line="240" w:lineRule="auto"/>
        <w:rPr>
          <w:rFonts w:ascii="STIX" w:eastAsia="Times New Roman" w:hAnsi="STIX"/>
          <w:sz w:val="20"/>
          <w:szCs w:val="24"/>
        </w:rPr>
      </w:pPr>
    </w:p>
    <w:p w:rsidR="003F6AB9" w:rsidRPr="003F6AB9" w:rsidRDefault="003F6AB9" w:rsidP="003F6AB9">
      <w:pPr>
        <w:spacing w:after="0" w:line="240" w:lineRule="auto"/>
        <w:rPr>
          <w:rFonts w:ascii="Courier New" w:eastAsia="Times New Roman" w:hAnsi="Courier New"/>
          <w:sz w:val="18"/>
          <w:szCs w:val="24"/>
        </w:rPr>
      </w:pPr>
      <w:r w:rsidRPr="003F6AB9">
        <w:rPr>
          <w:rFonts w:ascii="Courier New" w:eastAsia="Times New Roman" w:hAnsi="Courier New"/>
          <w:sz w:val="18"/>
          <w:szCs w:val="24"/>
        </w:rPr>
        <w:t>clear,clf,clc,format compact</w:t>
      </w:r>
    </w:p>
    <w:p w:rsidR="003F6AB9" w:rsidRPr="003F6AB9" w:rsidRDefault="003F6AB9" w:rsidP="003F6AB9">
      <w:pPr>
        <w:spacing w:after="0" w:line="240" w:lineRule="auto"/>
        <w:rPr>
          <w:rFonts w:ascii="Courier New" w:eastAsia="Times New Roman" w:hAnsi="Courier New"/>
          <w:sz w:val="18"/>
          <w:szCs w:val="24"/>
        </w:rPr>
      </w:pPr>
      <w:r w:rsidRPr="003F6AB9">
        <w:rPr>
          <w:rFonts w:ascii="Courier New" w:eastAsia="Times New Roman" w:hAnsi="Courier New"/>
          <w:sz w:val="18"/>
          <w:szCs w:val="24"/>
        </w:rPr>
        <w:t>y=[29.65 28.55 28.65 30.15 29.35 29.75 29.25 30.65 28.15 29.85 ...</w:t>
      </w:r>
    </w:p>
    <w:p w:rsidR="003F6AB9" w:rsidRPr="003F6AB9" w:rsidRDefault="003F6AB9" w:rsidP="003F6AB9">
      <w:pPr>
        <w:spacing w:after="0" w:line="240" w:lineRule="auto"/>
        <w:rPr>
          <w:rFonts w:ascii="Courier New" w:eastAsia="Times New Roman" w:hAnsi="Courier New"/>
          <w:sz w:val="18"/>
          <w:szCs w:val="24"/>
        </w:rPr>
      </w:pPr>
      <w:r w:rsidRPr="003F6AB9">
        <w:rPr>
          <w:rFonts w:ascii="Courier New" w:eastAsia="Times New Roman" w:hAnsi="Courier New"/>
          <w:sz w:val="18"/>
          <w:szCs w:val="24"/>
        </w:rPr>
        <w:t>29.05 30.25 30.85 28.75 29.65 30.45 29.15 30.45 33.65 29.35 ...</w:t>
      </w:r>
    </w:p>
    <w:p w:rsidR="003F6AB9" w:rsidRPr="003F6AB9" w:rsidRDefault="003F6AB9" w:rsidP="003F6AB9">
      <w:pPr>
        <w:spacing w:after="0" w:line="240" w:lineRule="auto"/>
        <w:rPr>
          <w:rFonts w:ascii="Courier New" w:eastAsia="Times New Roman" w:hAnsi="Courier New"/>
          <w:sz w:val="18"/>
          <w:szCs w:val="24"/>
        </w:rPr>
      </w:pPr>
      <w:r w:rsidRPr="003F6AB9">
        <w:rPr>
          <w:rFonts w:ascii="Courier New" w:eastAsia="Times New Roman" w:hAnsi="Courier New"/>
          <w:sz w:val="18"/>
          <w:szCs w:val="24"/>
        </w:rPr>
        <w:t>29.75 31.25 29.45 30.15 29.65 30.55 29.65 29.25];</w:t>
      </w:r>
    </w:p>
    <w:p w:rsidR="003F6AB9" w:rsidRPr="003F6AB9" w:rsidRDefault="003F6AB9" w:rsidP="003F6AB9">
      <w:pPr>
        <w:spacing w:after="0" w:line="240" w:lineRule="auto"/>
        <w:rPr>
          <w:rFonts w:ascii="Courier New" w:eastAsia="Times New Roman" w:hAnsi="Courier New"/>
          <w:sz w:val="18"/>
          <w:szCs w:val="24"/>
        </w:rPr>
      </w:pPr>
      <w:r w:rsidRPr="003F6AB9">
        <w:rPr>
          <w:rFonts w:ascii="Courier New" w:eastAsia="Times New Roman" w:hAnsi="Courier New"/>
          <w:sz w:val="18"/>
          <w:szCs w:val="24"/>
        </w:rPr>
        <w:t>meany=mean(y)</w:t>
      </w:r>
    </w:p>
    <w:p w:rsidR="003F6AB9" w:rsidRPr="003F6AB9" w:rsidRDefault="003F6AB9" w:rsidP="003F6AB9">
      <w:pPr>
        <w:spacing w:after="0" w:line="240" w:lineRule="auto"/>
        <w:rPr>
          <w:rFonts w:ascii="Courier New" w:eastAsia="Times New Roman" w:hAnsi="Courier New"/>
          <w:sz w:val="18"/>
          <w:szCs w:val="24"/>
        </w:rPr>
      </w:pPr>
      <w:r w:rsidRPr="003F6AB9">
        <w:rPr>
          <w:rFonts w:ascii="Courier New" w:eastAsia="Times New Roman" w:hAnsi="Courier New"/>
          <w:sz w:val="18"/>
          <w:szCs w:val="24"/>
        </w:rPr>
        <w:t>mediany=median(y)</w:t>
      </w:r>
    </w:p>
    <w:p w:rsidR="003F6AB9" w:rsidRPr="003F6AB9" w:rsidRDefault="003F6AB9" w:rsidP="003F6AB9">
      <w:pPr>
        <w:spacing w:after="0" w:line="240" w:lineRule="auto"/>
        <w:rPr>
          <w:rFonts w:ascii="Courier New" w:eastAsia="Times New Roman" w:hAnsi="Courier New"/>
          <w:sz w:val="18"/>
          <w:szCs w:val="24"/>
        </w:rPr>
      </w:pPr>
      <w:r w:rsidRPr="003F6AB9">
        <w:rPr>
          <w:rFonts w:ascii="Courier New" w:eastAsia="Times New Roman" w:hAnsi="Courier New"/>
          <w:sz w:val="18"/>
          <w:szCs w:val="24"/>
        </w:rPr>
        <w:t>modey=mode(y)</w:t>
      </w:r>
    </w:p>
    <w:p w:rsidR="003F6AB9" w:rsidRPr="003F6AB9" w:rsidRDefault="003F6AB9" w:rsidP="003F6AB9">
      <w:pPr>
        <w:spacing w:after="0" w:line="240" w:lineRule="auto"/>
        <w:rPr>
          <w:rFonts w:ascii="Courier New" w:eastAsia="Times New Roman" w:hAnsi="Courier New"/>
          <w:sz w:val="18"/>
          <w:szCs w:val="24"/>
        </w:rPr>
      </w:pPr>
      <w:r w:rsidRPr="003F6AB9">
        <w:rPr>
          <w:rFonts w:ascii="Courier New" w:eastAsia="Times New Roman" w:hAnsi="Courier New"/>
          <w:sz w:val="18"/>
          <w:szCs w:val="24"/>
        </w:rPr>
        <w:t>range=max(y)-min(y)</w:t>
      </w:r>
    </w:p>
    <w:p w:rsidR="003F6AB9" w:rsidRPr="003F6AB9" w:rsidRDefault="003F6AB9" w:rsidP="003F6AB9">
      <w:pPr>
        <w:spacing w:after="0" w:line="240" w:lineRule="auto"/>
        <w:rPr>
          <w:rFonts w:ascii="Courier New" w:eastAsia="Times New Roman" w:hAnsi="Courier New"/>
          <w:sz w:val="18"/>
          <w:szCs w:val="24"/>
        </w:rPr>
      </w:pPr>
      <w:r w:rsidRPr="003F6AB9">
        <w:rPr>
          <w:rFonts w:ascii="Courier New" w:eastAsia="Times New Roman" w:hAnsi="Courier New"/>
          <w:sz w:val="18"/>
          <w:szCs w:val="24"/>
        </w:rPr>
        <w:t>stddevy=std(y)</w:t>
      </w:r>
    </w:p>
    <w:p w:rsidR="003F6AB9" w:rsidRPr="003F6AB9" w:rsidRDefault="003F6AB9" w:rsidP="003F6AB9">
      <w:pPr>
        <w:spacing w:after="0" w:line="240" w:lineRule="auto"/>
        <w:rPr>
          <w:rFonts w:ascii="Courier New" w:eastAsia="Times New Roman" w:hAnsi="Courier New"/>
          <w:sz w:val="18"/>
          <w:szCs w:val="24"/>
        </w:rPr>
      </w:pPr>
      <w:r w:rsidRPr="003F6AB9">
        <w:rPr>
          <w:rFonts w:ascii="Courier New" w:eastAsia="Times New Roman" w:hAnsi="Courier New"/>
          <w:sz w:val="18"/>
          <w:szCs w:val="24"/>
        </w:rPr>
        <w:t>variancey=var(y)</w:t>
      </w:r>
    </w:p>
    <w:p w:rsidR="003F6AB9" w:rsidRPr="003F6AB9" w:rsidRDefault="003F6AB9" w:rsidP="003F6AB9">
      <w:pPr>
        <w:spacing w:after="0" w:line="240" w:lineRule="auto"/>
        <w:rPr>
          <w:rFonts w:ascii="Courier New" w:eastAsia="Times New Roman" w:hAnsi="Courier New"/>
          <w:sz w:val="18"/>
          <w:szCs w:val="24"/>
        </w:rPr>
      </w:pPr>
      <w:r w:rsidRPr="003F6AB9">
        <w:rPr>
          <w:rFonts w:ascii="Courier New" w:eastAsia="Times New Roman" w:hAnsi="Courier New"/>
          <w:sz w:val="18"/>
          <w:szCs w:val="24"/>
        </w:rPr>
        <w:t>cv=stddevy/meany</w:t>
      </w:r>
    </w:p>
    <w:p w:rsidR="003F6AB9" w:rsidRPr="003F6AB9" w:rsidRDefault="003F6AB9" w:rsidP="003F6AB9">
      <w:pPr>
        <w:spacing w:after="0" w:line="240" w:lineRule="auto"/>
        <w:rPr>
          <w:rFonts w:ascii="Courier New" w:eastAsia="Times New Roman" w:hAnsi="Courier New"/>
          <w:sz w:val="18"/>
          <w:szCs w:val="24"/>
        </w:rPr>
      </w:pPr>
      <w:r w:rsidRPr="003F6AB9">
        <w:rPr>
          <w:rFonts w:ascii="Courier New" w:eastAsia="Times New Roman" w:hAnsi="Courier New"/>
          <w:sz w:val="18"/>
          <w:szCs w:val="24"/>
        </w:rPr>
        <w:t>binmids=[28.2:.4:33.8];</w:t>
      </w:r>
    </w:p>
    <w:p w:rsidR="003F6AB9" w:rsidRPr="003F6AB9" w:rsidRDefault="003F6AB9" w:rsidP="003F6AB9">
      <w:pPr>
        <w:spacing w:after="0" w:line="240" w:lineRule="auto"/>
        <w:rPr>
          <w:rFonts w:ascii="Courier New" w:eastAsia="Times New Roman" w:hAnsi="Courier New"/>
          <w:sz w:val="18"/>
          <w:szCs w:val="24"/>
        </w:rPr>
      </w:pPr>
      <w:r w:rsidRPr="003F6AB9">
        <w:rPr>
          <w:rFonts w:ascii="Courier New" w:eastAsia="Times New Roman" w:hAnsi="Courier New"/>
          <w:sz w:val="18"/>
          <w:szCs w:val="24"/>
        </w:rPr>
        <w:t>hist(y,binmids)</w:t>
      </w:r>
    </w:p>
    <w:p w:rsidR="003F6AB9" w:rsidRPr="003F6AB9" w:rsidRDefault="003F6AB9" w:rsidP="003F6AB9">
      <w:pPr>
        <w:spacing w:after="0" w:line="240" w:lineRule="auto"/>
        <w:rPr>
          <w:rFonts w:ascii="Courier New" w:eastAsia="Times New Roman" w:hAnsi="Courier New"/>
          <w:sz w:val="18"/>
          <w:szCs w:val="24"/>
        </w:rPr>
      </w:pPr>
    </w:p>
    <w:p w:rsidR="003F6AB9" w:rsidRPr="003F6AB9" w:rsidRDefault="003F6AB9" w:rsidP="003F6AB9">
      <w:pPr>
        <w:spacing w:after="0" w:line="240" w:lineRule="auto"/>
        <w:rPr>
          <w:rFonts w:ascii="Courier New" w:eastAsia="Times New Roman" w:hAnsi="Courier New"/>
          <w:sz w:val="18"/>
          <w:szCs w:val="24"/>
        </w:rPr>
      </w:pPr>
      <w:r w:rsidRPr="003F6AB9">
        <w:rPr>
          <w:rFonts w:ascii="Courier New" w:eastAsia="Times New Roman" w:hAnsi="Courier New"/>
          <w:sz w:val="18"/>
          <w:szCs w:val="24"/>
        </w:rPr>
        <w:t>meany =</w:t>
      </w:r>
    </w:p>
    <w:p w:rsidR="003F6AB9" w:rsidRPr="003F6AB9" w:rsidRDefault="003F6AB9" w:rsidP="003F6AB9">
      <w:pPr>
        <w:spacing w:after="0" w:line="240" w:lineRule="auto"/>
        <w:rPr>
          <w:rFonts w:ascii="Courier New" w:eastAsia="Times New Roman" w:hAnsi="Courier New"/>
          <w:sz w:val="18"/>
          <w:szCs w:val="24"/>
        </w:rPr>
      </w:pPr>
      <w:r w:rsidRPr="003F6AB9">
        <w:rPr>
          <w:rFonts w:ascii="Courier New" w:eastAsia="Times New Roman" w:hAnsi="Courier New"/>
          <w:sz w:val="18"/>
          <w:szCs w:val="24"/>
        </w:rPr>
        <w:t xml:space="preserve">   29.8321</w:t>
      </w:r>
    </w:p>
    <w:p w:rsidR="003F6AB9" w:rsidRPr="003F6AB9" w:rsidRDefault="003F6AB9" w:rsidP="003F6AB9">
      <w:pPr>
        <w:spacing w:after="0" w:line="240" w:lineRule="auto"/>
        <w:rPr>
          <w:rFonts w:ascii="Courier New" w:eastAsia="Times New Roman" w:hAnsi="Courier New"/>
          <w:sz w:val="18"/>
          <w:szCs w:val="24"/>
        </w:rPr>
      </w:pPr>
      <w:r w:rsidRPr="003F6AB9">
        <w:rPr>
          <w:rFonts w:ascii="Courier New" w:eastAsia="Times New Roman" w:hAnsi="Courier New"/>
          <w:sz w:val="18"/>
          <w:szCs w:val="24"/>
        </w:rPr>
        <w:t>mediany =</w:t>
      </w:r>
    </w:p>
    <w:p w:rsidR="003F6AB9" w:rsidRPr="003F6AB9" w:rsidRDefault="003F6AB9" w:rsidP="003F6AB9">
      <w:pPr>
        <w:spacing w:after="0" w:line="240" w:lineRule="auto"/>
        <w:rPr>
          <w:rFonts w:ascii="Courier New" w:eastAsia="Times New Roman" w:hAnsi="Courier New"/>
          <w:sz w:val="18"/>
          <w:szCs w:val="24"/>
        </w:rPr>
      </w:pPr>
      <w:r w:rsidRPr="003F6AB9">
        <w:rPr>
          <w:rFonts w:ascii="Courier New" w:eastAsia="Times New Roman" w:hAnsi="Courier New"/>
          <w:sz w:val="18"/>
          <w:szCs w:val="24"/>
        </w:rPr>
        <w:t xml:space="preserve">   29.6500</w:t>
      </w:r>
    </w:p>
    <w:p w:rsidR="003F6AB9" w:rsidRPr="003F6AB9" w:rsidRDefault="003F6AB9" w:rsidP="003F6AB9">
      <w:pPr>
        <w:spacing w:after="0" w:line="240" w:lineRule="auto"/>
        <w:rPr>
          <w:rFonts w:ascii="Courier New" w:eastAsia="Times New Roman" w:hAnsi="Courier New"/>
          <w:sz w:val="18"/>
          <w:szCs w:val="24"/>
        </w:rPr>
      </w:pPr>
      <w:r w:rsidRPr="003F6AB9">
        <w:rPr>
          <w:rFonts w:ascii="Courier New" w:eastAsia="Times New Roman" w:hAnsi="Courier New"/>
          <w:sz w:val="18"/>
          <w:szCs w:val="24"/>
        </w:rPr>
        <w:t>modey =</w:t>
      </w:r>
    </w:p>
    <w:p w:rsidR="003F6AB9" w:rsidRPr="003F6AB9" w:rsidRDefault="003F6AB9" w:rsidP="003F6AB9">
      <w:pPr>
        <w:spacing w:after="0" w:line="240" w:lineRule="auto"/>
        <w:rPr>
          <w:rFonts w:ascii="Courier New" w:eastAsia="Times New Roman" w:hAnsi="Courier New"/>
          <w:sz w:val="18"/>
          <w:szCs w:val="24"/>
        </w:rPr>
      </w:pPr>
      <w:r w:rsidRPr="003F6AB9">
        <w:rPr>
          <w:rFonts w:ascii="Courier New" w:eastAsia="Times New Roman" w:hAnsi="Courier New"/>
          <w:sz w:val="18"/>
          <w:szCs w:val="24"/>
        </w:rPr>
        <w:t xml:space="preserve">   29.6500</w:t>
      </w:r>
    </w:p>
    <w:p w:rsidR="003F6AB9" w:rsidRPr="003F6AB9" w:rsidRDefault="003F6AB9" w:rsidP="003F6AB9">
      <w:pPr>
        <w:spacing w:after="0" w:line="240" w:lineRule="auto"/>
        <w:rPr>
          <w:rFonts w:ascii="Courier New" w:eastAsia="Times New Roman" w:hAnsi="Courier New"/>
          <w:sz w:val="18"/>
          <w:szCs w:val="24"/>
        </w:rPr>
      </w:pPr>
      <w:r w:rsidRPr="003F6AB9">
        <w:rPr>
          <w:rFonts w:ascii="Courier New" w:eastAsia="Times New Roman" w:hAnsi="Courier New"/>
          <w:sz w:val="18"/>
          <w:szCs w:val="24"/>
        </w:rPr>
        <w:t>range =</w:t>
      </w:r>
    </w:p>
    <w:p w:rsidR="003F6AB9" w:rsidRPr="003F6AB9" w:rsidRDefault="003F6AB9" w:rsidP="003F6AB9">
      <w:pPr>
        <w:spacing w:after="0" w:line="240" w:lineRule="auto"/>
        <w:rPr>
          <w:rFonts w:ascii="Courier New" w:eastAsia="Times New Roman" w:hAnsi="Courier New"/>
          <w:sz w:val="18"/>
          <w:szCs w:val="24"/>
        </w:rPr>
      </w:pPr>
      <w:r w:rsidRPr="003F6AB9">
        <w:rPr>
          <w:rFonts w:ascii="Courier New" w:eastAsia="Times New Roman" w:hAnsi="Courier New"/>
          <w:sz w:val="18"/>
          <w:szCs w:val="24"/>
        </w:rPr>
        <w:t xml:space="preserve">    5.5000</w:t>
      </w:r>
    </w:p>
    <w:p w:rsidR="003F6AB9" w:rsidRPr="003F6AB9" w:rsidRDefault="003F6AB9" w:rsidP="003F6AB9">
      <w:pPr>
        <w:spacing w:after="0" w:line="240" w:lineRule="auto"/>
        <w:rPr>
          <w:rFonts w:ascii="Courier New" w:eastAsia="Times New Roman" w:hAnsi="Courier New"/>
          <w:sz w:val="18"/>
          <w:szCs w:val="24"/>
        </w:rPr>
      </w:pPr>
      <w:r w:rsidRPr="003F6AB9">
        <w:rPr>
          <w:rFonts w:ascii="Courier New" w:eastAsia="Times New Roman" w:hAnsi="Courier New"/>
          <w:sz w:val="18"/>
          <w:szCs w:val="24"/>
        </w:rPr>
        <w:t>stddevy =</w:t>
      </w:r>
    </w:p>
    <w:p w:rsidR="003F6AB9" w:rsidRPr="003F6AB9" w:rsidRDefault="003F6AB9" w:rsidP="003F6AB9">
      <w:pPr>
        <w:spacing w:after="0" w:line="240" w:lineRule="auto"/>
        <w:rPr>
          <w:rFonts w:ascii="Courier New" w:eastAsia="Times New Roman" w:hAnsi="Courier New"/>
          <w:sz w:val="18"/>
          <w:szCs w:val="24"/>
        </w:rPr>
      </w:pPr>
      <w:r w:rsidRPr="003F6AB9">
        <w:rPr>
          <w:rFonts w:ascii="Courier New" w:eastAsia="Times New Roman" w:hAnsi="Courier New"/>
          <w:sz w:val="18"/>
          <w:szCs w:val="24"/>
        </w:rPr>
        <w:t xml:space="preserve">    1.0453</w:t>
      </w:r>
    </w:p>
    <w:p w:rsidR="003F6AB9" w:rsidRPr="003F6AB9" w:rsidRDefault="003F6AB9" w:rsidP="003F6AB9">
      <w:pPr>
        <w:spacing w:after="0" w:line="240" w:lineRule="auto"/>
        <w:rPr>
          <w:rFonts w:ascii="Courier New" w:eastAsia="Times New Roman" w:hAnsi="Courier New"/>
          <w:sz w:val="18"/>
          <w:szCs w:val="24"/>
        </w:rPr>
      </w:pPr>
      <w:r w:rsidRPr="003F6AB9">
        <w:rPr>
          <w:rFonts w:ascii="Courier New" w:eastAsia="Times New Roman" w:hAnsi="Courier New"/>
          <w:sz w:val="18"/>
          <w:szCs w:val="24"/>
        </w:rPr>
        <w:t>variancey =</w:t>
      </w:r>
    </w:p>
    <w:p w:rsidR="003F6AB9" w:rsidRPr="003F6AB9" w:rsidRDefault="003F6AB9" w:rsidP="003F6AB9">
      <w:pPr>
        <w:spacing w:after="0" w:line="240" w:lineRule="auto"/>
        <w:rPr>
          <w:rFonts w:ascii="Courier New" w:eastAsia="Times New Roman" w:hAnsi="Courier New"/>
          <w:sz w:val="18"/>
          <w:szCs w:val="24"/>
        </w:rPr>
      </w:pPr>
      <w:r w:rsidRPr="003F6AB9">
        <w:rPr>
          <w:rFonts w:ascii="Courier New" w:eastAsia="Times New Roman" w:hAnsi="Courier New"/>
          <w:sz w:val="18"/>
          <w:szCs w:val="24"/>
        </w:rPr>
        <w:t xml:space="preserve">    1.0926</w:t>
      </w:r>
    </w:p>
    <w:p w:rsidR="003F6AB9" w:rsidRPr="003F6AB9" w:rsidRDefault="003F6AB9" w:rsidP="003F6AB9">
      <w:pPr>
        <w:spacing w:after="0" w:line="240" w:lineRule="auto"/>
        <w:rPr>
          <w:rFonts w:ascii="Courier New" w:eastAsia="Times New Roman" w:hAnsi="Courier New"/>
          <w:sz w:val="18"/>
          <w:szCs w:val="24"/>
        </w:rPr>
      </w:pPr>
      <w:r w:rsidRPr="003F6AB9">
        <w:rPr>
          <w:rFonts w:ascii="Courier New" w:eastAsia="Times New Roman" w:hAnsi="Courier New"/>
          <w:sz w:val="18"/>
          <w:szCs w:val="24"/>
        </w:rPr>
        <w:t>cv =</w:t>
      </w:r>
    </w:p>
    <w:p w:rsidR="003F6AB9" w:rsidRPr="003F6AB9" w:rsidRDefault="003F6AB9" w:rsidP="003F6AB9">
      <w:pPr>
        <w:spacing w:after="0" w:line="240" w:lineRule="auto"/>
        <w:rPr>
          <w:rFonts w:ascii="Courier New" w:eastAsia="Times New Roman" w:hAnsi="Courier New"/>
          <w:sz w:val="18"/>
          <w:szCs w:val="24"/>
        </w:rPr>
      </w:pPr>
      <w:r w:rsidRPr="003F6AB9">
        <w:rPr>
          <w:rFonts w:ascii="Courier New" w:eastAsia="Times New Roman" w:hAnsi="Courier New"/>
          <w:sz w:val="18"/>
          <w:szCs w:val="24"/>
        </w:rPr>
        <w:t xml:space="preserve">    0.0350</w:t>
      </w:r>
    </w:p>
    <w:p w:rsidR="003F6AB9" w:rsidRPr="003F6AB9" w:rsidRDefault="003F6AB9" w:rsidP="003F6AB9">
      <w:pPr>
        <w:spacing w:after="0" w:line="240" w:lineRule="auto"/>
        <w:rPr>
          <w:rFonts w:ascii="Courier New" w:eastAsia="Times New Roman" w:hAnsi="Courier New"/>
          <w:sz w:val="18"/>
          <w:szCs w:val="24"/>
        </w:rPr>
      </w:pPr>
    </w:p>
    <w:p w:rsidR="003F6AB9" w:rsidRPr="003F6AB9" w:rsidRDefault="003F6AB9" w:rsidP="003F6AB9">
      <w:pPr>
        <w:spacing w:after="0" w:line="240" w:lineRule="auto"/>
        <w:rPr>
          <w:rFonts w:ascii="STIX" w:eastAsia="Times New Roman" w:hAnsi="STIX"/>
          <w:sz w:val="20"/>
          <w:szCs w:val="24"/>
        </w:rPr>
      </w:pPr>
      <w:r w:rsidRPr="003F6AB9">
        <w:rPr>
          <w:rFonts w:ascii="STIX" w:eastAsia="Times New Roman" w:hAnsi="STIX"/>
          <w:sz w:val="20"/>
          <w:szCs w:val="24"/>
        </w:rPr>
        <w:drawing>
          <wp:inline distT="0" distB="0" distL="0" distR="0">
            <wp:extent cx="2733675" cy="2047875"/>
            <wp:effectExtent l="0" t="0" r="0" b="0"/>
            <wp:docPr id="25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cstate="print"/>
                    <a:srcRect/>
                    <a:stretch>
                      <a:fillRect/>
                    </a:stretch>
                  </pic:blipFill>
                  <pic:spPr bwMode="auto">
                    <a:xfrm>
                      <a:off x="0" y="0"/>
                      <a:ext cx="2733675" cy="2047875"/>
                    </a:xfrm>
                    <a:prstGeom prst="rect">
                      <a:avLst/>
                    </a:prstGeom>
                    <a:noFill/>
                    <a:ln w="9525">
                      <a:noFill/>
                      <a:miter lim="800000"/>
                      <a:headEnd/>
                      <a:tailEnd/>
                    </a:ln>
                  </pic:spPr>
                </pic:pic>
              </a:graphicData>
            </a:graphic>
          </wp:inline>
        </w:drawing>
      </w:r>
    </w:p>
    <w:p w:rsidR="00DB4637" w:rsidRPr="00EC1100" w:rsidRDefault="00DB4637" w:rsidP="003F6AB9">
      <w:pPr>
        <w:spacing w:after="0" w:line="240" w:lineRule="auto"/>
        <w:rPr>
          <w:rFonts w:ascii="Courier New" w:eastAsia="Times New Roman" w:hAnsi="Courier New" w:cs="Courier New"/>
          <w:color w:val="000000"/>
          <w:sz w:val="18"/>
          <w:szCs w:val="26"/>
        </w:rPr>
      </w:pPr>
    </w:p>
    <w:sectPr w:rsidR="00DB4637" w:rsidRPr="00EC1100"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30F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A"/>
    <w:rsid w:val="003D0E6D"/>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3A5B"/>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4F02"/>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41D"/>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A6B"/>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6BFC"/>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24E"/>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6120D"/>
    <w:rsid w:val="00E619CF"/>
    <w:rsid w:val="00E62A0F"/>
    <w:rsid w:val="00E64428"/>
    <w:rsid w:val="00E662FD"/>
    <w:rsid w:val="00E67590"/>
    <w:rsid w:val="00E675B3"/>
    <w:rsid w:val="00E70AEB"/>
    <w:rsid w:val="00E73457"/>
    <w:rsid w:val="00E76FAA"/>
    <w:rsid w:val="00E8038F"/>
    <w:rsid w:val="00E803D2"/>
    <w:rsid w:val="00E83668"/>
    <w:rsid w:val="00E867D7"/>
    <w:rsid w:val="00E903FB"/>
    <w:rsid w:val="00E90431"/>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5.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7.bin"/><Relationship Id="rId10" Type="http://schemas.openxmlformats.org/officeDocument/2006/relationships/image" Target="media/image2.wmf"/><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image" Target="media/image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C7CED3-EE05-4BFE-92D6-902418901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339</Words>
  <Characters>1934</Characters>
  <Application>Microsoft Office Word</Application>
  <DocSecurity>0</DocSecurity>
  <Lines>16</Lines>
  <Paragraphs>4</Paragraphs>
  <ScaleCrop>false</ScaleCrop>
  <Company/>
  <LinksUpToDate>false</LinksUpToDate>
  <CharactersWithSpaces>2269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2017-03-30T20:37:00Z</dcterms:created>
  <dcterms:modified xsi:type="dcterms:W3CDTF">2017-03-30T20:37:00Z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