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454FAA">
        <w:rPr>
          <w:b/>
          <w:noProof/>
          <w:sz w:val="20"/>
          <w:szCs w:val="20"/>
        </w:rPr>
        <w:t>4.7</w:t>
      </w:r>
    </w:p>
    <w:p w:rsidR="000F4137" w:rsidRPr="00C22979" w:rsidRDefault="000F4137" w:rsidP="001B2705">
      <w:pPr>
        <w:pStyle w:val="Default"/>
        <w:rPr>
          <w:b/>
          <w:noProof/>
          <w:sz w:val="20"/>
          <w:szCs w:val="20"/>
        </w:rPr>
      </w:pPr>
    </w:p>
    <w:p w:rsidR="00454FAA" w:rsidRPr="00454FAA" w:rsidRDefault="00454FAA" w:rsidP="00454FAA">
      <w:pPr>
        <w:spacing w:after="0" w:line="240" w:lineRule="auto"/>
        <w:rPr>
          <w:rFonts w:ascii="STIX" w:eastAsia="Times New Roman" w:hAnsi="STIX"/>
          <w:sz w:val="20"/>
          <w:szCs w:val="24"/>
        </w:rPr>
      </w:pPr>
      <w:r w:rsidRPr="00454FAA">
        <w:rPr>
          <w:rFonts w:ascii="STIX" w:eastAsia="Times New Roman" w:hAnsi="STIX"/>
          <w:sz w:val="20"/>
          <w:szCs w:val="24"/>
        </w:rPr>
        <w:t xml:space="preserve">Linear regression with a zero intercept gives </w:t>
      </w:r>
      <w:r w:rsidRPr="00454FAA">
        <w:rPr>
          <w:rFonts w:ascii="Courier New" w:eastAsia="Times New Roman" w:hAnsi="Courier New"/>
          <w:sz w:val="20"/>
          <w:szCs w:val="24"/>
        </w:rPr>
        <w:t>[</w:t>
      </w:r>
      <w:r w:rsidRPr="00454FAA">
        <w:rPr>
          <w:rFonts w:ascii="STIX" w:eastAsia="Times New Roman" w:hAnsi="STIX"/>
          <w:sz w:val="20"/>
          <w:szCs w:val="24"/>
        </w:rPr>
        <w:t xml:space="preserve">note that </w:t>
      </w:r>
      <w:r w:rsidRPr="00454FAA">
        <w:rPr>
          <w:rFonts w:ascii="STIX" w:eastAsia="Times New Roman" w:hAnsi="STIX"/>
          <w:i/>
          <w:sz w:val="20"/>
          <w:szCs w:val="24"/>
        </w:rPr>
        <w:t>T</w:t>
      </w:r>
      <w:r w:rsidRPr="00454FAA">
        <w:rPr>
          <w:rFonts w:ascii="Courier New" w:eastAsia="Times New Roman" w:hAnsi="Courier New"/>
          <w:sz w:val="20"/>
          <w:szCs w:val="24"/>
        </w:rPr>
        <w:t>(</w:t>
      </w:r>
      <w:r w:rsidRPr="00454FAA">
        <w:rPr>
          <w:rFonts w:ascii="STIX" w:eastAsia="Times New Roman" w:hAnsi="STIX"/>
          <w:sz w:val="20"/>
          <w:szCs w:val="24"/>
        </w:rPr>
        <w:t>K</w:t>
      </w:r>
      <w:r w:rsidRPr="00454FAA">
        <w:rPr>
          <w:rFonts w:ascii="Courier New" w:eastAsia="Times New Roman" w:hAnsi="Courier New"/>
          <w:sz w:val="20"/>
          <w:szCs w:val="24"/>
        </w:rPr>
        <w:t>)</w:t>
      </w:r>
      <w:r w:rsidRPr="00454FAA">
        <w:rPr>
          <w:rFonts w:ascii="STIX" w:eastAsia="Times New Roman" w:hAnsi="STIX"/>
          <w:sz w:val="20"/>
          <w:szCs w:val="24"/>
        </w:rPr>
        <w:t xml:space="preserve"> </w:t>
      </w:r>
      <w:r w:rsidRPr="00454FAA">
        <w:rPr>
          <w:rFonts w:ascii="Courier New" w:eastAsia="Times New Roman" w:hAnsi="Courier New"/>
          <w:sz w:val="20"/>
          <w:szCs w:val="24"/>
        </w:rPr>
        <w:t>=</w:t>
      </w:r>
      <w:r w:rsidRPr="00454FAA">
        <w:rPr>
          <w:rFonts w:ascii="STIX" w:eastAsia="Times New Roman" w:hAnsi="STIX"/>
          <w:sz w:val="20"/>
          <w:szCs w:val="24"/>
        </w:rPr>
        <w:t xml:space="preserve"> </w:t>
      </w:r>
      <w:r w:rsidRPr="00454FAA">
        <w:rPr>
          <w:rFonts w:ascii="STIX" w:eastAsia="Times New Roman" w:hAnsi="STIX"/>
          <w:i/>
          <w:sz w:val="20"/>
          <w:szCs w:val="24"/>
        </w:rPr>
        <w:t>T</w:t>
      </w:r>
      <w:r w:rsidRPr="00454FAA">
        <w:rPr>
          <w:rFonts w:ascii="Courier New" w:eastAsia="Times New Roman" w:hAnsi="Courier New"/>
          <w:sz w:val="20"/>
          <w:szCs w:val="24"/>
        </w:rPr>
        <w:t>(</w:t>
      </w:r>
      <w:r w:rsidRPr="00454FAA">
        <w:rPr>
          <w:rFonts w:ascii="Courier New" w:eastAsia="Times New Roman" w:hAnsi="Courier New"/>
          <w:sz w:val="20"/>
          <w:szCs w:val="24"/>
          <w:vertAlign w:val="superscript"/>
        </w:rPr>
        <w:t>o</w:t>
      </w:r>
      <w:r w:rsidRPr="00454FAA">
        <w:rPr>
          <w:rFonts w:ascii="STIX" w:eastAsia="Times New Roman" w:hAnsi="STIX"/>
          <w:sz w:val="20"/>
          <w:szCs w:val="24"/>
        </w:rPr>
        <w:t>C</w:t>
      </w:r>
      <w:r w:rsidRPr="00454FAA">
        <w:rPr>
          <w:rFonts w:ascii="Courier New" w:eastAsia="Times New Roman" w:hAnsi="Courier New"/>
          <w:sz w:val="20"/>
          <w:szCs w:val="24"/>
        </w:rPr>
        <w:t>)</w:t>
      </w:r>
      <w:r w:rsidRPr="00454FAA">
        <w:rPr>
          <w:rFonts w:ascii="STIX" w:eastAsia="Times New Roman" w:hAnsi="STIX"/>
          <w:sz w:val="20"/>
          <w:szCs w:val="24"/>
        </w:rPr>
        <w:t xml:space="preserve"> </w:t>
      </w:r>
      <w:r w:rsidRPr="00454FAA">
        <w:rPr>
          <w:rFonts w:ascii="Courier New" w:eastAsia="Times New Roman" w:hAnsi="Courier New"/>
          <w:sz w:val="20"/>
          <w:szCs w:val="24"/>
        </w:rPr>
        <w:t>+</w:t>
      </w:r>
      <w:r w:rsidRPr="00454FAA">
        <w:rPr>
          <w:rFonts w:ascii="STIX" w:eastAsia="Times New Roman" w:hAnsi="STIX"/>
          <w:sz w:val="20"/>
          <w:szCs w:val="24"/>
        </w:rPr>
        <w:t xml:space="preserve"> 273.15</w:t>
      </w:r>
      <w:r w:rsidRPr="00454FAA">
        <w:rPr>
          <w:rFonts w:ascii="Courier New" w:eastAsia="Times New Roman" w:hAnsi="Courier New"/>
          <w:sz w:val="20"/>
          <w:szCs w:val="24"/>
        </w:rPr>
        <w:t>]</w:t>
      </w:r>
      <w:r w:rsidRPr="00454FAA">
        <w:rPr>
          <w:rFonts w:ascii="STIX" w:eastAsia="Times New Roman" w:hAnsi="STIX"/>
          <w:sz w:val="20"/>
          <w:szCs w:val="24"/>
        </w:rPr>
        <w:t>.</w:t>
      </w:r>
    </w:p>
    <w:p w:rsidR="00454FAA" w:rsidRPr="00454FAA" w:rsidRDefault="00454FAA" w:rsidP="00454FAA">
      <w:pPr>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sz w:val="20"/>
          <w:szCs w:val="24"/>
        </w:rPr>
        <w:drawing>
          <wp:inline distT="0" distB="0" distL="0" distR="0">
            <wp:extent cx="3048000" cy="1181100"/>
            <wp:effectExtent l="0" t="0" r="0" b="0"/>
            <wp:docPr id="2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3048000" cy="1181100"/>
                    </a:xfrm>
                    <a:prstGeom prst="rect">
                      <a:avLst/>
                    </a:prstGeom>
                    <a:noFill/>
                    <a:ln w="9525">
                      <a:noFill/>
                      <a:miter lim="800000"/>
                      <a:headEnd/>
                      <a:tailEnd/>
                    </a:ln>
                  </pic:spPr>
                </pic:pic>
              </a:graphicData>
            </a:graphic>
          </wp:inline>
        </w:drawing>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sz w:val="20"/>
          <w:szCs w:val="24"/>
        </w:rPr>
        <w:t>Thus, the fit is</w: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cs="STIX MathJax Main"/>
          <w:position w:val="-10"/>
          <w:sz w:val="20"/>
          <w:szCs w:val="24"/>
        </w:rPr>
        <w:object w:dxaOrig="1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74" type="#_x0000_t75" style="width:63.75pt;height:15.75pt" o:ole="">
            <v:imagedata r:id="rId9" o:title=""/>
          </v:shape>
          <o:OLEObject Type="Embed" ProgID="Equation.DSMT4" ShapeID="_x0000_i13374" DrawAspect="Content" ObjectID="_1552403388" r:id="rId10"/>
        </w:objec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sz w:val="20"/>
          <w:szCs w:val="24"/>
        </w:rPr>
        <w:t>Using the ideal gas law</w: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cs="STIX MathJax Main"/>
          <w:position w:val="-30"/>
          <w:sz w:val="20"/>
          <w:szCs w:val="24"/>
        </w:rPr>
        <w:object w:dxaOrig="1140" w:dyaOrig="720">
          <v:shape id="_x0000_i13375" type="#_x0000_t75" style="width:57pt;height:36pt" o:ole="">
            <v:imagedata r:id="rId11" o:title=""/>
          </v:shape>
          <o:OLEObject Type="Embed" ProgID="Equation.DSMT4" ShapeID="_x0000_i13375" DrawAspect="Content" ObjectID="_1552403389" r:id="rId12"/>
        </w:objec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sz w:val="20"/>
          <w:szCs w:val="24"/>
        </w:rPr>
        <w:t xml:space="preserve">For our fit, </w:t>
      </w:r>
      <w:r w:rsidRPr="00454FAA">
        <w:rPr>
          <w:rFonts w:ascii="STIX" w:eastAsia="Times New Roman" w:hAnsi="STIX"/>
          <w:i/>
          <w:sz w:val="20"/>
          <w:szCs w:val="24"/>
        </w:rPr>
        <w:t>p</w:t>
      </w:r>
      <w:r w:rsidRPr="00454FAA">
        <w:rPr>
          <w:rFonts w:ascii="Courier New" w:eastAsia="Times New Roman" w:hAnsi="Courier New"/>
          <w:sz w:val="20"/>
          <w:szCs w:val="24"/>
        </w:rPr>
        <w:t>/</w:t>
      </w:r>
      <w:r w:rsidRPr="00454FAA">
        <w:rPr>
          <w:rFonts w:ascii="STIX" w:eastAsia="Times New Roman" w:hAnsi="STIX"/>
          <w:i/>
          <w:sz w:val="20"/>
          <w:szCs w:val="24"/>
        </w:rPr>
        <w:t>T</w:t>
      </w:r>
      <w:r w:rsidRPr="00454FAA">
        <w:rPr>
          <w:rFonts w:ascii="STIX" w:eastAsia="Times New Roman" w:hAnsi="STIX"/>
          <w:sz w:val="20"/>
          <w:szCs w:val="24"/>
        </w:rPr>
        <w:t xml:space="preserve"> </w:t>
      </w:r>
      <w:r w:rsidRPr="00454FAA">
        <w:rPr>
          <w:rFonts w:ascii="Courier New" w:eastAsia="Times New Roman" w:hAnsi="Courier New"/>
          <w:sz w:val="20"/>
          <w:szCs w:val="24"/>
        </w:rPr>
        <w:t>=</w:t>
      </w:r>
      <w:r w:rsidRPr="00454FAA">
        <w:rPr>
          <w:rFonts w:ascii="STIX" w:eastAsia="Times New Roman" w:hAnsi="STIX"/>
          <w:sz w:val="20"/>
          <w:szCs w:val="24"/>
        </w:rPr>
        <w:t xml:space="preserve"> 29.688. For nitrogen,</w: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cs="STIX MathJax Main"/>
          <w:position w:val="-28"/>
          <w:sz w:val="20"/>
          <w:szCs w:val="24"/>
        </w:rPr>
        <w:object w:dxaOrig="1460" w:dyaOrig="680">
          <v:shape id="_x0000_i13376" type="#_x0000_t75" style="width:72.75pt;height:33.75pt" o:ole="">
            <v:imagedata r:id="rId13" o:title=""/>
          </v:shape>
          <o:OLEObject Type="Embed" ProgID="Equation.DSMT4" ShapeID="_x0000_i13376" DrawAspect="Content" ObjectID="_1552403390" r:id="rId14"/>
        </w:objec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sz w:val="20"/>
          <w:szCs w:val="24"/>
        </w:rPr>
        <w:t>Therefore,</w: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cs="STIX MathJax Main"/>
          <w:position w:val="-30"/>
          <w:sz w:val="20"/>
          <w:szCs w:val="24"/>
        </w:rPr>
        <w:object w:dxaOrig="3159" w:dyaOrig="720">
          <v:shape id="_x0000_i13377" type="#_x0000_t75" style="width:158.25pt;height:36pt" o:ole="">
            <v:imagedata r:id="rId15" o:title=""/>
          </v:shape>
          <o:OLEObject Type="Embed" ProgID="Equation.DSMT4" ShapeID="_x0000_i13377" DrawAspect="Content" ObjectID="_1552403391" r:id="rId16"/>
        </w:objec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454FAA" w:rsidRPr="00454FAA" w:rsidRDefault="00454FAA" w:rsidP="00454FAA">
      <w:pPr>
        <w:tabs>
          <w:tab w:val="left" w:pos="360"/>
          <w:tab w:val="left" w:pos="540"/>
        </w:tabs>
        <w:spacing w:after="0" w:line="240" w:lineRule="auto"/>
        <w:rPr>
          <w:rFonts w:ascii="STIX" w:eastAsia="Times New Roman" w:hAnsi="STIX"/>
          <w:sz w:val="20"/>
          <w:szCs w:val="24"/>
        </w:rPr>
      </w:pPr>
      <w:r w:rsidRPr="00454FAA">
        <w:rPr>
          <w:rFonts w:ascii="STIX" w:eastAsia="Times New Roman" w:hAnsi="STIX"/>
          <w:sz w:val="20"/>
          <w:szCs w:val="24"/>
        </w:rPr>
        <w:t>This is close to the standard value of 8.314 J</w:t>
      </w:r>
      <w:r w:rsidRPr="00454FAA">
        <w:rPr>
          <w:rFonts w:ascii="Courier New" w:eastAsia="Times New Roman" w:hAnsi="Courier New"/>
          <w:sz w:val="20"/>
          <w:szCs w:val="24"/>
        </w:rPr>
        <w:t>/</w:t>
      </w:r>
      <w:r w:rsidRPr="00454FAA">
        <w:rPr>
          <w:rFonts w:ascii="STIX" w:eastAsia="Times New Roman" w:hAnsi="STIX"/>
          <w:sz w:val="20"/>
          <w:szCs w:val="24"/>
        </w:rPr>
        <w:t>gmole.</w:t>
      </w:r>
    </w:p>
    <w:p w:rsidR="00454FAA" w:rsidRPr="00454FAA" w:rsidRDefault="00454FAA" w:rsidP="00454FAA">
      <w:pPr>
        <w:tabs>
          <w:tab w:val="left" w:pos="360"/>
          <w:tab w:val="left" w:pos="540"/>
        </w:tabs>
        <w:spacing w:after="0" w:line="240" w:lineRule="auto"/>
        <w:rPr>
          <w:rFonts w:ascii="STIX" w:eastAsia="Times New Roman" w:hAnsi="STIX"/>
          <w:sz w:val="20"/>
          <w:szCs w:val="24"/>
        </w:rPr>
      </w:pPr>
    </w:p>
    <w:p w:rsidR="00DB4637" w:rsidRPr="00EC1100" w:rsidRDefault="00DB4637" w:rsidP="00454FAA">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1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ECB58-2FCA-4A6C-B7D5-D4C9C9BA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314</Characters>
  <Application>Microsoft Office Word</Application>
  <DocSecurity>0</DocSecurity>
  <Lines>2</Lines>
  <Paragraphs>1</Paragraphs>
  <ScaleCrop>false</ScaleCrop>
  <Company/>
  <LinksUpToDate>false</LinksUpToDate>
  <CharactersWithSpaces>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2017-03-30T21:13:00Z</dcterms:created>
  <dcterms:modified xsi:type="dcterms:W3CDTF">2017-03-30T21:13:00Z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