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F01094">
        <w:rPr>
          <w:b/>
          <w:noProof/>
          <w:sz w:val="20"/>
          <w:szCs w:val="20"/>
        </w:rPr>
        <w:t>4.30</w:t>
      </w:r>
    </w:p>
    <w:p w:rsidR="000F4137" w:rsidRPr="00C22979" w:rsidRDefault="000F4137" w:rsidP="001B2705">
      <w:pPr>
        <w:pStyle w:val="Default"/>
        <w:rPr>
          <w:b/>
          <w:noProof/>
          <w:sz w:val="20"/>
          <w:szCs w:val="20"/>
        </w:rPr>
      </w:pPr>
    </w:p>
    <w:p w:rsidR="00F01094" w:rsidRPr="00F01094" w:rsidRDefault="00F01094" w:rsidP="00F01094">
      <w:pPr>
        <w:spacing w:after="0" w:line="240" w:lineRule="auto"/>
        <w:rPr>
          <w:rFonts w:ascii="STIX" w:eastAsia="Times New Roman" w:hAnsi="STIX"/>
          <w:sz w:val="20"/>
          <w:szCs w:val="24"/>
        </w:rPr>
      </w:pPr>
      <w:r w:rsidRPr="00F01094">
        <w:rPr>
          <w:rFonts w:ascii="STIX" w:eastAsia="Times New Roman" w:hAnsi="STIX"/>
          <w:sz w:val="20"/>
          <w:szCs w:val="24"/>
        </w:rPr>
        <w:t>We fit a number of curves to this data and obtained the best fit with a second-order polynomial with zero intercept</w:t>
      </w:r>
    </w:p>
    <w:p w:rsidR="00F01094" w:rsidRPr="00F01094" w:rsidRDefault="00F01094" w:rsidP="00F01094">
      <w:pPr>
        <w:spacing w:after="0" w:line="240" w:lineRule="auto"/>
        <w:rPr>
          <w:rFonts w:ascii="STIX" w:eastAsia="Times New Roman" w:hAnsi="STIX"/>
          <w:sz w:val="20"/>
          <w:szCs w:val="24"/>
        </w:rPr>
      </w:pPr>
    </w:p>
    <w:p w:rsidR="00F01094" w:rsidRPr="00F01094" w:rsidRDefault="00F01094" w:rsidP="00F01094">
      <w:pPr>
        <w:spacing w:after="0" w:line="240" w:lineRule="auto"/>
        <w:rPr>
          <w:rFonts w:ascii="STIX" w:eastAsia="Times New Roman" w:hAnsi="STIX"/>
          <w:sz w:val="20"/>
          <w:szCs w:val="24"/>
        </w:rPr>
      </w:pPr>
      <w:r w:rsidRPr="00F01094">
        <w:rPr>
          <w:rFonts w:ascii="STIX" w:eastAsia="Times New Roman" w:hAnsi="STIX"/>
          <w:sz w:val="20"/>
          <w:szCs w:val="24"/>
        </w:rPr>
        <w:drawing>
          <wp:inline distT="0" distB="0" distL="0" distR="0">
            <wp:extent cx="2886075" cy="1162050"/>
            <wp:effectExtent l="19050" t="0" r="0" b="0"/>
            <wp:docPr id="327"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8" cstate="print"/>
                    <a:srcRect/>
                    <a:stretch>
                      <a:fillRect/>
                    </a:stretch>
                  </pic:blipFill>
                  <pic:spPr bwMode="auto">
                    <a:xfrm>
                      <a:off x="0" y="0"/>
                      <a:ext cx="2886075" cy="1162050"/>
                    </a:xfrm>
                    <a:prstGeom prst="rect">
                      <a:avLst/>
                    </a:prstGeom>
                    <a:noFill/>
                    <a:ln w="9525">
                      <a:noFill/>
                      <a:miter lim="800000"/>
                      <a:headEnd/>
                      <a:tailEnd/>
                    </a:ln>
                  </pic:spPr>
                </pic:pic>
              </a:graphicData>
            </a:graphic>
          </wp:inline>
        </w:drawing>
      </w:r>
    </w:p>
    <w:p w:rsidR="00F01094" w:rsidRPr="00F01094" w:rsidRDefault="00F01094" w:rsidP="00F01094">
      <w:pPr>
        <w:spacing w:after="0" w:line="240" w:lineRule="auto"/>
        <w:rPr>
          <w:rFonts w:ascii="STIX" w:eastAsia="Times New Roman" w:hAnsi="STIX"/>
          <w:sz w:val="20"/>
          <w:szCs w:val="24"/>
        </w:rPr>
      </w:pPr>
    </w:p>
    <w:p w:rsidR="00F01094" w:rsidRPr="00F01094" w:rsidRDefault="00F01094" w:rsidP="00F01094">
      <w:pPr>
        <w:spacing w:after="0" w:line="240" w:lineRule="auto"/>
        <w:rPr>
          <w:rFonts w:ascii="STIX" w:eastAsia="Times New Roman" w:hAnsi="STIX"/>
          <w:sz w:val="20"/>
          <w:szCs w:val="24"/>
        </w:rPr>
      </w:pPr>
      <w:r w:rsidRPr="00F01094">
        <w:rPr>
          <w:rFonts w:ascii="STIX" w:eastAsia="Times New Roman" w:hAnsi="STIX"/>
          <w:sz w:val="20"/>
          <w:szCs w:val="24"/>
        </w:rPr>
        <w:t>Therefore, the best-fit curve is</w:t>
      </w:r>
    </w:p>
    <w:p w:rsidR="00F01094" w:rsidRPr="00F01094" w:rsidRDefault="00F01094" w:rsidP="00F01094">
      <w:pPr>
        <w:spacing w:after="0" w:line="240" w:lineRule="auto"/>
        <w:rPr>
          <w:rFonts w:ascii="STIX" w:eastAsia="Times New Roman" w:hAnsi="STIX"/>
          <w:sz w:val="20"/>
          <w:szCs w:val="24"/>
        </w:rPr>
      </w:pPr>
    </w:p>
    <w:p w:rsidR="00F01094" w:rsidRPr="00F01094" w:rsidRDefault="00F01094" w:rsidP="00F01094">
      <w:pPr>
        <w:spacing w:after="0" w:line="240" w:lineRule="auto"/>
        <w:rPr>
          <w:rFonts w:ascii="STIX" w:eastAsia="Times New Roman" w:hAnsi="STIX"/>
          <w:i/>
          <w:sz w:val="20"/>
          <w:szCs w:val="24"/>
        </w:rPr>
      </w:pPr>
      <w:r w:rsidRPr="00F01094">
        <w:rPr>
          <w:rFonts w:ascii="STIX" w:eastAsia="Times New Roman" w:hAnsi="STIX"/>
          <w:i/>
          <w:sz w:val="20"/>
          <w:szCs w:val="24"/>
        </w:rPr>
        <w:t>u</w:t>
      </w:r>
      <w:r w:rsidRPr="00F01094">
        <w:rPr>
          <w:rFonts w:ascii="STIX" w:eastAsia="Times New Roman" w:hAnsi="STIX"/>
          <w:sz w:val="20"/>
          <w:szCs w:val="24"/>
        </w:rPr>
        <w:t xml:space="preserve"> </w:t>
      </w:r>
      <w:r w:rsidRPr="00F01094">
        <w:rPr>
          <w:rFonts w:ascii="Courier New" w:eastAsia="Times New Roman" w:hAnsi="Courier New"/>
          <w:sz w:val="20"/>
          <w:szCs w:val="24"/>
        </w:rPr>
        <w:t>=</w:t>
      </w:r>
      <w:r w:rsidRPr="00F01094">
        <w:rPr>
          <w:rFonts w:ascii="STIX" w:eastAsia="Times New Roman" w:hAnsi="STIX"/>
          <w:sz w:val="20"/>
          <w:szCs w:val="24"/>
        </w:rPr>
        <w:t xml:space="preserve"> 1628.1</w:t>
      </w:r>
      <w:r w:rsidRPr="00F01094">
        <w:rPr>
          <w:rFonts w:ascii="STIX" w:eastAsia="Times New Roman" w:hAnsi="STIX"/>
          <w:i/>
          <w:sz w:val="20"/>
          <w:szCs w:val="24"/>
        </w:rPr>
        <w:t>y</w:t>
      </w:r>
      <w:r w:rsidRPr="00F01094">
        <w:rPr>
          <w:rFonts w:ascii="STIX" w:eastAsia="Times New Roman" w:hAnsi="STIX"/>
          <w:sz w:val="20"/>
          <w:szCs w:val="24"/>
          <w:vertAlign w:val="superscript"/>
        </w:rPr>
        <w:t>2</w:t>
      </w:r>
      <w:r w:rsidRPr="00F01094">
        <w:rPr>
          <w:rFonts w:ascii="STIX" w:eastAsia="Times New Roman" w:hAnsi="STIX"/>
          <w:sz w:val="20"/>
          <w:szCs w:val="24"/>
        </w:rPr>
        <w:t xml:space="preserve"> </w:t>
      </w:r>
      <w:r w:rsidRPr="00F01094">
        <w:rPr>
          <w:rFonts w:ascii="Courier New" w:eastAsia="Times New Roman" w:hAnsi="Courier New"/>
          <w:sz w:val="20"/>
          <w:szCs w:val="24"/>
        </w:rPr>
        <w:t>+</w:t>
      </w:r>
      <w:r w:rsidRPr="00F01094">
        <w:rPr>
          <w:rFonts w:ascii="STIX" w:eastAsia="Times New Roman" w:hAnsi="STIX"/>
          <w:sz w:val="20"/>
          <w:szCs w:val="24"/>
        </w:rPr>
        <w:t xml:space="preserve"> 140.05</w:t>
      </w:r>
      <w:r w:rsidRPr="00F01094">
        <w:rPr>
          <w:rFonts w:ascii="STIX" w:eastAsia="Times New Roman" w:hAnsi="STIX"/>
          <w:i/>
          <w:sz w:val="20"/>
          <w:szCs w:val="24"/>
        </w:rPr>
        <w:t>y</w:t>
      </w:r>
    </w:p>
    <w:p w:rsidR="00F01094" w:rsidRPr="00F01094" w:rsidRDefault="00F01094" w:rsidP="00F01094">
      <w:pPr>
        <w:spacing w:after="0" w:line="240" w:lineRule="auto"/>
        <w:rPr>
          <w:rFonts w:ascii="STIX" w:eastAsia="Times New Roman" w:hAnsi="STIX"/>
          <w:sz w:val="20"/>
          <w:szCs w:val="24"/>
        </w:rPr>
      </w:pPr>
    </w:p>
    <w:p w:rsidR="00F01094" w:rsidRPr="00F01094" w:rsidRDefault="00F01094" w:rsidP="00F01094">
      <w:pPr>
        <w:spacing w:after="0" w:line="240" w:lineRule="auto"/>
        <w:rPr>
          <w:rFonts w:ascii="STIX" w:eastAsia="Times New Roman" w:hAnsi="STIX"/>
          <w:sz w:val="20"/>
          <w:szCs w:val="24"/>
        </w:rPr>
      </w:pPr>
      <w:r w:rsidRPr="00F01094">
        <w:rPr>
          <w:rFonts w:ascii="STIX" w:eastAsia="Times New Roman" w:hAnsi="STIX"/>
          <w:sz w:val="20"/>
          <w:szCs w:val="24"/>
        </w:rPr>
        <w:t>We can differentiate this function</w:t>
      </w:r>
    </w:p>
    <w:p w:rsidR="00F01094" w:rsidRPr="00F01094" w:rsidRDefault="00F01094" w:rsidP="00F01094">
      <w:pPr>
        <w:spacing w:after="0" w:line="240" w:lineRule="auto"/>
        <w:rPr>
          <w:rFonts w:ascii="STIX" w:eastAsia="Times New Roman" w:hAnsi="STIX"/>
          <w:sz w:val="20"/>
          <w:szCs w:val="24"/>
        </w:rPr>
      </w:pPr>
    </w:p>
    <w:p w:rsidR="00F01094" w:rsidRPr="00F01094" w:rsidRDefault="00F01094" w:rsidP="00F01094">
      <w:pPr>
        <w:spacing w:after="0" w:line="240" w:lineRule="auto"/>
        <w:rPr>
          <w:rFonts w:ascii="STIX" w:eastAsia="Times New Roman" w:hAnsi="STIX"/>
          <w:sz w:val="20"/>
          <w:szCs w:val="24"/>
        </w:rPr>
      </w:pPr>
      <w:r w:rsidRPr="00F01094">
        <w:rPr>
          <w:rFonts w:ascii="STIX" w:eastAsia="Times New Roman" w:hAnsi="STIX" w:cs="STIX MathJax Main"/>
          <w:position w:val="-28"/>
          <w:sz w:val="20"/>
          <w:szCs w:val="24"/>
        </w:rPr>
        <w:object w:dxaOrig="22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63" type="#_x0000_t75" style="width:111pt;height:33.75pt" o:ole="">
            <v:imagedata r:id="rId9" o:title=""/>
          </v:shape>
          <o:OLEObject Type="Embed" ProgID="Equation.DSMT4" ShapeID="_x0000_i13863" DrawAspect="Content" ObjectID="_1552404248" r:id="rId10"/>
        </w:object>
      </w:r>
    </w:p>
    <w:p w:rsidR="00F01094" w:rsidRPr="00F01094" w:rsidRDefault="00F01094" w:rsidP="00F01094">
      <w:pPr>
        <w:spacing w:after="0" w:line="240" w:lineRule="auto"/>
        <w:rPr>
          <w:rFonts w:ascii="STIX" w:eastAsia="Times New Roman" w:hAnsi="STIX"/>
          <w:sz w:val="20"/>
          <w:szCs w:val="24"/>
        </w:rPr>
      </w:pPr>
    </w:p>
    <w:p w:rsidR="00F01094" w:rsidRPr="00F01094" w:rsidRDefault="00F01094" w:rsidP="00F01094">
      <w:pPr>
        <w:spacing w:after="0" w:line="240" w:lineRule="auto"/>
        <w:rPr>
          <w:rFonts w:ascii="STIX" w:eastAsia="Times New Roman" w:hAnsi="STIX"/>
          <w:sz w:val="20"/>
          <w:szCs w:val="24"/>
        </w:rPr>
      </w:pPr>
      <w:r w:rsidRPr="00F01094">
        <w:rPr>
          <w:rFonts w:ascii="STIX" w:eastAsia="Times New Roman" w:hAnsi="STIX"/>
          <w:sz w:val="20"/>
          <w:szCs w:val="24"/>
        </w:rPr>
        <w:t>Therefore, the derivative at the surface is 140.05. The shear stress can then be computed as</w:t>
      </w:r>
    </w:p>
    <w:p w:rsidR="00F01094" w:rsidRPr="00F01094" w:rsidRDefault="00F01094" w:rsidP="00F01094">
      <w:pPr>
        <w:spacing w:after="0" w:line="240" w:lineRule="auto"/>
        <w:rPr>
          <w:rFonts w:ascii="STIX" w:eastAsia="Times New Roman" w:hAnsi="STIX"/>
          <w:sz w:val="20"/>
          <w:szCs w:val="24"/>
        </w:rPr>
      </w:pPr>
    </w:p>
    <w:p w:rsidR="00F01094" w:rsidRPr="00F01094" w:rsidRDefault="00F01094" w:rsidP="00F01094">
      <w:pPr>
        <w:spacing w:after="0" w:line="240" w:lineRule="auto"/>
        <w:rPr>
          <w:rFonts w:ascii="STIX" w:eastAsia="Times New Roman" w:hAnsi="STIX"/>
          <w:sz w:val="20"/>
          <w:szCs w:val="24"/>
        </w:rPr>
      </w:pPr>
      <w:r w:rsidRPr="00F01094">
        <w:rPr>
          <w:rFonts w:ascii="STIX" w:eastAsia="Times New Roman" w:hAnsi="STIX" w:cs="STIX MathJax Main"/>
          <w:position w:val="-28"/>
          <w:sz w:val="20"/>
          <w:szCs w:val="24"/>
        </w:rPr>
        <w:object w:dxaOrig="4239" w:dyaOrig="680">
          <v:shape id="_x0000_i13864" type="#_x0000_t75" style="width:212.25pt;height:33.75pt" o:ole="">
            <v:imagedata r:id="rId11" o:title=""/>
          </v:shape>
          <o:OLEObject Type="Embed" ProgID="Equation.DSMT4" ShapeID="_x0000_i13864" DrawAspect="Content" ObjectID="_1552404249" r:id="rId12"/>
        </w:object>
      </w:r>
    </w:p>
    <w:p w:rsidR="00CA4B33" w:rsidRPr="00CA4B33" w:rsidRDefault="00CA4B33" w:rsidP="00F01094">
      <w:pPr>
        <w:spacing w:after="0" w:line="240" w:lineRule="auto"/>
        <w:rPr>
          <w:rFonts w:ascii="STIX" w:eastAsia="Times New Roman" w:hAnsi="STIX"/>
          <w:sz w:val="20"/>
          <w:szCs w:val="24"/>
        </w:rPr>
      </w:pPr>
    </w:p>
    <w:sectPr w:rsidR="00CA4B33" w:rsidRPr="00CA4B33" w:rsidSect="002C1C68">
      <w:footerReference w:type="default" r:id="rId13"/>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2527"/>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49B75-09D8-4154-9339-FE14E5A4A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Words>
  <Characters>325</Characters>
  <Application>Microsoft Office Word</Application>
  <DocSecurity>0</DocSecurity>
  <Lines>2</Lines>
  <Paragraphs>1</Paragraphs>
  <ScaleCrop>false</ScaleCrop>
  <Company/>
  <LinksUpToDate>false</LinksUpToDate>
  <CharactersWithSpaces>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2017-03-30T21:25:00Z</dcterms:created>
  <dcterms:modified xsi:type="dcterms:W3CDTF">2017-03-30T21:25:00Z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