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1D3DC1" w:rsidRDefault="00512B6C" w:rsidP="001D3DC1">
      <w:pPr>
        <w:pStyle w:val="Default"/>
        <w:rPr>
          <w:b/>
        </w:rPr>
      </w:pPr>
      <w:r w:rsidRPr="001D3DC1">
        <w:rPr>
          <w:b/>
        </w:rPr>
        <w:t xml:space="preserve">Problem </w:t>
      </w:r>
      <w:r w:rsidR="001D3DC1" w:rsidRPr="001D3DC1">
        <w:rPr>
          <w:b/>
        </w:rPr>
        <w:t>15.15</w:t>
      </w:r>
    </w:p>
    <w:p w:rsidR="001D3DC1" w:rsidRPr="001D3DC1" w:rsidRDefault="001D3DC1" w:rsidP="001D3DC1">
      <w:pPr>
        <w:pStyle w:val="Default"/>
      </w:pPr>
    </w:p>
    <w:p w:rsidR="001D3DC1" w:rsidRPr="001D3DC1" w:rsidRDefault="001D3DC1" w:rsidP="001D3DC1">
      <w:pPr>
        <w:autoSpaceDE w:val="0"/>
        <w:autoSpaceDN w:val="0"/>
        <w:adjustRightInd w:val="0"/>
        <w:spacing w:after="0" w:line="240" w:lineRule="auto"/>
        <w:rPr>
          <w:rFonts w:ascii="STIX" w:hAnsi="STIX" w:cs="STIX"/>
          <w:color w:val="211D1E"/>
          <w:sz w:val="24"/>
          <w:szCs w:val="18"/>
        </w:rPr>
      </w:pPr>
      <w:r w:rsidRPr="001D3DC1">
        <w:rPr>
          <w:rFonts w:ascii="STIX" w:hAnsi="STIX" w:cs="STIX"/>
          <w:color w:val="211D1E"/>
          <w:sz w:val="24"/>
          <w:szCs w:val="18"/>
        </w:rPr>
        <w:t>Given the data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35"/>
        <w:gridCol w:w="735"/>
        <w:gridCol w:w="735"/>
        <w:gridCol w:w="735"/>
        <w:gridCol w:w="735"/>
        <w:gridCol w:w="735"/>
        <w:gridCol w:w="735"/>
        <w:gridCol w:w="735"/>
        <w:gridCol w:w="735"/>
        <w:gridCol w:w="735"/>
        <w:gridCol w:w="735"/>
      </w:tblGrid>
      <w:tr w:rsidR="001D3DC1" w:rsidRPr="001D3DC1" w:rsidTr="001D3DC1">
        <w:trPr>
          <w:trHeight w:val="740"/>
        </w:trPr>
        <w:tc>
          <w:tcPr>
            <w:tcW w:w="735" w:type="dxa"/>
          </w:tcPr>
          <w:p w:rsidR="001D3DC1" w:rsidRPr="001D3DC1" w:rsidRDefault="001D3DC1" w:rsidP="001D3DC1">
            <w:pPr>
              <w:autoSpaceDE w:val="0"/>
              <w:autoSpaceDN w:val="0"/>
              <w:adjustRightInd w:val="0"/>
              <w:spacing w:before="320" w:after="0" w:line="160" w:lineRule="atLeast"/>
              <w:rPr>
                <w:rFonts w:ascii="STIX" w:hAnsi="STIX" w:cs="STIX"/>
                <w:b/>
                <w:bCs/>
                <w:i/>
                <w:iCs/>
                <w:color w:val="211D1E"/>
                <w:sz w:val="24"/>
                <w:szCs w:val="16"/>
              </w:rPr>
            </w:pPr>
            <w:r w:rsidRPr="001D3DC1">
              <w:rPr>
                <w:rFonts w:ascii="STIX" w:hAnsi="STIX" w:cs="STIX"/>
                <w:b/>
                <w:bCs/>
                <w:i/>
                <w:iCs/>
                <w:color w:val="211D1E"/>
                <w:sz w:val="24"/>
                <w:szCs w:val="16"/>
              </w:rPr>
              <w:t>x</w:t>
            </w:r>
          </w:p>
        </w:tc>
        <w:tc>
          <w:tcPr>
            <w:tcW w:w="735" w:type="dxa"/>
          </w:tcPr>
          <w:p w:rsidR="001D3DC1" w:rsidRPr="001D3DC1" w:rsidRDefault="001D3DC1" w:rsidP="001D3DC1">
            <w:pPr>
              <w:autoSpaceDE w:val="0"/>
              <w:autoSpaceDN w:val="0"/>
              <w:adjustRightInd w:val="0"/>
              <w:spacing w:before="320" w:after="0" w:line="160" w:lineRule="atLeast"/>
              <w:rPr>
                <w:rFonts w:ascii="STIX" w:hAnsi="STIX" w:cs="STIX"/>
                <w:color w:val="211D1E"/>
                <w:sz w:val="24"/>
                <w:szCs w:val="16"/>
              </w:rPr>
            </w:pPr>
            <w:r w:rsidRPr="001D3DC1">
              <w:rPr>
                <w:rFonts w:ascii="STIX" w:hAnsi="STIX" w:cs="STIX"/>
                <w:color w:val="211D1E"/>
                <w:sz w:val="24"/>
                <w:szCs w:val="16"/>
              </w:rPr>
              <w:t>5</w:t>
            </w:r>
          </w:p>
        </w:tc>
        <w:tc>
          <w:tcPr>
            <w:tcW w:w="735" w:type="dxa"/>
          </w:tcPr>
          <w:p w:rsidR="001D3DC1" w:rsidRPr="001D3DC1" w:rsidRDefault="001D3DC1" w:rsidP="001D3DC1">
            <w:pPr>
              <w:autoSpaceDE w:val="0"/>
              <w:autoSpaceDN w:val="0"/>
              <w:adjustRightInd w:val="0"/>
              <w:spacing w:before="320" w:after="0" w:line="160" w:lineRule="atLeast"/>
              <w:rPr>
                <w:rFonts w:ascii="STIX" w:hAnsi="STIX" w:cs="STIX"/>
                <w:color w:val="211D1E"/>
                <w:sz w:val="24"/>
                <w:szCs w:val="16"/>
              </w:rPr>
            </w:pPr>
            <w:r w:rsidRPr="001D3DC1">
              <w:rPr>
                <w:rFonts w:ascii="STIX" w:hAnsi="STIX" w:cs="STIX"/>
                <w:color w:val="211D1E"/>
                <w:sz w:val="24"/>
                <w:szCs w:val="16"/>
              </w:rPr>
              <w:t>10</w:t>
            </w:r>
          </w:p>
        </w:tc>
        <w:tc>
          <w:tcPr>
            <w:tcW w:w="735" w:type="dxa"/>
          </w:tcPr>
          <w:p w:rsidR="001D3DC1" w:rsidRPr="001D3DC1" w:rsidRDefault="001D3DC1" w:rsidP="001D3DC1">
            <w:pPr>
              <w:autoSpaceDE w:val="0"/>
              <w:autoSpaceDN w:val="0"/>
              <w:adjustRightInd w:val="0"/>
              <w:spacing w:before="320" w:after="0" w:line="160" w:lineRule="atLeast"/>
              <w:rPr>
                <w:rFonts w:ascii="STIX" w:hAnsi="STIX" w:cs="STIX"/>
                <w:color w:val="211D1E"/>
                <w:sz w:val="24"/>
                <w:szCs w:val="16"/>
              </w:rPr>
            </w:pPr>
            <w:r w:rsidRPr="001D3DC1">
              <w:rPr>
                <w:rFonts w:ascii="STIX" w:hAnsi="STIX" w:cs="STIX"/>
                <w:color w:val="211D1E"/>
                <w:sz w:val="24"/>
                <w:szCs w:val="16"/>
              </w:rPr>
              <w:t>15</w:t>
            </w:r>
          </w:p>
        </w:tc>
        <w:tc>
          <w:tcPr>
            <w:tcW w:w="735" w:type="dxa"/>
          </w:tcPr>
          <w:p w:rsidR="001D3DC1" w:rsidRPr="001D3DC1" w:rsidRDefault="001D3DC1" w:rsidP="001D3DC1">
            <w:pPr>
              <w:autoSpaceDE w:val="0"/>
              <w:autoSpaceDN w:val="0"/>
              <w:adjustRightInd w:val="0"/>
              <w:spacing w:before="320" w:after="0" w:line="160" w:lineRule="atLeast"/>
              <w:rPr>
                <w:rFonts w:ascii="STIX" w:hAnsi="STIX" w:cs="STIX"/>
                <w:color w:val="211D1E"/>
                <w:sz w:val="24"/>
                <w:szCs w:val="16"/>
              </w:rPr>
            </w:pPr>
            <w:r w:rsidRPr="001D3DC1">
              <w:rPr>
                <w:rFonts w:ascii="STIX" w:hAnsi="STIX" w:cs="STIX"/>
                <w:color w:val="211D1E"/>
                <w:sz w:val="24"/>
                <w:szCs w:val="16"/>
              </w:rPr>
              <w:t>20</w:t>
            </w:r>
          </w:p>
        </w:tc>
        <w:tc>
          <w:tcPr>
            <w:tcW w:w="735" w:type="dxa"/>
          </w:tcPr>
          <w:p w:rsidR="001D3DC1" w:rsidRPr="001D3DC1" w:rsidRDefault="001D3DC1" w:rsidP="001D3DC1">
            <w:pPr>
              <w:autoSpaceDE w:val="0"/>
              <w:autoSpaceDN w:val="0"/>
              <w:adjustRightInd w:val="0"/>
              <w:spacing w:before="320" w:after="0" w:line="160" w:lineRule="atLeast"/>
              <w:rPr>
                <w:rFonts w:ascii="STIX" w:hAnsi="STIX" w:cs="STIX"/>
                <w:color w:val="211D1E"/>
                <w:sz w:val="24"/>
                <w:szCs w:val="16"/>
              </w:rPr>
            </w:pPr>
            <w:r w:rsidRPr="001D3DC1">
              <w:rPr>
                <w:rFonts w:ascii="STIX" w:hAnsi="STIX" w:cs="STIX"/>
                <w:color w:val="211D1E"/>
                <w:sz w:val="24"/>
                <w:szCs w:val="16"/>
              </w:rPr>
              <w:t>25</w:t>
            </w:r>
          </w:p>
        </w:tc>
        <w:tc>
          <w:tcPr>
            <w:tcW w:w="735" w:type="dxa"/>
          </w:tcPr>
          <w:p w:rsidR="001D3DC1" w:rsidRPr="001D3DC1" w:rsidRDefault="001D3DC1" w:rsidP="001D3DC1">
            <w:pPr>
              <w:autoSpaceDE w:val="0"/>
              <w:autoSpaceDN w:val="0"/>
              <w:adjustRightInd w:val="0"/>
              <w:spacing w:before="320" w:after="0" w:line="160" w:lineRule="atLeast"/>
              <w:rPr>
                <w:rFonts w:ascii="STIX" w:hAnsi="STIX" w:cs="STIX"/>
                <w:color w:val="211D1E"/>
                <w:sz w:val="24"/>
                <w:szCs w:val="16"/>
              </w:rPr>
            </w:pPr>
            <w:r w:rsidRPr="001D3DC1">
              <w:rPr>
                <w:rFonts w:ascii="STIX" w:hAnsi="STIX" w:cs="STIX"/>
                <w:color w:val="211D1E"/>
                <w:sz w:val="24"/>
                <w:szCs w:val="16"/>
              </w:rPr>
              <w:t>30</w:t>
            </w:r>
          </w:p>
        </w:tc>
        <w:tc>
          <w:tcPr>
            <w:tcW w:w="735" w:type="dxa"/>
          </w:tcPr>
          <w:p w:rsidR="001D3DC1" w:rsidRPr="001D3DC1" w:rsidRDefault="001D3DC1" w:rsidP="001D3DC1">
            <w:pPr>
              <w:autoSpaceDE w:val="0"/>
              <w:autoSpaceDN w:val="0"/>
              <w:adjustRightInd w:val="0"/>
              <w:spacing w:before="320" w:after="0" w:line="160" w:lineRule="atLeast"/>
              <w:rPr>
                <w:rFonts w:ascii="STIX" w:hAnsi="STIX" w:cs="STIX"/>
                <w:color w:val="211D1E"/>
                <w:sz w:val="24"/>
                <w:szCs w:val="16"/>
              </w:rPr>
            </w:pPr>
            <w:r w:rsidRPr="001D3DC1">
              <w:rPr>
                <w:rFonts w:ascii="STIX" w:hAnsi="STIX" w:cs="STIX"/>
                <w:color w:val="211D1E"/>
                <w:sz w:val="24"/>
                <w:szCs w:val="16"/>
              </w:rPr>
              <w:t>35</w:t>
            </w:r>
          </w:p>
        </w:tc>
        <w:tc>
          <w:tcPr>
            <w:tcW w:w="735" w:type="dxa"/>
          </w:tcPr>
          <w:p w:rsidR="001D3DC1" w:rsidRPr="001D3DC1" w:rsidRDefault="001D3DC1" w:rsidP="001D3DC1">
            <w:pPr>
              <w:autoSpaceDE w:val="0"/>
              <w:autoSpaceDN w:val="0"/>
              <w:adjustRightInd w:val="0"/>
              <w:spacing w:before="320" w:after="0" w:line="160" w:lineRule="atLeast"/>
              <w:rPr>
                <w:rFonts w:ascii="STIX" w:hAnsi="STIX" w:cs="STIX"/>
                <w:color w:val="211D1E"/>
                <w:sz w:val="24"/>
                <w:szCs w:val="16"/>
              </w:rPr>
            </w:pPr>
            <w:r w:rsidRPr="001D3DC1">
              <w:rPr>
                <w:rFonts w:ascii="STIX" w:hAnsi="STIX" w:cs="STIX"/>
                <w:color w:val="211D1E"/>
                <w:sz w:val="24"/>
                <w:szCs w:val="16"/>
              </w:rPr>
              <w:t>40</w:t>
            </w:r>
          </w:p>
        </w:tc>
        <w:tc>
          <w:tcPr>
            <w:tcW w:w="735" w:type="dxa"/>
          </w:tcPr>
          <w:p w:rsidR="001D3DC1" w:rsidRPr="001D3DC1" w:rsidRDefault="001D3DC1" w:rsidP="001D3DC1">
            <w:pPr>
              <w:autoSpaceDE w:val="0"/>
              <w:autoSpaceDN w:val="0"/>
              <w:adjustRightInd w:val="0"/>
              <w:spacing w:before="320" w:after="0" w:line="160" w:lineRule="atLeast"/>
              <w:rPr>
                <w:rFonts w:ascii="STIX" w:hAnsi="STIX" w:cs="STIX"/>
                <w:color w:val="211D1E"/>
                <w:sz w:val="24"/>
                <w:szCs w:val="16"/>
              </w:rPr>
            </w:pPr>
            <w:r w:rsidRPr="001D3DC1">
              <w:rPr>
                <w:rFonts w:ascii="STIX" w:hAnsi="STIX" w:cs="STIX"/>
                <w:color w:val="211D1E"/>
                <w:sz w:val="24"/>
                <w:szCs w:val="16"/>
              </w:rPr>
              <w:t>45</w:t>
            </w:r>
          </w:p>
        </w:tc>
        <w:tc>
          <w:tcPr>
            <w:tcW w:w="735" w:type="dxa"/>
          </w:tcPr>
          <w:p w:rsidR="001D3DC1" w:rsidRPr="001D3DC1" w:rsidRDefault="001D3DC1" w:rsidP="001D3DC1">
            <w:pPr>
              <w:autoSpaceDE w:val="0"/>
              <w:autoSpaceDN w:val="0"/>
              <w:adjustRightInd w:val="0"/>
              <w:spacing w:before="320" w:after="0" w:line="160" w:lineRule="atLeast"/>
              <w:rPr>
                <w:rFonts w:ascii="STIX" w:hAnsi="STIX" w:cs="STIX"/>
                <w:color w:val="211D1E"/>
                <w:sz w:val="24"/>
                <w:szCs w:val="16"/>
              </w:rPr>
            </w:pPr>
            <w:r w:rsidRPr="001D3DC1">
              <w:rPr>
                <w:rFonts w:ascii="STIX" w:hAnsi="STIX" w:cs="STIX"/>
                <w:color w:val="211D1E"/>
                <w:sz w:val="24"/>
                <w:szCs w:val="16"/>
              </w:rPr>
              <w:t>50</w:t>
            </w:r>
          </w:p>
        </w:tc>
      </w:tr>
      <w:tr w:rsidR="001D3DC1" w:rsidRPr="001D3DC1" w:rsidTr="001D3DC1">
        <w:trPr>
          <w:trHeight w:val="402"/>
        </w:trPr>
        <w:tc>
          <w:tcPr>
            <w:tcW w:w="735" w:type="dxa"/>
          </w:tcPr>
          <w:p w:rsidR="001D3DC1" w:rsidRPr="001D3DC1" w:rsidRDefault="001D3DC1" w:rsidP="001D3DC1">
            <w:pPr>
              <w:autoSpaceDE w:val="0"/>
              <w:autoSpaceDN w:val="0"/>
              <w:adjustRightInd w:val="0"/>
              <w:spacing w:after="0" w:line="240" w:lineRule="auto"/>
              <w:rPr>
                <w:rFonts w:ascii="STIX" w:hAnsi="STIX" w:cs="STIX"/>
                <w:b/>
                <w:bCs/>
                <w:i/>
                <w:iCs/>
                <w:color w:val="211D1E"/>
                <w:sz w:val="24"/>
                <w:szCs w:val="16"/>
              </w:rPr>
            </w:pPr>
            <w:r w:rsidRPr="001D3DC1">
              <w:rPr>
                <w:rFonts w:ascii="STIX" w:hAnsi="STIX" w:cs="STIX"/>
                <w:b/>
                <w:bCs/>
                <w:i/>
                <w:iCs/>
                <w:color w:val="211D1E"/>
                <w:sz w:val="24"/>
                <w:szCs w:val="16"/>
              </w:rPr>
              <w:t>y</w:t>
            </w:r>
          </w:p>
        </w:tc>
        <w:tc>
          <w:tcPr>
            <w:tcW w:w="735" w:type="dxa"/>
          </w:tcPr>
          <w:p w:rsidR="001D3DC1" w:rsidRPr="001D3DC1" w:rsidRDefault="001D3DC1" w:rsidP="001D3DC1">
            <w:pPr>
              <w:autoSpaceDE w:val="0"/>
              <w:autoSpaceDN w:val="0"/>
              <w:adjustRightInd w:val="0"/>
              <w:spacing w:after="0" w:line="240" w:lineRule="auto"/>
              <w:rPr>
                <w:rFonts w:ascii="STIX" w:hAnsi="STIX" w:cs="STIX"/>
                <w:color w:val="211D1E"/>
                <w:sz w:val="24"/>
                <w:szCs w:val="16"/>
              </w:rPr>
            </w:pPr>
            <w:r w:rsidRPr="001D3DC1">
              <w:rPr>
                <w:rFonts w:ascii="STIX" w:hAnsi="STIX" w:cs="STIX"/>
                <w:color w:val="211D1E"/>
                <w:sz w:val="24"/>
                <w:szCs w:val="16"/>
              </w:rPr>
              <w:t>17</w:t>
            </w:r>
          </w:p>
        </w:tc>
        <w:tc>
          <w:tcPr>
            <w:tcW w:w="735" w:type="dxa"/>
          </w:tcPr>
          <w:p w:rsidR="001D3DC1" w:rsidRPr="001D3DC1" w:rsidRDefault="001D3DC1" w:rsidP="001D3DC1">
            <w:pPr>
              <w:autoSpaceDE w:val="0"/>
              <w:autoSpaceDN w:val="0"/>
              <w:adjustRightInd w:val="0"/>
              <w:spacing w:after="0" w:line="240" w:lineRule="auto"/>
              <w:rPr>
                <w:rFonts w:ascii="STIX" w:hAnsi="STIX" w:cs="STIX"/>
                <w:color w:val="211D1E"/>
                <w:sz w:val="24"/>
                <w:szCs w:val="16"/>
              </w:rPr>
            </w:pPr>
            <w:r w:rsidRPr="001D3DC1">
              <w:rPr>
                <w:rFonts w:ascii="STIX" w:hAnsi="STIX" w:cs="STIX"/>
                <w:color w:val="211D1E"/>
                <w:sz w:val="24"/>
                <w:szCs w:val="16"/>
              </w:rPr>
              <w:t>24</w:t>
            </w:r>
          </w:p>
        </w:tc>
        <w:tc>
          <w:tcPr>
            <w:tcW w:w="735" w:type="dxa"/>
          </w:tcPr>
          <w:p w:rsidR="001D3DC1" w:rsidRPr="001D3DC1" w:rsidRDefault="001D3DC1" w:rsidP="001D3DC1">
            <w:pPr>
              <w:autoSpaceDE w:val="0"/>
              <w:autoSpaceDN w:val="0"/>
              <w:adjustRightInd w:val="0"/>
              <w:spacing w:after="0" w:line="240" w:lineRule="auto"/>
              <w:rPr>
                <w:rFonts w:ascii="STIX" w:hAnsi="STIX" w:cs="STIX"/>
                <w:color w:val="211D1E"/>
                <w:sz w:val="24"/>
                <w:szCs w:val="16"/>
              </w:rPr>
            </w:pPr>
            <w:r w:rsidRPr="001D3DC1">
              <w:rPr>
                <w:rFonts w:ascii="STIX" w:hAnsi="STIX" w:cs="STIX"/>
                <w:color w:val="211D1E"/>
                <w:sz w:val="24"/>
                <w:szCs w:val="16"/>
              </w:rPr>
              <w:t>31</w:t>
            </w:r>
          </w:p>
        </w:tc>
        <w:tc>
          <w:tcPr>
            <w:tcW w:w="735" w:type="dxa"/>
          </w:tcPr>
          <w:p w:rsidR="001D3DC1" w:rsidRPr="001D3DC1" w:rsidRDefault="001D3DC1" w:rsidP="001D3DC1">
            <w:pPr>
              <w:autoSpaceDE w:val="0"/>
              <w:autoSpaceDN w:val="0"/>
              <w:adjustRightInd w:val="0"/>
              <w:spacing w:after="0" w:line="240" w:lineRule="auto"/>
              <w:rPr>
                <w:rFonts w:ascii="STIX" w:hAnsi="STIX" w:cs="STIX"/>
                <w:color w:val="211D1E"/>
                <w:sz w:val="24"/>
                <w:szCs w:val="16"/>
              </w:rPr>
            </w:pPr>
            <w:r w:rsidRPr="001D3DC1">
              <w:rPr>
                <w:rFonts w:ascii="STIX" w:hAnsi="STIX" w:cs="STIX"/>
                <w:color w:val="211D1E"/>
                <w:sz w:val="24"/>
                <w:szCs w:val="16"/>
              </w:rPr>
              <w:t>33</w:t>
            </w:r>
          </w:p>
        </w:tc>
        <w:tc>
          <w:tcPr>
            <w:tcW w:w="735" w:type="dxa"/>
          </w:tcPr>
          <w:p w:rsidR="001D3DC1" w:rsidRPr="001D3DC1" w:rsidRDefault="001D3DC1" w:rsidP="001D3DC1">
            <w:pPr>
              <w:autoSpaceDE w:val="0"/>
              <w:autoSpaceDN w:val="0"/>
              <w:adjustRightInd w:val="0"/>
              <w:spacing w:after="0" w:line="240" w:lineRule="auto"/>
              <w:rPr>
                <w:rFonts w:ascii="STIX" w:hAnsi="STIX" w:cs="STIX"/>
                <w:color w:val="211D1E"/>
                <w:sz w:val="24"/>
                <w:szCs w:val="16"/>
              </w:rPr>
            </w:pPr>
            <w:r w:rsidRPr="001D3DC1">
              <w:rPr>
                <w:rFonts w:ascii="STIX" w:hAnsi="STIX" w:cs="STIX"/>
                <w:color w:val="211D1E"/>
                <w:sz w:val="24"/>
                <w:szCs w:val="16"/>
              </w:rPr>
              <w:t>37</w:t>
            </w:r>
          </w:p>
        </w:tc>
        <w:tc>
          <w:tcPr>
            <w:tcW w:w="735" w:type="dxa"/>
          </w:tcPr>
          <w:p w:rsidR="001D3DC1" w:rsidRPr="001D3DC1" w:rsidRDefault="001D3DC1" w:rsidP="001D3DC1">
            <w:pPr>
              <w:autoSpaceDE w:val="0"/>
              <w:autoSpaceDN w:val="0"/>
              <w:adjustRightInd w:val="0"/>
              <w:spacing w:after="0" w:line="240" w:lineRule="auto"/>
              <w:rPr>
                <w:rFonts w:ascii="STIX" w:hAnsi="STIX" w:cs="STIX"/>
                <w:color w:val="211D1E"/>
                <w:sz w:val="24"/>
                <w:szCs w:val="16"/>
              </w:rPr>
            </w:pPr>
            <w:r w:rsidRPr="001D3DC1">
              <w:rPr>
                <w:rFonts w:ascii="STIX" w:hAnsi="STIX" w:cs="STIX"/>
                <w:color w:val="211D1E"/>
                <w:sz w:val="24"/>
                <w:szCs w:val="16"/>
              </w:rPr>
              <w:t>37</w:t>
            </w:r>
          </w:p>
        </w:tc>
        <w:tc>
          <w:tcPr>
            <w:tcW w:w="735" w:type="dxa"/>
          </w:tcPr>
          <w:p w:rsidR="001D3DC1" w:rsidRPr="001D3DC1" w:rsidRDefault="001D3DC1" w:rsidP="001D3DC1">
            <w:pPr>
              <w:autoSpaceDE w:val="0"/>
              <w:autoSpaceDN w:val="0"/>
              <w:adjustRightInd w:val="0"/>
              <w:spacing w:after="0" w:line="240" w:lineRule="auto"/>
              <w:rPr>
                <w:rFonts w:ascii="STIX" w:hAnsi="STIX" w:cs="STIX"/>
                <w:color w:val="211D1E"/>
                <w:sz w:val="24"/>
                <w:szCs w:val="16"/>
              </w:rPr>
            </w:pPr>
            <w:r w:rsidRPr="001D3DC1">
              <w:rPr>
                <w:rFonts w:ascii="STIX" w:hAnsi="STIX" w:cs="STIX"/>
                <w:color w:val="211D1E"/>
                <w:sz w:val="24"/>
                <w:szCs w:val="16"/>
              </w:rPr>
              <w:t>40</w:t>
            </w:r>
          </w:p>
        </w:tc>
        <w:tc>
          <w:tcPr>
            <w:tcW w:w="735" w:type="dxa"/>
          </w:tcPr>
          <w:p w:rsidR="001D3DC1" w:rsidRPr="001D3DC1" w:rsidRDefault="001D3DC1" w:rsidP="001D3DC1">
            <w:pPr>
              <w:autoSpaceDE w:val="0"/>
              <w:autoSpaceDN w:val="0"/>
              <w:adjustRightInd w:val="0"/>
              <w:spacing w:after="0" w:line="240" w:lineRule="auto"/>
              <w:rPr>
                <w:rFonts w:ascii="STIX" w:hAnsi="STIX" w:cs="STIX"/>
                <w:color w:val="211D1E"/>
                <w:sz w:val="24"/>
                <w:szCs w:val="16"/>
              </w:rPr>
            </w:pPr>
            <w:r w:rsidRPr="001D3DC1">
              <w:rPr>
                <w:rFonts w:ascii="STIX" w:hAnsi="STIX" w:cs="STIX"/>
                <w:color w:val="211D1E"/>
                <w:sz w:val="24"/>
                <w:szCs w:val="16"/>
              </w:rPr>
              <w:t>40</w:t>
            </w:r>
          </w:p>
        </w:tc>
        <w:tc>
          <w:tcPr>
            <w:tcW w:w="735" w:type="dxa"/>
          </w:tcPr>
          <w:p w:rsidR="001D3DC1" w:rsidRPr="001D3DC1" w:rsidRDefault="001D3DC1" w:rsidP="001D3DC1">
            <w:pPr>
              <w:autoSpaceDE w:val="0"/>
              <w:autoSpaceDN w:val="0"/>
              <w:adjustRightInd w:val="0"/>
              <w:spacing w:after="0" w:line="240" w:lineRule="auto"/>
              <w:rPr>
                <w:rFonts w:ascii="STIX" w:hAnsi="STIX" w:cs="STIX"/>
                <w:color w:val="211D1E"/>
                <w:sz w:val="24"/>
                <w:szCs w:val="16"/>
              </w:rPr>
            </w:pPr>
            <w:r w:rsidRPr="001D3DC1">
              <w:rPr>
                <w:rFonts w:ascii="STIX" w:hAnsi="STIX" w:cs="STIX"/>
                <w:color w:val="211D1E"/>
                <w:sz w:val="24"/>
                <w:szCs w:val="16"/>
              </w:rPr>
              <w:t>42</w:t>
            </w:r>
          </w:p>
        </w:tc>
        <w:tc>
          <w:tcPr>
            <w:tcW w:w="735" w:type="dxa"/>
          </w:tcPr>
          <w:p w:rsidR="001D3DC1" w:rsidRPr="001D3DC1" w:rsidRDefault="001D3DC1" w:rsidP="001D3DC1">
            <w:pPr>
              <w:autoSpaceDE w:val="0"/>
              <w:autoSpaceDN w:val="0"/>
              <w:adjustRightInd w:val="0"/>
              <w:spacing w:after="0" w:line="240" w:lineRule="auto"/>
              <w:rPr>
                <w:rFonts w:ascii="STIX" w:hAnsi="STIX" w:cs="STIX"/>
                <w:color w:val="211D1E"/>
                <w:sz w:val="24"/>
                <w:szCs w:val="16"/>
              </w:rPr>
            </w:pPr>
            <w:r w:rsidRPr="001D3DC1">
              <w:rPr>
                <w:rFonts w:ascii="STIX" w:hAnsi="STIX" w:cs="STIX"/>
                <w:color w:val="211D1E"/>
                <w:sz w:val="24"/>
                <w:szCs w:val="16"/>
              </w:rPr>
              <w:t>41</w:t>
            </w:r>
          </w:p>
        </w:tc>
      </w:tr>
    </w:tbl>
    <w:p w:rsidR="001D3DC1" w:rsidRPr="001D3DC1" w:rsidRDefault="001D3DC1" w:rsidP="001D3DC1">
      <w:pPr>
        <w:pStyle w:val="Default"/>
      </w:pPr>
    </w:p>
    <w:p w:rsidR="001D3DC1" w:rsidRDefault="001D3DC1" w:rsidP="001D3DC1">
      <w:pPr>
        <w:autoSpaceDE w:val="0"/>
        <w:autoSpaceDN w:val="0"/>
        <w:adjustRightInd w:val="0"/>
        <w:spacing w:after="0" w:line="240" w:lineRule="auto"/>
        <w:rPr>
          <w:rFonts w:ascii="STIX" w:hAnsi="STIX" w:cs="STIX"/>
          <w:color w:val="211D1E"/>
          <w:sz w:val="24"/>
          <w:szCs w:val="18"/>
        </w:rPr>
      </w:pPr>
      <w:r w:rsidRPr="001D3DC1">
        <w:rPr>
          <w:rFonts w:ascii="STIX" w:hAnsi="STIX" w:cs="STIX"/>
          <w:color w:val="211D1E"/>
          <w:sz w:val="24"/>
          <w:szCs w:val="18"/>
        </w:rPr>
        <w:t xml:space="preserve">use least-squares regression to fit </w:t>
      </w:r>
    </w:p>
    <w:p w:rsidR="001D3DC1" w:rsidRDefault="001D3DC1" w:rsidP="001D3DC1">
      <w:pPr>
        <w:autoSpaceDE w:val="0"/>
        <w:autoSpaceDN w:val="0"/>
        <w:adjustRightInd w:val="0"/>
        <w:spacing w:after="0" w:line="240" w:lineRule="auto"/>
        <w:rPr>
          <w:rFonts w:ascii="STIX" w:hAnsi="STIX" w:cs="STIX"/>
          <w:color w:val="211D1E"/>
          <w:sz w:val="24"/>
          <w:szCs w:val="18"/>
        </w:rPr>
      </w:pPr>
    </w:p>
    <w:p w:rsidR="001D3DC1" w:rsidRDefault="001D3DC1" w:rsidP="001D3DC1">
      <w:pPr>
        <w:autoSpaceDE w:val="0"/>
        <w:autoSpaceDN w:val="0"/>
        <w:adjustRightInd w:val="0"/>
        <w:spacing w:after="0" w:line="240" w:lineRule="auto"/>
        <w:rPr>
          <w:rFonts w:ascii="STIX" w:hAnsi="STIX" w:cs="STIX"/>
          <w:color w:val="211D1E"/>
          <w:sz w:val="24"/>
          <w:szCs w:val="18"/>
        </w:rPr>
      </w:pPr>
      <w:r w:rsidRPr="001D3DC1">
        <w:rPr>
          <w:rFonts w:ascii="STIX" w:hAnsi="STIX" w:cs="STIX"/>
          <w:b/>
          <w:bCs/>
          <w:color w:val="211D1E"/>
          <w:sz w:val="24"/>
          <w:szCs w:val="18"/>
        </w:rPr>
        <w:t xml:space="preserve">(a) </w:t>
      </w:r>
      <w:r w:rsidRPr="001D3DC1">
        <w:rPr>
          <w:rFonts w:ascii="STIX" w:hAnsi="STIX" w:cs="STIX"/>
          <w:color w:val="211D1E"/>
          <w:sz w:val="24"/>
          <w:szCs w:val="18"/>
        </w:rPr>
        <w:t xml:space="preserve">a straight line, </w:t>
      </w:r>
    </w:p>
    <w:p w:rsidR="001D3DC1" w:rsidRDefault="001D3DC1" w:rsidP="001D3DC1">
      <w:pPr>
        <w:autoSpaceDE w:val="0"/>
        <w:autoSpaceDN w:val="0"/>
        <w:adjustRightInd w:val="0"/>
        <w:spacing w:after="0" w:line="240" w:lineRule="auto"/>
        <w:rPr>
          <w:rFonts w:ascii="STIX" w:hAnsi="STIX" w:cs="STIX"/>
          <w:color w:val="211D1E"/>
          <w:sz w:val="24"/>
          <w:szCs w:val="18"/>
        </w:rPr>
      </w:pPr>
      <w:r w:rsidRPr="001D3DC1">
        <w:rPr>
          <w:rFonts w:ascii="STIX" w:hAnsi="STIX" w:cs="STIX"/>
          <w:b/>
          <w:bCs/>
          <w:color w:val="211D1E"/>
          <w:sz w:val="24"/>
          <w:szCs w:val="18"/>
        </w:rPr>
        <w:t xml:space="preserve">(b) </w:t>
      </w:r>
      <w:r w:rsidRPr="001D3DC1">
        <w:rPr>
          <w:rFonts w:ascii="STIX" w:hAnsi="STIX" w:cs="STIX"/>
          <w:color w:val="211D1E"/>
          <w:sz w:val="24"/>
          <w:szCs w:val="18"/>
        </w:rPr>
        <w:t xml:space="preserve">a power equation, </w:t>
      </w:r>
    </w:p>
    <w:p w:rsidR="001D3DC1" w:rsidRDefault="001D3DC1" w:rsidP="001D3DC1">
      <w:pPr>
        <w:autoSpaceDE w:val="0"/>
        <w:autoSpaceDN w:val="0"/>
        <w:adjustRightInd w:val="0"/>
        <w:spacing w:after="0" w:line="240" w:lineRule="auto"/>
        <w:rPr>
          <w:rFonts w:ascii="STIX" w:hAnsi="STIX" w:cs="STIX"/>
          <w:color w:val="211D1E"/>
          <w:sz w:val="24"/>
          <w:szCs w:val="18"/>
        </w:rPr>
      </w:pPr>
      <w:r w:rsidRPr="001D3DC1">
        <w:rPr>
          <w:rFonts w:ascii="STIX" w:hAnsi="STIX" w:cs="STIX"/>
          <w:b/>
          <w:bCs/>
          <w:color w:val="211D1E"/>
          <w:sz w:val="24"/>
          <w:szCs w:val="18"/>
        </w:rPr>
        <w:t xml:space="preserve">(c) </w:t>
      </w:r>
      <w:r w:rsidRPr="001D3DC1">
        <w:rPr>
          <w:rFonts w:ascii="STIX" w:hAnsi="STIX" w:cs="STIX"/>
          <w:color w:val="211D1E"/>
          <w:sz w:val="24"/>
          <w:szCs w:val="18"/>
        </w:rPr>
        <w:t xml:space="preserve">a saturation-growth-rate equation, and </w:t>
      </w:r>
    </w:p>
    <w:p w:rsidR="001D3DC1" w:rsidRDefault="001D3DC1" w:rsidP="001D3DC1">
      <w:pPr>
        <w:autoSpaceDE w:val="0"/>
        <w:autoSpaceDN w:val="0"/>
        <w:adjustRightInd w:val="0"/>
        <w:spacing w:after="0" w:line="240" w:lineRule="auto"/>
        <w:rPr>
          <w:rFonts w:ascii="STIX" w:hAnsi="STIX" w:cs="STIX"/>
          <w:color w:val="211D1E"/>
          <w:sz w:val="24"/>
          <w:szCs w:val="18"/>
        </w:rPr>
      </w:pPr>
      <w:r w:rsidRPr="001D3DC1">
        <w:rPr>
          <w:rFonts w:ascii="STIX" w:hAnsi="STIX" w:cs="STIX"/>
          <w:b/>
          <w:bCs/>
          <w:color w:val="211D1E"/>
          <w:sz w:val="24"/>
          <w:szCs w:val="18"/>
        </w:rPr>
        <w:t xml:space="preserve">(d) </w:t>
      </w:r>
      <w:r w:rsidRPr="001D3DC1">
        <w:rPr>
          <w:rFonts w:ascii="STIX" w:hAnsi="STIX" w:cs="STIX"/>
          <w:color w:val="211D1E"/>
          <w:sz w:val="24"/>
          <w:szCs w:val="18"/>
        </w:rPr>
        <w:t xml:space="preserve">a parabola. </w:t>
      </w:r>
    </w:p>
    <w:p w:rsidR="001D3DC1" w:rsidRDefault="001D3DC1" w:rsidP="001D3DC1">
      <w:pPr>
        <w:autoSpaceDE w:val="0"/>
        <w:autoSpaceDN w:val="0"/>
        <w:adjustRightInd w:val="0"/>
        <w:spacing w:after="0" w:line="240" w:lineRule="auto"/>
        <w:rPr>
          <w:rFonts w:ascii="STIX" w:hAnsi="STIX" w:cs="STIX"/>
          <w:color w:val="211D1E"/>
          <w:sz w:val="24"/>
          <w:szCs w:val="18"/>
        </w:rPr>
      </w:pPr>
    </w:p>
    <w:p w:rsidR="001D3DC1" w:rsidRPr="001D3DC1" w:rsidRDefault="001D3DC1" w:rsidP="001D3DC1">
      <w:pPr>
        <w:autoSpaceDE w:val="0"/>
        <w:autoSpaceDN w:val="0"/>
        <w:adjustRightInd w:val="0"/>
        <w:spacing w:after="0" w:line="240" w:lineRule="auto"/>
        <w:rPr>
          <w:rFonts w:ascii="STIX" w:hAnsi="STIX" w:cs="STIX"/>
          <w:sz w:val="24"/>
          <w:szCs w:val="24"/>
        </w:rPr>
      </w:pPr>
      <w:r w:rsidRPr="001D3DC1">
        <w:rPr>
          <w:rFonts w:ascii="STIX" w:hAnsi="STIX" w:cs="STIX"/>
          <w:color w:val="211D1E"/>
          <w:sz w:val="24"/>
          <w:szCs w:val="18"/>
        </w:rPr>
        <w:t xml:space="preserve">For </w:t>
      </w:r>
      <w:r w:rsidRPr="001D3DC1">
        <w:rPr>
          <w:rFonts w:ascii="STIX" w:hAnsi="STIX" w:cs="STIX"/>
          <w:b/>
          <w:bCs/>
          <w:color w:val="211D1E"/>
          <w:sz w:val="24"/>
          <w:szCs w:val="18"/>
        </w:rPr>
        <w:t xml:space="preserve">(b) </w:t>
      </w:r>
      <w:r w:rsidRPr="001D3DC1">
        <w:rPr>
          <w:rFonts w:ascii="STIX" w:hAnsi="STIX" w:cs="STIX"/>
          <w:color w:val="211D1E"/>
          <w:sz w:val="24"/>
          <w:szCs w:val="18"/>
        </w:rPr>
        <w:t xml:space="preserve">and </w:t>
      </w:r>
      <w:r w:rsidRPr="001D3DC1">
        <w:rPr>
          <w:rFonts w:ascii="STIX" w:hAnsi="STIX" w:cs="STIX"/>
          <w:b/>
          <w:bCs/>
          <w:color w:val="211D1E"/>
          <w:sz w:val="24"/>
          <w:szCs w:val="18"/>
        </w:rPr>
        <w:t>(c)</w:t>
      </w:r>
      <w:r w:rsidRPr="001D3DC1">
        <w:rPr>
          <w:rFonts w:ascii="STIX" w:hAnsi="STIX" w:cs="STIX"/>
          <w:color w:val="211D1E"/>
          <w:sz w:val="24"/>
          <w:szCs w:val="18"/>
        </w:rPr>
        <w:t>, employ transformations to linearize the data. Plot the data along with all the curves. Is any one of the curves superior? If so, justify.</w:t>
      </w:r>
    </w:p>
    <w:sectPr w:rsidR="001D3DC1" w:rsidRPr="001D3DC1" w:rsidSect="002B56CF">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E1"/>
    <w:rsid w:val="003A4EFC"/>
    <w:rsid w:val="003A537D"/>
    <w:rsid w:val="003A598F"/>
    <w:rsid w:val="003B0EAA"/>
    <w:rsid w:val="003B184B"/>
    <w:rsid w:val="003B1F13"/>
    <w:rsid w:val="003B1F5B"/>
    <w:rsid w:val="003B1FAD"/>
    <w:rsid w:val="003B23F0"/>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3568"/>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0ED1"/>
    <w:rsid w:val="00611C62"/>
    <w:rsid w:val="006132A8"/>
    <w:rsid w:val="006143B9"/>
    <w:rsid w:val="00615B3D"/>
    <w:rsid w:val="00615B5E"/>
    <w:rsid w:val="00616FD1"/>
    <w:rsid w:val="00622989"/>
    <w:rsid w:val="006231ED"/>
    <w:rsid w:val="006233EF"/>
    <w:rsid w:val="00623595"/>
    <w:rsid w:val="006247DF"/>
    <w:rsid w:val="006266DA"/>
    <w:rsid w:val="00631AB4"/>
    <w:rsid w:val="006320C4"/>
    <w:rsid w:val="006335D3"/>
    <w:rsid w:val="00637214"/>
    <w:rsid w:val="00637F8E"/>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90A"/>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1F53"/>
    <w:rsid w:val="00962160"/>
    <w:rsid w:val="00963B8E"/>
    <w:rsid w:val="009653E4"/>
    <w:rsid w:val="00967977"/>
    <w:rsid w:val="00970A90"/>
    <w:rsid w:val="009715DC"/>
    <w:rsid w:val="00971698"/>
    <w:rsid w:val="00972B7A"/>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385A"/>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2AA3"/>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63C6"/>
    <w:rsid w:val="00BE7D56"/>
    <w:rsid w:val="00BF05C4"/>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0FF8"/>
    <w:rsid w:val="00C81E46"/>
    <w:rsid w:val="00C84F6C"/>
    <w:rsid w:val="00C85332"/>
    <w:rsid w:val="00C906BC"/>
    <w:rsid w:val="00C90F86"/>
    <w:rsid w:val="00C916F4"/>
    <w:rsid w:val="00C9296A"/>
    <w:rsid w:val="00C93957"/>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2F1"/>
    <w:rsid w:val="00CC4583"/>
    <w:rsid w:val="00CC45AF"/>
    <w:rsid w:val="00CC616B"/>
    <w:rsid w:val="00CD060F"/>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5E9"/>
    <w:rsid w:val="00E15737"/>
    <w:rsid w:val="00E202B7"/>
    <w:rsid w:val="00E20420"/>
    <w:rsid w:val="00E235E9"/>
    <w:rsid w:val="00E237D5"/>
    <w:rsid w:val="00E2395F"/>
    <w:rsid w:val="00E23984"/>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59</Words>
  <Characters>337</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2017-03-19T15:57:00Z</dcterms:created>
  <dcterms:modified xsi:type="dcterms:W3CDTF">2017-03-19T15:57:00Z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