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15</w:t>
      </w:r>
      <w:r w:rsidR="006E752B">
        <w:rPr>
          <w:b/>
          <w:noProof/>
          <w:sz w:val="20"/>
          <w:szCs w:val="20"/>
        </w:rPr>
        <w:t>.</w:t>
      </w:r>
      <w:r w:rsidR="00B315C0">
        <w:rPr>
          <w:b/>
          <w:noProof/>
          <w:sz w:val="20"/>
          <w:szCs w:val="20"/>
        </w:rPr>
        <w:t>6</w:t>
      </w:r>
    </w:p>
    <w:p w:rsidR="009C495A" w:rsidRDefault="009C495A" w:rsidP="001B2705">
      <w:pPr>
        <w:pStyle w:val="Default"/>
        <w:rPr>
          <w:b/>
          <w:noProof/>
          <w:sz w:val="20"/>
          <w:szCs w:val="20"/>
        </w:rPr>
      </w:pPr>
    </w:p>
    <w:p w:rsidR="00B315C0" w:rsidRPr="00B315C0" w:rsidRDefault="00B315C0" w:rsidP="00B315C0">
      <w:pPr>
        <w:spacing w:after="0" w:line="240" w:lineRule="auto"/>
        <w:rPr>
          <w:rFonts w:ascii="STIX" w:eastAsia="Times New Roman" w:hAnsi="STIX"/>
          <w:sz w:val="20"/>
          <w:szCs w:val="24"/>
        </w:rPr>
      </w:pPr>
      <w:r w:rsidRPr="00B315C0">
        <w:rPr>
          <w:rFonts w:ascii="STIX" w:eastAsia="Times New Roman" w:hAnsi="STIX"/>
          <w:sz w:val="20"/>
          <w:szCs w:val="24"/>
        </w:rPr>
        <w:t>The multiple linear regression model to evaluate is</w:t>
      </w:r>
    </w:p>
    <w:p w:rsidR="00B315C0" w:rsidRPr="00B315C0" w:rsidRDefault="00B315C0" w:rsidP="00B315C0">
      <w:pPr>
        <w:spacing w:after="0" w:line="240" w:lineRule="auto"/>
        <w:rPr>
          <w:rFonts w:ascii="STIX" w:eastAsia="Times New Roman" w:hAnsi="STIX"/>
          <w:sz w:val="20"/>
          <w:szCs w:val="24"/>
        </w:rPr>
      </w:pPr>
    </w:p>
    <w:p w:rsidR="00B315C0" w:rsidRPr="00B315C0" w:rsidRDefault="00B315C0" w:rsidP="00B315C0">
      <w:pPr>
        <w:spacing w:after="0" w:line="240" w:lineRule="auto"/>
        <w:rPr>
          <w:rFonts w:ascii="STIX" w:eastAsia="Times New Roman" w:hAnsi="STIX"/>
          <w:sz w:val="20"/>
          <w:szCs w:val="24"/>
        </w:rPr>
      </w:pPr>
      <w:r w:rsidRPr="00B315C0">
        <w:rPr>
          <w:rFonts w:ascii="STIX" w:eastAsia="Times New Roman" w:hAnsi="STIX"/>
          <w:position w:val="-12"/>
          <w:sz w:val="20"/>
          <w:szCs w:val="24"/>
        </w:rPr>
        <w:object w:dxaOrig="171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55" type="#_x0000_t75" style="width:86.25pt;height:18pt" o:ole="">
            <v:imagedata r:id="rId8" o:title=""/>
          </v:shape>
          <o:OLEObject Type="Embed" ProgID="Equation.DSMT4" ShapeID="_x0000_i14255" DrawAspect="Content" ObjectID="_1552467010" r:id="rId9"/>
        </w:object>
      </w:r>
    </w:p>
    <w:p w:rsidR="00B315C0" w:rsidRPr="00B315C0" w:rsidRDefault="00B315C0" w:rsidP="00B315C0">
      <w:pPr>
        <w:spacing w:after="0" w:line="240" w:lineRule="auto"/>
        <w:rPr>
          <w:rFonts w:ascii="STIX" w:eastAsia="Times New Roman" w:hAnsi="STIX"/>
          <w:sz w:val="20"/>
          <w:szCs w:val="24"/>
        </w:rPr>
      </w:pPr>
    </w:p>
    <w:p w:rsidR="00B315C0" w:rsidRPr="00B315C0" w:rsidRDefault="00B315C0" w:rsidP="00B315C0">
      <w:pPr>
        <w:spacing w:after="0" w:line="240" w:lineRule="auto"/>
        <w:rPr>
          <w:rFonts w:ascii="STIX" w:eastAsia="Times New Roman" w:hAnsi="STIX"/>
          <w:sz w:val="20"/>
          <w:szCs w:val="24"/>
        </w:rPr>
      </w:pPr>
      <w:r w:rsidRPr="00B315C0">
        <w:rPr>
          <w:rFonts w:ascii="STIX" w:eastAsia="Times New Roman" w:hAnsi="STIX"/>
          <w:sz w:val="20"/>
          <w:szCs w:val="24"/>
        </w:rPr>
        <w:t xml:space="preserve">The </w:t>
      </w:r>
      <w:r w:rsidRPr="00B315C0">
        <w:rPr>
          <w:rFonts w:ascii="Courier New" w:eastAsia="Times New Roman" w:hAnsi="Courier New"/>
          <w:sz w:val="20"/>
          <w:szCs w:val="24"/>
        </w:rPr>
        <w:t>[</w:t>
      </w:r>
      <w:r w:rsidRPr="00B315C0">
        <w:rPr>
          <w:rFonts w:ascii="STIX" w:eastAsia="Times New Roman" w:hAnsi="STIX"/>
          <w:i/>
          <w:sz w:val="20"/>
          <w:szCs w:val="24"/>
        </w:rPr>
        <w:t>Z</w:t>
      </w:r>
      <w:r w:rsidRPr="00B315C0">
        <w:rPr>
          <w:rFonts w:ascii="Courier New" w:eastAsia="Times New Roman" w:hAnsi="Courier New"/>
          <w:sz w:val="20"/>
          <w:szCs w:val="24"/>
        </w:rPr>
        <w:t>]</w:t>
      </w:r>
      <w:r w:rsidRPr="00B315C0">
        <w:rPr>
          <w:rFonts w:ascii="STIX" w:eastAsia="Times New Roman" w:hAnsi="STIX"/>
          <w:sz w:val="20"/>
          <w:szCs w:val="24"/>
        </w:rPr>
        <w:t xml:space="preserve"> and </w:t>
      </w:r>
      <w:r w:rsidRPr="00B315C0">
        <w:rPr>
          <w:rFonts w:ascii="STIX" w:eastAsia="Times New Roman" w:hAnsi="STIX"/>
          <w:i/>
          <w:sz w:val="20"/>
          <w:szCs w:val="24"/>
        </w:rPr>
        <w:t>y</w:t>
      </w:r>
      <w:r w:rsidRPr="00B315C0">
        <w:rPr>
          <w:rFonts w:ascii="STIX" w:eastAsia="Times New Roman" w:hAnsi="STIX"/>
          <w:sz w:val="20"/>
          <w:szCs w:val="24"/>
        </w:rPr>
        <w:t xml:space="preserve"> matrices can be set up using MATLAB commands in a fashion similar to Example 15.4,</w:t>
      </w:r>
    </w:p>
    <w:p w:rsidR="00B315C0" w:rsidRPr="00B315C0" w:rsidRDefault="00B315C0" w:rsidP="00B315C0">
      <w:pPr>
        <w:spacing w:after="0" w:line="240" w:lineRule="auto"/>
        <w:rPr>
          <w:rFonts w:ascii="STIX" w:eastAsia="Times New Roman" w:hAnsi="STIX"/>
          <w:sz w:val="20"/>
          <w:szCs w:val="24"/>
        </w:rPr>
      </w:pPr>
    </w:p>
    <w:p w:rsidR="00B315C0" w:rsidRPr="00B315C0" w:rsidRDefault="00B315C0" w:rsidP="00B315C0">
      <w:pPr>
        <w:spacing w:after="0" w:line="240" w:lineRule="auto"/>
        <w:rPr>
          <w:rFonts w:ascii="Courier New" w:eastAsia="Times New Roman" w:hAnsi="Courier New" w:cs="Courier New"/>
          <w:sz w:val="18"/>
          <w:szCs w:val="24"/>
        </w:rPr>
      </w:pPr>
      <w:r w:rsidRPr="00B315C0">
        <w:rPr>
          <w:rFonts w:ascii="Courier New" w:eastAsia="Times New Roman" w:hAnsi="Courier New" w:cs="Courier New"/>
          <w:sz w:val="18"/>
          <w:szCs w:val="24"/>
        </w:rPr>
        <w:t>&gt;&gt; format long</w:t>
      </w:r>
    </w:p>
    <w:p w:rsidR="00B315C0" w:rsidRPr="00B315C0" w:rsidRDefault="00B315C0" w:rsidP="00B315C0">
      <w:pPr>
        <w:spacing w:after="0" w:line="240" w:lineRule="auto"/>
        <w:rPr>
          <w:rFonts w:ascii="Courier New" w:eastAsia="Times New Roman" w:hAnsi="Courier New" w:cs="Courier New"/>
          <w:sz w:val="18"/>
          <w:szCs w:val="24"/>
        </w:rPr>
      </w:pPr>
      <w:r w:rsidRPr="00B315C0">
        <w:rPr>
          <w:rFonts w:ascii="Courier New" w:eastAsia="Times New Roman" w:hAnsi="Courier New" w:cs="Courier New"/>
          <w:sz w:val="18"/>
          <w:szCs w:val="24"/>
        </w:rPr>
        <w:t>&gt;&gt; t = [0 5 10 15 20 25 30]; T = [t t t]';</w:t>
      </w:r>
    </w:p>
    <w:p w:rsidR="00B315C0" w:rsidRPr="00B315C0" w:rsidRDefault="00B315C0" w:rsidP="00B315C0">
      <w:pPr>
        <w:spacing w:after="0" w:line="240" w:lineRule="auto"/>
        <w:rPr>
          <w:rFonts w:ascii="Courier New" w:eastAsia="Times New Roman" w:hAnsi="Courier New" w:cs="Courier New"/>
          <w:sz w:val="18"/>
          <w:szCs w:val="24"/>
        </w:rPr>
      </w:pPr>
      <w:r w:rsidRPr="00B315C0">
        <w:rPr>
          <w:rFonts w:ascii="Courier New" w:eastAsia="Times New Roman" w:hAnsi="Courier New" w:cs="Courier New"/>
          <w:sz w:val="18"/>
          <w:szCs w:val="24"/>
        </w:rPr>
        <w:t>&gt;&gt; c = [zeros(size(t)) 10*ones(size(t)) 20*ones(size(t))]';</w:t>
      </w:r>
    </w:p>
    <w:p w:rsidR="00B315C0" w:rsidRPr="00B315C0" w:rsidRDefault="00B315C0" w:rsidP="00B315C0">
      <w:pPr>
        <w:spacing w:after="0" w:line="240" w:lineRule="auto"/>
        <w:rPr>
          <w:rFonts w:ascii="Courier New" w:eastAsia="Times New Roman" w:hAnsi="Courier New" w:cs="Courier New"/>
          <w:sz w:val="18"/>
          <w:szCs w:val="24"/>
        </w:rPr>
      </w:pPr>
      <w:r w:rsidRPr="00B315C0">
        <w:rPr>
          <w:rFonts w:ascii="Courier New" w:eastAsia="Times New Roman" w:hAnsi="Courier New" w:cs="Courier New"/>
          <w:sz w:val="18"/>
          <w:szCs w:val="24"/>
        </w:rPr>
        <w:t>&gt;&gt; Z = [ones(size(T)) T c];</w:t>
      </w:r>
    </w:p>
    <w:p w:rsidR="00B315C0" w:rsidRPr="00B315C0" w:rsidRDefault="00B315C0" w:rsidP="00B315C0">
      <w:pPr>
        <w:spacing w:after="0" w:line="240" w:lineRule="auto"/>
        <w:rPr>
          <w:rFonts w:ascii="Courier New" w:eastAsia="Times New Roman" w:hAnsi="Courier New" w:cs="Courier New"/>
          <w:sz w:val="18"/>
          <w:szCs w:val="24"/>
        </w:rPr>
      </w:pPr>
      <w:r w:rsidRPr="00B315C0">
        <w:rPr>
          <w:rFonts w:ascii="Courier New" w:eastAsia="Times New Roman" w:hAnsi="Courier New" w:cs="Courier New"/>
          <w:sz w:val="18"/>
          <w:szCs w:val="24"/>
        </w:rPr>
        <w:t>&gt;&gt; y = [14.6 12.8 11.3 10.1 9.09 8.26 7.56 12.9 11.3 10.1 9.03 8.17 7.46 6.85 11.4 10.3 8.96 8.08 7.35 6.73 6.2]';</w:t>
      </w:r>
    </w:p>
    <w:p w:rsidR="00B315C0" w:rsidRPr="00B315C0" w:rsidRDefault="00B315C0" w:rsidP="00B315C0">
      <w:pPr>
        <w:spacing w:after="0" w:line="240" w:lineRule="auto"/>
        <w:rPr>
          <w:rFonts w:ascii="STIX" w:eastAsia="Times New Roman" w:hAnsi="STIX"/>
          <w:sz w:val="20"/>
          <w:szCs w:val="24"/>
        </w:rPr>
      </w:pPr>
    </w:p>
    <w:p w:rsidR="00B315C0" w:rsidRPr="00B315C0" w:rsidRDefault="00B315C0" w:rsidP="00B315C0">
      <w:pPr>
        <w:spacing w:after="0" w:line="240" w:lineRule="auto"/>
        <w:rPr>
          <w:rFonts w:ascii="STIX" w:eastAsia="Times New Roman" w:hAnsi="STIX"/>
          <w:sz w:val="20"/>
          <w:szCs w:val="24"/>
        </w:rPr>
      </w:pPr>
      <w:r w:rsidRPr="00B315C0">
        <w:rPr>
          <w:rFonts w:ascii="STIX" w:eastAsia="Times New Roman" w:hAnsi="STIX"/>
          <w:sz w:val="20"/>
          <w:szCs w:val="24"/>
        </w:rPr>
        <w:t>The coefficients can be evaluated as</w:t>
      </w:r>
    </w:p>
    <w:p w:rsidR="00B315C0" w:rsidRPr="00B315C0" w:rsidRDefault="00B315C0" w:rsidP="00B315C0">
      <w:pPr>
        <w:spacing w:after="0" w:line="240" w:lineRule="auto"/>
        <w:rPr>
          <w:rFonts w:ascii="STIX" w:eastAsia="Times New Roman" w:hAnsi="STIX"/>
          <w:sz w:val="20"/>
          <w:szCs w:val="24"/>
        </w:rPr>
      </w:pPr>
    </w:p>
    <w:p w:rsidR="00B315C0" w:rsidRPr="00B315C0" w:rsidRDefault="00B315C0" w:rsidP="00B315C0">
      <w:pPr>
        <w:spacing w:after="0" w:line="240" w:lineRule="auto"/>
        <w:rPr>
          <w:rFonts w:ascii="Courier New" w:eastAsia="Times New Roman" w:hAnsi="Courier New" w:cs="Courier New"/>
          <w:sz w:val="18"/>
          <w:szCs w:val="24"/>
        </w:rPr>
      </w:pPr>
      <w:r w:rsidRPr="00B315C0">
        <w:rPr>
          <w:rFonts w:ascii="Courier New" w:eastAsia="Times New Roman" w:hAnsi="Courier New" w:cs="Courier New"/>
          <w:sz w:val="18"/>
          <w:szCs w:val="24"/>
        </w:rPr>
        <w:t>&gt;&gt; a = Z\y</w:t>
      </w:r>
    </w:p>
    <w:p w:rsidR="00B315C0" w:rsidRPr="00B315C0" w:rsidRDefault="00B315C0" w:rsidP="00B315C0">
      <w:pPr>
        <w:spacing w:after="0" w:line="240" w:lineRule="auto"/>
        <w:rPr>
          <w:rFonts w:ascii="Courier New" w:eastAsia="Times New Roman" w:hAnsi="Courier New" w:cs="Courier New"/>
          <w:sz w:val="18"/>
          <w:szCs w:val="24"/>
        </w:rPr>
      </w:pPr>
      <w:r w:rsidRPr="00B315C0">
        <w:rPr>
          <w:rFonts w:ascii="Courier New" w:eastAsia="Times New Roman" w:hAnsi="Courier New" w:cs="Courier New"/>
          <w:sz w:val="18"/>
          <w:szCs w:val="24"/>
        </w:rPr>
        <w:t>a =</w:t>
      </w:r>
    </w:p>
    <w:p w:rsidR="00B315C0" w:rsidRPr="00B315C0" w:rsidRDefault="00B315C0" w:rsidP="00B315C0">
      <w:pPr>
        <w:spacing w:after="0" w:line="240" w:lineRule="auto"/>
        <w:rPr>
          <w:rFonts w:ascii="Courier New" w:eastAsia="Times New Roman" w:hAnsi="Courier New" w:cs="Courier New"/>
          <w:sz w:val="18"/>
          <w:szCs w:val="24"/>
        </w:rPr>
      </w:pPr>
      <w:r w:rsidRPr="00B315C0">
        <w:rPr>
          <w:rFonts w:ascii="Courier New" w:eastAsia="Times New Roman" w:hAnsi="Courier New" w:cs="Courier New"/>
          <w:sz w:val="18"/>
          <w:szCs w:val="24"/>
        </w:rPr>
        <w:t xml:space="preserve">  13.52214285714286</w:t>
      </w:r>
    </w:p>
    <w:p w:rsidR="00B315C0" w:rsidRPr="00B315C0" w:rsidRDefault="00B315C0" w:rsidP="00B315C0">
      <w:pPr>
        <w:spacing w:after="0" w:line="240" w:lineRule="auto"/>
        <w:rPr>
          <w:rFonts w:ascii="Courier New" w:eastAsia="Times New Roman" w:hAnsi="Courier New" w:cs="Courier New"/>
          <w:sz w:val="18"/>
          <w:szCs w:val="24"/>
        </w:rPr>
      </w:pPr>
      <w:r w:rsidRPr="00B315C0">
        <w:rPr>
          <w:rFonts w:ascii="Courier New" w:eastAsia="Times New Roman" w:hAnsi="Courier New" w:cs="Courier New"/>
          <w:sz w:val="18"/>
          <w:szCs w:val="24"/>
        </w:rPr>
        <w:t xml:space="preserve">  -0.20123809523810</w:t>
      </w:r>
    </w:p>
    <w:p w:rsidR="00B315C0" w:rsidRPr="00B315C0" w:rsidRDefault="00B315C0" w:rsidP="00B315C0">
      <w:pPr>
        <w:spacing w:after="0" w:line="240" w:lineRule="auto"/>
        <w:rPr>
          <w:rFonts w:ascii="Courier New" w:eastAsia="Times New Roman" w:hAnsi="Courier New" w:cs="Courier New"/>
          <w:sz w:val="18"/>
          <w:szCs w:val="24"/>
        </w:rPr>
      </w:pPr>
      <w:r w:rsidRPr="00B315C0">
        <w:rPr>
          <w:rFonts w:ascii="Courier New" w:eastAsia="Times New Roman" w:hAnsi="Courier New" w:cs="Courier New"/>
          <w:sz w:val="18"/>
          <w:szCs w:val="24"/>
        </w:rPr>
        <w:t xml:space="preserve">  -0.10492857142857</w:t>
      </w:r>
    </w:p>
    <w:p w:rsidR="00B315C0" w:rsidRPr="00B315C0" w:rsidRDefault="00B315C0" w:rsidP="00B315C0">
      <w:pPr>
        <w:spacing w:after="0" w:line="240" w:lineRule="auto"/>
        <w:rPr>
          <w:rFonts w:ascii="STIX" w:eastAsia="Times New Roman" w:hAnsi="STIX"/>
          <w:sz w:val="20"/>
          <w:szCs w:val="24"/>
        </w:rPr>
      </w:pPr>
    </w:p>
    <w:p w:rsidR="00B315C0" w:rsidRPr="00B315C0" w:rsidRDefault="00B315C0" w:rsidP="00B315C0">
      <w:pPr>
        <w:spacing w:after="0" w:line="240" w:lineRule="auto"/>
        <w:rPr>
          <w:rFonts w:ascii="STIX" w:eastAsia="Times New Roman" w:hAnsi="STIX"/>
          <w:sz w:val="20"/>
          <w:szCs w:val="24"/>
        </w:rPr>
      </w:pPr>
      <w:r w:rsidRPr="00B315C0">
        <w:rPr>
          <w:rFonts w:ascii="STIX" w:eastAsia="Times New Roman" w:hAnsi="STIX"/>
          <w:sz w:val="20"/>
          <w:szCs w:val="24"/>
        </w:rPr>
        <w:t>Thus, the best-fit multiple regression model is</w:t>
      </w:r>
    </w:p>
    <w:p w:rsidR="00B315C0" w:rsidRPr="00B315C0" w:rsidRDefault="00B315C0" w:rsidP="00B315C0">
      <w:pPr>
        <w:spacing w:after="0" w:line="240" w:lineRule="auto"/>
        <w:rPr>
          <w:rFonts w:ascii="STIX" w:eastAsia="Times New Roman" w:hAnsi="STIX"/>
          <w:sz w:val="20"/>
          <w:szCs w:val="24"/>
        </w:rPr>
      </w:pPr>
    </w:p>
    <w:p w:rsidR="00B315C0" w:rsidRPr="00B315C0" w:rsidRDefault="00B315C0" w:rsidP="00B315C0">
      <w:pPr>
        <w:spacing w:after="0" w:line="240" w:lineRule="auto"/>
        <w:rPr>
          <w:rFonts w:ascii="STIX" w:eastAsia="Times New Roman" w:hAnsi="STIX"/>
          <w:sz w:val="20"/>
          <w:szCs w:val="24"/>
        </w:rPr>
      </w:pPr>
      <w:r w:rsidRPr="00B315C0">
        <w:rPr>
          <w:rFonts w:ascii="STIX" w:eastAsia="Times New Roman" w:hAnsi="STIX"/>
          <w:position w:val="-6"/>
          <w:sz w:val="20"/>
          <w:szCs w:val="24"/>
        </w:rPr>
        <w:object w:dxaOrig="6800" w:dyaOrig="279">
          <v:shape id="_x0000_i14256" type="#_x0000_t75" style="width:339.75pt;height:14.25pt" o:ole="">
            <v:imagedata r:id="rId10" o:title=""/>
          </v:shape>
          <o:OLEObject Type="Embed" ProgID="Equation.DSMT4" ShapeID="_x0000_i14256" DrawAspect="Content" ObjectID="_1552467011" r:id="rId11"/>
        </w:object>
      </w:r>
    </w:p>
    <w:p w:rsidR="00B315C0" w:rsidRPr="00B315C0" w:rsidRDefault="00B315C0" w:rsidP="00B315C0">
      <w:pPr>
        <w:spacing w:after="0" w:line="240" w:lineRule="auto"/>
        <w:rPr>
          <w:rFonts w:ascii="STIX" w:eastAsia="Times New Roman" w:hAnsi="STIX"/>
          <w:sz w:val="20"/>
          <w:szCs w:val="24"/>
        </w:rPr>
      </w:pPr>
    </w:p>
    <w:p w:rsidR="00B315C0" w:rsidRPr="00B315C0" w:rsidRDefault="00B315C0" w:rsidP="00B315C0">
      <w:pPr>
        <w:spacing w:after="0" w:line="240" w:lineRule="auto"/>
        <w:rPr>
          <w:rFonts w:ascii="STIX" w:eastAsia="Times New Roman" w:hAnsi="STIX"/>
          <w:sz w:val="20"/>
          <w:szCs w:val="24"/>
        </w:rPr>
      </w:pPr>
      <w:r w:rsidRPr="00B315C0">
        <w:rPr>
          <w:rFonts w:ascii="STIX" w:eastAsia="Times New Roman" w:hAnsi="STIX"/>
          <w:sz w:val="20"/>
          <w:szCs w:val="24"/>
        </w:rPr>
        <w:t xml:space="preserve">We can evaluate the prediction at </w:t>
      </w:r>
      <w:r w:rsidRPr="00B315C0">
        <w:rPr>
          <w:rFonts w:ascii="STIX" w:eastAsia="Times New Roman" w:hAnsi="STIX"/>
          <w:i/>
          <w:sz w:val="20"/>
          <w:szCs w:val="24"/>
        </w:rPr>
        <w:t>T</w:t>
      </w:r>
      <w:r w:rsidRPr="00B315C0">
        <w:rPr>
          <w:rFonts w:ascii="STIX" w:eastAsia="Times New Roman" w:hAnsi="STIX"/>
          <w:sz w:val="20"/>
          <w:szCs w:val="24"/>
        </w:rPr>
        <w:t xml:space="preserve"> </w:t>
      </w:r>
      <w:r w:rsidRPr="00B315C0">
        <w:rPr>
          <w:rFonts w:ascii="Courier New" w:eastAsia="Times New Roman" w:hAnsi="Courier New"/>
          <w:sz w:val="20"/>
          <w:szCs w:val="24"/>
        </w:rPr>
        <w:t>=</w:t>
      </w:r>
      <w:r w:rsidRPr="00B315C0">
        <w:rPr>
          <w:rFonts w:ascii="STIX" w:eastAsia="Times New Roman" w:hAnsi="STIX"/>
          <w:sz w:val="20"/>
          <w:szCs w:val="24"/>
        </w:rPr>
        <w:t xml:space="preserve"> 12 and </w:t>
      </w:r>
      <w:r w:rsidRPr="00B315C0">
        <w:rPr>
          <w:rFonts w:ascii="STIX" w:eastAsia="Times New Roman" w:hAnsi="STIX"/>
          <w:i/>
          <w:sz w:val="20"/>
          <w:szCs w:val="24"/>
        </w:rPr>
        <w:t>c</w:t>
      </w:r>
      <w:r w:rsidRPr="00B315C0">
        <w:rPr>
          <w:rFonts w:ascii="STIX" w:eastAsia="Times New Roman" w:hAnsi="STIX"/>
          <w:sz w:val="20"/>
          <w:szCs w:val="24"/>
        </w:rPr>
        <w:t xml:space="preserve"> </w:t>
      </w:r>
      <w:r w:rsidRPr="00B315C0">
        <w:rPr>
          <w:rFonts w:ascii="Courier New" w:eastAsia="Times New Roman" w:hAnsi="Courier New"/>
          <w:sz w:val="20"/>
          <w:szCs w:val="24"/>
        </w:rPr>
        <w:t>=</w:t>
      </w:r>
      <w:r w:rsidRPr="00B315C0">
        <w:rPr>
          <w:rFonts w:ascii="STIX" w:eastAsia="Times New Roman" w:hAnsi="STIX"/>
          <w:sz w:val="20"/>
          <w:szCs w:val="24"/>
        </w:rPr>
        <w:t xml:space="preserve"> 15 and evaluate the percent relative error as</w:t>
      </w:r>
    </w:p>
    <w:p w:rsidR="00B315C0" w:rsidRPr="00B315C0" w:rsidRDefault="00B315C0" w:rsidP="00B315C0">
      <w:pPr>
        <w:spacing w:after="0" w:line="240" w:lineRule="auto"/>
        <w:rPr>
          <w:rFonts w:ascii="STIX" w:eastAsia="Times New Roman" w:hAnsi="STIX"/>
          <w:sz w:val="20"/>
          <w:szCs w:val="24"/>
        </w:rPr>
      </w:pPr>
    </w:p>
    <w:p w:rsidR="00B315C0" w:rsidRPr="00B315C0" w:rsidRDefault="00B315C0" w:rsidP="00B315C0">
      <w:pPr>
        <w:spacing w:after="0" w:line="240" w:lineRule="auto"/>
        <w:rPr>
          <w:rFonts w:ascii="Courier New" w:eastAsia="Times New Roman" w:hAnsi="Courier New" w:cs="Courier New"/>
          <w:sz w:val="18"/>
          <w:szCs w:val="24"/>
        </w:rPr>
      </w:pPr>
      <w:r w:rsidRPr="00B315C0">
        <w:rPr>
          <w:rFonts w:ascii="Courier New" w:eastAsia="Times New Roman" w:hAnsi="Courier New" w:cs="Courier New"/>
          <w:sz w:val="18"/>
          <w:szCs w:val="24"/>
        </w:rPr>
        <w:t>&gt;&gt; cp = a(1)+a(2)*12+a(3)*15</w:t>
      </w:r>
    </w:p>
    <w:p w:rsidR="00B315C0" w:rsidRPr="00B315C0" w:rsidRDefault="00B315C0" w:rsidP="00B315C0">
      <w:pPr>
        <w:spacing w:after="0" w:line="240" w:lineRule="auto"/>
        <w:rPr>
          <w:rFonts w:ascii="Courier New" w:eastAsia="Times New Roman" w:hAnsi="Courier New" w:cs="Courier New"/>
          <w:sz w:val="18"/>
          <w:szCs w:val="24"/>
        </w:rPr>
      </w:pPr>
      <w:r w:rsidRPr="00B315C0">
        <w:rPr>
          <w:rFonts w:ascii="Courier New" w:eastAsia="Times New Roman" w:hAnsi="Courier New" w:cs="Courier New"/>
          <w:sz w:val="18"/>
          <w:szCs w:val="24"/>
        </w:rPr>
        <w:t>cp =</w:t>
      </w:r>
    </w:p>
    <w:p w:rsidR="00B315C0" w:rsidRPr="00B315C0" w:rsidRDefault="00B315C0" w:rsidP="00B315C0">
      <w:pPr>
        <w:spacing w:after="0" w:line="240" w:lineRule="auto"/>
        <w:rPr>
          <w:rFonts w:ascii="Courier New" w:eastAsia="Times New Roman" w:hAnsi="Courier New" w:cs="Courier New"/>
          <w:sz w:val="18"/>
          <w:szCs w:val="24"/>
        </w:rPr>
      </w:pPr>
      <w:r w:rsidRPr="00B315C0">
        <w:rPr>
          <w:rFonts w:ascii="Courier New" w:eastAsia="Times New Roman" w:hAnsi="Courier New" w:cs="Courier New"/>
          <w:sz w:val="18"/>
          <w:szCs w:val="24"/>
        </w:rPr>
        <w:t xml:space="preserve">   9.53335714285714</w:t>
      </w:r>
    </w:p>
    <w:p w:rsidR="00B315C0" w:rsidRPr="00B315C0" w:rsidRDefault="00B315C0" w:rsidP="00B315C0">
      <w:pPr>
        <w:spacing w:after="0" w:line="240" w:lineRule="auto"/>
        <w:rPr>
          <w:rFonts w:ascii="Courier New" w:eastAsia="Times New Roman" w:hAnsi="Courier New" w:cs="Courier New"/>
          <w:sz w:val="18"/>
          <w:szCs w:val="24"/>
        </w:rPr>
      </w:pPr>
    </w:p>
    <w:p w:rsidR="00B315C0" w:rsidRPr="00B315C0" w:rsidRDefault="00B315C0" w:rsidP="00B315C0">
      <w:pPr>
        <w:spacing w:after="0" w:line="240" w:lineRule="auto"/>
        <w:rPr>
          <w:rFonts w:ascii="Courier New" w:eastAsia="Times New Roman" w:hAnsi="Courier New" w:cs="Courier New"/>
          <w:sz w:val="18"/>
          <w:szCs w:val="24"/>
        </w:rPr>
      </w:pPr>
      <w:r w:rsidRPr="00B315C0">
        <w:rPr>
          <w:rFonts w:ascii="Courier New" w:eastAsia="Times New Roman" w:hAnsi="Courier New" w:cs="Courier New"/>
          <w:sz w:val="18"/>
          <w:szCs w:val="24"/>
        </w:rPr>
        <w:t>&gt;&gt; ea = abs((9.09-cp)/9.09)*100</w:t>
      </w:r>
    </w:p>
    <w:p w:rsidR="00B315C0" w:rsidRPr="00B315C0" w:rsidRDefault="00B315C0" w:rsidP="00B315C0">
      <w:pPr>
        <w:spacing w:after="0" w:line="240" w:lineRule="auto"/>
        <w:rPr>
          <w:rFonts w:ascii="Courier New" w:eastAsia="Times New Roman" w:hAnsi="Courier New" w:cs="Courier New"/>
          <w:sz w:val="18"/>
          <w:szCs w:val="24"/>
        </w:rPr>
      </w:pPr>
      <w:r w:rsidRPr="00B315C0">
        <w:rPr>
          <w:rFonts w:ascii="Courier New" w:eastAsia="Times New Roman" w:hAnsi="Courier New" w:cs="Courier New"/>
          <w:sz w:val="18"/>
          <w:szCs w:val="24"/>
        </w:rPr>
        <w:t>ea =</w:t>
      </w:r>
    </w:p>
    <w:p w:rsidR="00B315C0" w:rsidRPr="00B315C0" w:rsidRDefault="00B315C0" w:rsidP="00B315C0">
      <w:pPr>
        <w:spacing w:after="0" w:line="240" w:lineRule="auto"/>
        <w:rPr>
          <w:rFonts w:ascii="Courier New" w:eastAsia="Times New Roman" w:hAnsi="Courier New" w:cs="Courier New"/>
          <w:sz w:val="18"/>
          <w:szCs w:val="24"/>
        </w:rPr>
      </w:pPr>
      <w:r w:rsidRPr="00B315C0">
        <w:rPr>
          <w:rFonts w:ascii="Courier New" w:eastAsia="Times New Roman" w:hAnsi="Courier New" w:cs="Courier New"/>
          <w:sz w:val="18"/>
          <w:szCs w:val="24"/>
        </w:rPr>
        <w:t xml:space="preserve">   4.87741631305987</w:t>
      </w:r>
    </w:p>
    <w:p w:rsidR="00B315C0" w:rsidRPr="00B315C0" w:rsidRDefault="00B315C0" w:rsidP="00B315C0">
      <w:pPr>
        <w:spacing w:after="0" w:line="240" w:lineRule="auto"/>
        <w:rPr>
          <w:rFonts w:ascii="STIX" w:eastAsia="Times New Roman" w:hAnsi="STIX"/>
          <w:sz w:val="20"/>
          <w:szCs w:val="24"/>
        </w:rPr>
      </w:pPr>
    </w:p>
    <w:p w:rsidR="00B315C0" w:rsidRDefault="00B315C0" w:rsidP="00B315C0">
      <w:pPr>
        <w:spacing w:after="0" w:line="240" w:lineRule="auto"/>
        <w:rPr>
          <w:rFonts w:ascii="STIX" w:hAnsi="STIX" w:cs="STIX"/>
          <w:i/>
          <w:sz w:val="20"/>
          <w:szCs w:val="20"/>
        </w:rPr>
      </w:pPr>
    </w:p>
    <w:p w:rsidR="00B315C0" w:rsidRDefault="00B315C0" w:rsidP="00B315C0">
      <w:pPr>
        <w:spacing w:after="0" w:line="240" w:lineRule="auto"/>
        <w:rPr>
          <w:rFonts w:ascii="STIX" w:hAnsi="STIX" w:cs="STIX"/>
          <w:i/>
          <w:sz w:val="20"/>
          <w:szCs w:val="20"/>
        </w:rPr>
      </w:pPr>
    </w:p>
    <w:p w:rsidR="00B315C0" w:rsidRDefault="00B315C0" w:rsidP="00B315C0">
      <w:pPr>
        <w:spacing w:after="0" w:line="240" w:lineRule="auto"/>
        <w:rPr>
          <w:rFonts w:ascii="STIX" w:hAnsi="STIX" w:cs="STIX"/>
          <w:i/>
          <w:sz w:val="20"/>
          <w:szCs w:val="20"/>
        </w:rPr>
      </w:pPr>
    </w:p>
    <w:p w:rsidR="00B315C0" w:rsidRDefault="00B315C0" w:rsidP="00B315C0">
      <w:pPr>
        <w:spacing w:after="0" w:line="240" w:lineRule="auto"/>
        <w:rPr>
          <w:rFonts w:ascii="STIX" w:hAnsi="STIX" w:cs="STIX"/>
          <w:i/>
          <w:sz w:val="20"/>
          <w:szCs w:val="20"/>
        </w:rPr>
        <w:sectPr w:rsidR="00B315C0" w:rsidSect="002C1C68">
          <w:footerReference w:type="default" r:id="rId1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B315C0" w:rsidRPr="00B315C0" w:rsidRDefault="00B315C0" w:rsidP="00B315C0">
      <w:pPr>
        <w:spacing w:after="0" w:line="240" w:lineRule="auto"/>
        <w:rPr>
          <w:rFonts w:ascii="STIX" w:eastAsia="Times New Roman" w:hAnsi="STIX"/>
          <w:sz w:val="20"/>
          <w:szCs w:val="24"/>
        </w:rPr>
      </w:pPr>
      <w:r w:rsidRPr="00B315C0">
        <w:rPr>
          <w:rFonts w:ascii="STIX" w:eastAsia="Times New Roman" w:hAnsi="STIX"/>
          <w:sz w:val="20"/>
          <w:szCs w:val="24"/>
        </w:rPr>
        <w:t>Thus, the error is considerable. This can be seen even better by generating predictions for all the data and then generating a plot of the predictions versus the data. A one-to-one line is included to show how the predictions diverge from a perfect fit.</w:t>
      </w:r>
    </w:p>
    <w:p w:rsidR="00B315C0" w:rsidRPr="00B315C0" w:rsidRDefault="00B315C0" w:rsidP="00B315C0">
      <w:pPr>
        <w:spacing w:after="0" w:line="240" w:lineRule="auto"/>
        <w:rPr>
          <w:rFonts w:ascii="STIX" w:eastAsia="Times New Roman" w:hAnsi="STIX"/>
          <w:sz w:val="20"/>
          <w:szCs w:val="24"/>
        </w:rPr>
      </w:pPr>
    </w:p>
    <w:p w:rsidR="00B315C0" w:rsidRPr="00B315C0" w:rsidRDefault="00B315C0" w:rsidP="00B315C0">
      <w:pPr>
        <w:spacing w:after="0" w:line="240" w:lineRule="auto"/>
        <w:rPr>
          <w:rFonts w:ascii="STIX" w:eastAsia="Times New Roman" w:hAnsi="STIX"/>
          <w:sz w:val="20"/>
          <w:szCs w:val="24"/>
        </w:rPr>
      </w:pPr>
      <w:r w:rsidRPr="00B315C0">
        <w:rPr>
          <w:rFonts w:ascii="STIX MathJax Main" w:eastAsia="Times New Roman" w:hAnsi="STIX MathJax Main"/>
          <w:sz w:val="20"/>
          <w:szCs w:val="24"/>
        </w:rPr>
        <w:drawing>
          <wp:inline distT="0" distB="0" distL="0" distR="0">
            <wp:extent cx="2524836" cy="1369590"/>
            <wp:effectExtent l="0" t="0" r="0" b="2540"/>
            <wp:docPr id="36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569182" cy="1393645"/>
                    </a:xfrm>
                    <a:prstGeom prst="rect">
                      <a:avLst/>
                    </a:prstGeom>
                    <a:noFill/>
                    <a:ln>
                      <a:noFill/>
                    </a:ln>
                  </pic:spPr>
                </pic:pic>
              </a:graphicData>
            </a:graphic>
          </wp:inline>
        </w:drawing>
      </w:r>
    </w:p>
    <w:p w:rsidR="00B315C0" w:rsidRPr="00B315C0" w:rsidRDefault="00B315C0" w:rsidP="00B315C0">
      <w:pPr>
        <w:spacing w:after="0" w:line="240" w:lineRule="auto"/>
        <w:rPr>
          <w:rFonts w:ascii="STIX" w:eastAsia="Times New Roman" w:hAnsi="STIX"/>
          <w:sz w:val="20"/>
          <w:szCs w:val="24"/>
        </w:rPr>
      </w:pPr>
    </w:p>
    <w:p w:rsidR="00B315C0" w:rsidRPr="00B315C0" w:rsidRDefault="00B315C0" w:rsidP="00B315C0">
      <w:pPr>
        <w:spacing w:after="0" w:line="240" w:lineRule="auto"/>
        <w:rPr>
          <w:rFonts w:ascii="STIX" w:eastAsia="Times New Roman" w:hAnsi="STIX"/>
          <w:sz w:val="20"/>
          <w:szCs w:val="24"/>
        </w:rPr>
      </w:pPr>
      <w:r w:rsidRPr="00B315C0">
        <w:rPr>
          <w:rFonts w:ascii="STIX" w:eastAsia="Times New Roman" w:hAnsi="STIX"/>
          <w:sz w:val="20"/>
          <w:szCs w:val="24"/>
        </w:rPr>
        <w:t>The cause for the discrepancy is because the dependence of oxygen concentration on the unknowns is significantly nonlinear. It should be noted that this is particularly the case for the dependency on temperature.</w:t>
      </w:r>
    </w:p>
    <w:p w:rsidR="00B315C0" w:rsidRPr="00B315C0" w:rsidRDefault="00B315C0" w:rsidP="00B315C0">
      <w:pPr>
        <w:spacing w:after="0" w:line="240" w:lineRule="auto"/>
        <w:rPr>
          <w:rFonts w:ascii="STIX" w:eastAsia="Times New Roman" w:hAnsi="STIX"/>
          <w:sz w:val="20"/>
          <w:szCs w:val="24"/>
        </w:rPr>
      </w:pPr>
      <w:r w:rsidRPr="00B315C0">
        <w:rPr>
          <w:rFonts w:ascii="STIX" w:eastAsia="Times New Roman" w:hAnsi="STIX"/>
          <w:sz w:val="20"/>
          <w:szCs w:val="24"/>
        </w:rPr>
        <w:t xml:space="preserve"> </w:t>
      </w:r>
    </w:p>
    <w:p w:rsidR="00CA4B33" w:rsidRPr="00CA4B33" w:rsidRDefault="00CA4B33" w:rsidP="00B315C0">
      <w:pPr>
        <w:spacing w:after="0" w:line="240" w:lineRule="auto"/>
        <w:rPr>
          <w:rFonts w:ascii="STIX" w:eastAsia="Times New Roman" w:hAnsi="STIX"/>
          <w:sz w:val="20"/>
          <w:szCs w:val="24"/>
        </w:rPr>
      </w:pPr>
    </w:p>
    <w:sectPr w:rsidR="00CA4B33" w:rsidRPr="00CA4B33"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0D567-F1E6-4374-8CDE-13D512D05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204</Words>
  <Characters>1166</Characters>
  <Application>Microsoft Office Word</Application>
  <DocSecurity>0</DocSecurity>
  <Lines>9</Lines>
  <Paragraphs>2</Paragraphs>
  <ScaleCrop>false</ScaleCrop>
  <Company/>
  <LinksUpToDate>false</LinksUpToDate>
  <CharactersWithSpaces>1368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2017-03-31T14:45:00Z</dcterms:created>
  <dcterms:modified xsi:type="dcterms:W3CDTF">2017-03-31T14:45:00Z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