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583FF2">
        <w:rPr>
          <w:b/>
          <w:noProof/>
          <w:sz w:val="20"/>
          <w:szCs w:val="20"/>
        </w:rPr>
        <w:t>30</w:t>
      </w:r>
    </w:p>
    <w:p w:rsidR="009C495A" w:rsidRDefault="009C495A" w:rsidP="001B2705">
      <w:pPr>
        <w:pStyle w:val="Default"/>
        <w:rPr>
          <w:b/>
          <w:noProof/>
          <w:sz w:val="20"/>
          <w:szCs w:val="20"/>
        </w:rPr>
      </w:pP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 xml:space="preserve">clear,clc,clf,format </w:t>
      </w:r>
      <w:r w:rsidRPr="00583FF2">
        <w:rPr>
          <w:rFonts w:ascii="Courier New" w:eastAsia="Times New Roman" w:hAnsi="Courier New" w:cs="Courier New"/>
          <w:color w:val="A020F0"/>
          <w:sz w:val="18"/>
          <w:szCs w:val="26"/>
          <w:lang w:eastAsia="en-GB"/>
        </w:rPr>
        <w:t>short</w:t>
      </w:r>
      <w:r w:rsidRPr="00583FF2">
        <w:rPr>
          <w:rFonts w:ascii="Courier New" w:eastAsia="Times New Roman" w:hAnsi="Courier New" w:cs="Courier New"/>
          <w:color w:val="000000"/>
          <w:sz w:val="18"/>
          <w:szCs w:val="26"/>
          <w:lang w:eastAsia="en-GB"/>
        </w:rPr>
        <w:t xml:space="preserve"> </w:t>
      </w:r>
      <w:r w:rsidRPr="00583FF2">
        <w:rPr>
          <w:rFonts w:ascii="Courier New" w:eastAsia="Times New Roman" w:hAnsi="Courier New" w:cs="Courier New"/>
          <w:color w:val="A020F0"/>
          <w:sz w:val="18"/>
          <w:szCs w:val="26"/>
          <w:lang w:eastAsia="en-GB"/>
        </w:rPr>
        <w:t>g</w:t>
      </w:r>
      <w:r w:rsidRPr="00583FF2">
        <w:rPr>
          <w:rFonts w:ascii="Courier New" w:eastAsia="Times New Roman" w:hAnsi="Courier New" w:cs="Courier New"/>
          <w:color w:val="000000"/>
          <w:sz w:val="18"/>
          <w:szCs w:val="26"/>
          <w:lang w:eastAsia="en-GB"/>
        </w:rPr>
        <w:t xml:space="preserve">,format </w:t>
      </w:r>
      <w:r w:rsidRPr="00583FF2">
        <w:rPr>
          <w:rFonts w:ascii="Courier New" w:eastAsia="Times New Roman" w:hAnsi="Courier New" w:cs="Courier New"/>
          <w:color w:val="A020F0"/>
          <w:sz w:val="18"/>
          <w:szCs w:val="26"/>
          <w:lang w:eastAsia="en-GB"/>
        </w:rPr>
        <w:t>compact</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Td=[6 12 18 24 30];</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kd=[0.15 0.20 0.32 0.45 0.70];</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228B22"/>
          <w:sz w:val="18"/>
          <w:szCs w:val="26"/>
          <w:lang w:eastAsia="en-GB"/>
        </w:rPr>
        <w:t>% linear fit</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logkd=log10(kd); Tdminus20=Td-20;</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al=polyfit(Tdminus20,logkd,1)</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kdl=10^al(2),thetal=10^al(1)</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k17l=kdl*thetal^(17-20)</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Tp=linspace(0,max(Td));</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kpl = kdl*thetal.^(Tp-20);</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228B22"/>
          <w:sz w:val="18"/>
          <w:szCs w:val="26"/>
          <w:lang w:eastAsia="en-GB"/>
        </w:rPr>
        <w:t>% nonlinear fit</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anl = fminsearch(@fSSR, [.5, 1.06], [], Td, kd)</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kdnl=anl(1),thetanl=anl(2),</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k17nl=kdnl*thetanl^(17-20)</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Tp=linspace(0,max(Td));</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kpnl = anl(1)*anl(2).^(Tp-20);</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r w:rsidRPr="00583FF2">
        <w:rPr>
          <w:rFonts w:ascii="Courier New" w:eastAsia="Times New Roman" w:hAnsi="Courier New" w:cs="Courier New"/>
          <w:color w:val="000000"/>
          <w:sz w:val="18"/>
          <w:szCs w:val="26"/>
          <w:lang w:eastAsia="en-GB"/>
        </w:rPr>
        <w:t>plot(Td,kd,</w:t>
      </w:r>
      <w:r w:rsidRPr="00583FF2">
        <w:rPr>
          <w:rFonts w:ascii="Courier New" w:eastAsia="Times New Roman" w:hAnsi="Courier New" w:cs="Courier New"/>
          <w:color w:val="A020F0"/>
          <w:sz w:val="18"/>
          <w:szCs w:val="26"/>
          <w:lang w:eastAsia="en-GB"/>
        </w:rPr>
        <w:t>'o'</w:t>
      </w:r>
      <w:r w:rsidRPr="00583FF2">
        <w:rPr>
          <w:rFonts w:ascii="Courier New" w:eastAsia="Times New Roman" w:hAnsi="Courier New" w:cs="Courier New"/>
          <w:color w:val="000000"/>
          <w:sz w:val="18"/>
          <w:szCs w:val="26"/>
          <w:lang w:eastAsia="en-GB"/>
        </w:rPr>
        <w:t>,Tp,kpl,Tp,kpnl)</w:t>
      </w:r>
    </w:p>
    <w:p w:rsidR="00583FF2" w:rsidRPr="00583FF2" w:rsidRDefault="00583FF2" w:rsidP="00583FF2">
      <w:pPr>
        <w:autoSpaceDE w:val="0"/>
        <w:autoSpaceDN w:val="0"/>
        <w:adjustRightInd w:val="0"/>
        <w:spacing w:after="0" w:line="240" w:lineRule="auto"/>
        <w:rPr>
          <w:rFonts w:ascii="Courier New" w:eastAsia="Times New Roman" w:hAnsi="Courier New" w:cs="Courier New"/>
          <w:color w:val="000000"/>
          <w:sz w:val="18"/>
          <w:szCs w:val="26"/>
          <w:lang w:eastAsia="en-GB"/>
        </w:rPr>
      </w:pPr>
      <w:r w:rsidRPr="00583FF2">
        <w:rPr>
          <w:rFonts w:ascii="Courier New" w:eastAsia="Times New Roman" w:hAnsi="Courier New" w:cs="Courier New"/>
          <w:color w:val="000000"/>
          <w:sz w:val="18"/>
          <w:szCs w:val="26"/>
          <w:lang w:eastAsia="en-GB"/>
        </w:rPr>
        <w:t>legend(</w:t>
      </w:r>
      <w:r w:rsidRPr="00583FF2">
        <w:rPr>
          <w:rFonts w:ascii="Courier New" w:eastAsia="Times New Roman" w:hAnsi="Courier New" w:cs="Courier New"/>
          <w:color w:val="A020F0"/>
          <w:sz w:val="18"/>
          <w:szCs w:val="26"/>
          <w:lang w:eastAsia="en-GB"/>
        </w:rPr>
        <w:t>'data'</w:t>
      </w:r>
      <w:r w:rsidRPr="00583FF2">
        <w:rPr>
          <w:rFonts w:ascii="Courier New" w:eastAsia="Times New Roman" w:hAnsi="Courier New" w:cs="Courier New"/>
          <w:color w:val="000000"/>
          <w:sz w:val="18"/>
          <w:szCs w:val="26"/>
          <w:lang w:eastAsia="en-GB"/>
        </w:rPr>
        <w:t>,</w:t>
      </w:r>
      <w:r w:rsidRPr="00583FF2">
        <w:rPr>
          <w:rFonts w:ascii="Courier New" w:eastAsia="Times New Roman" w:hAnsi="Courier New" w:cs="Courier New"/>
          <w:color w:val="A020F0"/>
          <w:sz w:val="18"/>
          <w:szCs w:val="26"/>
          <w:lang w:eastAsia="en-GB"/>
        </w:rPr>
        <w:t>'linear'</w:t>
      </w:r>
      <w:r w:rsidRPr="00583FF2">
        <w:rPr>
          <w:rFonts w:ascii="Courier New" w:eastAsia="Times New Roman" w:hAnsi="Courier New" w:cs="Courier New"/>
          <w:color w:val="000000"/>
          <w:sz w:val="18"/>
          <w:szCs w:val="26"/>
          <w:lang w:eastAsia="en-GB"/>
        </w:rPr>
        <w:t>,</w:t>
      </w:r>
      <w:r w:rsidRPr="00583FF2">
        <w:rPr>
          <w:rFonts w:ascii="Courier New" w:eastAsia="Times New Roman" w:hAnsi="Courier New" w:cs="Courier New"/>
          <w:color w:val="A020F0"/>
          <w:sz w:val="18"/>
          <w:szCs w:val="26"/>
          <w:lang w:eastAsia="en-GB"/>
        </w:rPr>
        <w:t>'nonlinear'</w:t>
      </w:r>
      <w:r w:rsidRPr="00583FF2">
        <w:rPr>
          <w:rFonts w:ascii="Courier New" w:eastAsia="Times New Roman" w:hAnsi="Courier New" w:cs="Courier New"/>
          <w:color w:val="000000"/>
          <w:sz w:val="18"/>
          <w:szCs w:val="26"/>
          <w:lang w:eastAsia="en-GB"/>
        </w:rPr>
        <w:t>,</w:t>
      </w:r>
      <w:r w:rsidRPr="00583FF2">
        <w:rPr>
          <w:rFonts w:ascii="Courier New" w:eastAsia="Times New Roman" w:hAnsi="Courier New" w:cs="Courier New"/>
          <w:color w:val="A020F0"/>
          <w:sz w:val="18"/>
          <w:szCs w:val="26"/>
          <w:lang w:eastAsia="en-GB"/>
        </w:rPr>
        <w:t>'location'</w:t>
      </w:r>
      <w:r w:rsidRPr="00583FF2">
        <w:rPr>
          <w:rFonts w:ascii="Courier New" w:eastAsia="Times New Roman" w:hAnsi="Courier New" w:cs="Courier New"/>
          <w:color w:val="000000"/>
          <w:sz w:val="18"/>
          <w:szCs w:val="26"/>
          <w:lang w:eastAsia="en-GB"/>
        </w:rPr>
        <w:t>,</w:t>
      </w:r>
      <w:r w:rsidRPr="00583FF2">
        <w:rPr>
          <w:rFonts w:ascii="Courier New" w:eastAsia="Times New Roman" w:hAnsi="Courier New" w:cs="Courier New"/>
          <w:color w:val="A020F0"/>
          <w:sz w:val="18"/>
          <w:szCs w:val="26"/>
          <w:lang w:eastAsia="en-GB"/>
        </w:rPr>
        <w:t>'best'</w:t>
      </w:r>
      <w:r w:rsidRPr="00583FF2">
        <w:rPr>
          <w:rFonts w:ascii="Courier New" w:eastAsia="Times New Roman" w:hAnsi="Courier New" w:cs="Courier New"/>
          <w:color w:val="000000"/>
          <w:sz w:val="18"/>
          <w:szCs w:val="26"/>
          <w:lang w:eastAsia="en-GB"/>
        </w:rPr>
        <w:t>)</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24"/>
          <w:lang w:eastAsia="en-GB"/>
        </w:rPr>
      </w:pP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color w:val="0000FF"/>
          <w:sz w:val="18"/>
          <w:szCs w:val="18"/>
        </w:rPr>
        <w:t>function</w:t>
      </w:r>
      <w:r w:rsidRPr="00583FF2">
        <w:rPr>
          <w:rFonts w:ascii="Courier New" w:eastAsia="Times New Roman" w:hAnsi="Courier New" w:cs="Courier New"/>
          <w:color w:val="000000"/>
          <w:sz w:val="18"/>
          <w:szCs w:val="18"/>
        </w:rPr>
        <w:t xml:space="preserve"> f = fSSR(a,Td,kd)</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color w:val="000000"/>
          <w:sz w:val="18"/>
          <w:szCs w:val="18"/>
        </w:rPr>
        <w:t>km = a(1)*a(2).^(Td-20);</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color w:val="000000"/>
          <w:sz w:val="18"/>
          <w:szCs w:val="18"/>
        </w:rPr>
        <w:t>f = sum((km-kd).^2);</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al =</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 xml:space="preserve">      0.02817     -0.44754</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kdl =</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 xml:space="preserve">      0.35683</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thetal =</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 xml:space="preserve">        1.067</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k17l =</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 xml:space="preserve">      0.29373</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anl =</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 xml:space="preserve">      0.35538       1.0693</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kdnl =</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 xml:space="preserve">      0.35538</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thetanl =</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 xml:space="preserve">       1.0693</w:t>
      </w:r>
    </w:p>
    <w:p w:rsidR="00583FF2" w:rsidRPr="00583FF2" w:rsidRDefault="00583FF2" w:rsidP="00583FF2">
      <w:pPr>
        <w:autoSpaceDE w:val="0"/>
        <w:autoSpaceDN w:val="0"/>
        <w:adjustRightInd w:val="0"/>
        <w:spacing w:after="0" w:line="240" w:lineRule="auto"/>
        <w:rPr>
          <w:rFonts w:ascii="Courier New" w:eastAsia="Times New Roman" w:hAnsi="Courier New" w:cs="Courier New"/>
          <w:sz w:val="18"/>
          <w:szCs w:val="18"/>
        </w:rPr>
      </w:pPr>
      <w:r w:rsidRPr="00583FF2">
        <w:rPr>
          <w:rFonts w:ascii="Courier New" w:eastAsia="Times New Roman" w:hAnsi="Courier New" w:cs="Courier New"/>
          <w:sz w:val="18"/>
          <w:szCs w:val="18"/>
        </w:rPr>
        <w:t>k17nl =</w:t>
      </w:r>
    </w:p>
    <w:p w:rsidR="00583FF2" w:rsidRPr="00583FF2" w:rsidRDefault="00583FF2" w:rsidP="00583FF2">
      <w:pPr>
        <w:spacing w:after="0" w:line="240" w:lineRule="auto"/>
        <w:rPr>
          <w:rFonts w:ascii="STIX" w:eastAsia="Times New Roman" w:hAnsi="STIX"/>
          <w:sz w:val="20"/>
          <w:szCs w:val="18"/>
        </w:rPr>
      </w:pPr>
      <w:r w:rsidRPr="00583FF2">
        <w:rPr>
          <w:rFonts w:ascii="Courier New" w:eastAsia="Times New Roman" w:hAnsi="Courier New" w:cs="Courier New"/>
          <w:sz w:val="18"/>
          <w:szCs w:val="18"/>
        </w:rPr>
        <w:t xml:space="preserve">       0.2907</w:t>
      </w:r>
    </w:p>
    <w:p w:rsidR="00583FF2" w:rsidRPr="00583FF2" w:rsidRDefault="00583FF2" w:rsidP="00583FF2">
      <w:pPr>
        <w:spacing w:after="0" w:line="240" w:lineRule="auto"/>
        <w:rPr>
          <w:rFonts w:ascii="STIX" w:eastAsia="Times New Roman" w:hAnsi="STIX"/>
          <w:sz w:val="20"/>
          <w:szCs w:val="24"/>
        </w:rPr>
      </w:pPr>
    </w:p>
    <w:p w:rsidR="00583FF2" w:rsidRPr="00583FF2" w:rsidRDefault="00583FF2" w:rsidP="00583FF2">
      <w:pPr>
        <w:spacing w:after="0" w:line="240" w:lineRule="auto"/>
        <w:rPr>
          <w:rFonts w:ascii="STIX" w:eastAsia="Times New Roman" w:hAnsi="STIX"/>
          <w:sz w:val="20"/>
          <w:szCs w:val="24"/>
        </w:rPr>
      </w:pPr>
      <w:r w:rsidRPr="00583FF2">
        <w:rPr>
          <w:rFonts w:ascii="STIX MathJax Main" w:eastAsia="Times New Roman" w:hAnsi="STIX MathJax Main"/>
          <w:sz w:val="20"/>
          <w:szCs w:val="24"/>
        </w:rPr>
        <w:drawing>
          <wp:inline distT="0" distB="0" distL="0" distR="0">
            <wp:extent cx="2996917" cy="2243841"/>
            <wp:effectExtent l="0" t="0" r="0" b="0"/>
            <wp:docPr id="41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022111" cy="2262704"/>
                    </a:xfrm>
                    <a:prstGeom prst="rect">
                      <a:avLst/>
                    </a:prstGeom>
                    <a:noFill/>
                    <a:ln>
                      <a:noFill/>
                    </a:ln>
                  </pic:spPr>
                </pic:pic>
              </a:graphicData>
            </a:graphic>
          </wp:inline>
        </w:drawing>
      </w:r>
    </w:p>
    <w:sectPr w:rsidR="00583FF2" w:rsidRPr="00583FF2"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BDCE7-8EBE-43AA-AFBC-0ACD36587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702</Characters>
  <Application>Microsoft Office Word</Application>
  <DocSecurity>0</DocSecurity>
  <Lines>5</Lines>
  <Paragraphs>1</Paragraphs>
  <ScaleCrop>false</ScaleCrop>
  <Company/>
  <LinksUpToDate>false</LinksUpToDate>
  <CharactersWithSpaces>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2017-03-31T14:57:00Z</dcterms:created>
  <dcterms:modified xsi:type="dcterms:W3CDTF">2017-03-31T14:57:00Z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