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86E3C" w:rsidRDefault="00512B6C" w:rsidP="00C86E3C">
      <w:pPr>
        <w:pStyle w:val="Default"/>
        <w:rPr>
          <w:b/>
        </w:rPr>
      </w:pPr>
      <w:r w:rsidRPr="00C86E3C">
        <w:rPr>
          <w:b/>
        </w:rPr>
        <w:t xml:space="preserve">Problem </w:t>
      </w:r>
      <w:r w:rsidR="001D3DC1" w:rsidRPr="00C86E3C">
        <w:rPr>
          <w:b/>
        </w:rPr>
        <w:t>1</w:t>
      </w:r>
      <w:r w:rsidR="00C86E3C" w:rsidRPr="00C86E3C">
        <w:rPr>
          <w:b/>
        </w:rPr>
        <w:t>6.13</w:t>
      </w:r>
    </w:p>
    <w:p w:rsidR="00C86E3C" w:rsidRPr="00C86E3C" w:rsidRDefault="00C86E3C" w:rsidP="00C86E3C">
      <w:pPr>
        <w:pStyle w:val="Default"/>
      </w:pPr>
    </w:p>
    <w:p w:rsidR="00EA1E6B" w:rsidRDefault="00C86E3C" w:rsidP="00C86E3C">
      <w:pPr>
        <w:autoSpaceDE w:val="0"/>
        <w:autoSpaceDN w:val="0"/>
        <w:adjustRightInd w:val="0"/>
        <w:spacing w:after="0" w:line="240" w:lineRule="auto"/>
        <w:rPr>
          <w:rFonts w:ascii="STIX" w:hAnsi="STIX" w:cs="STIX"/>
          <w:color w:val="211D1E"/>
          <w:sz w:val="24"/>
          <w:szCs w:val="18"/>
        </w:rPr>
      </w:pPr>
      <w:r w:rsidRPr="00C86E3C">
        <w:rPr>
          <w:rFonts w:ascii="STIX" w:hAnsi="STIX" w:cs="STIX"/>
          <w:color w:val="211D1E"/>
          <w:sz w:val="24"/>
          <w:szCs w:val="18"/>
        </w:rPr>
        <w:t xml:space="preserve">Use MATLAB to generate 32 points for the sinusoid depicted in Fig. 16.2 from </w:t>
      </w:r>
      <w:r w:rsidRPr="00C86E3C">
        <w:rPr>
          <w:rFonts w:ascii="STIX" w:hAnsi="STIX" w:cs="STIX"/>
          <w:i/>
          <w:iCs/>
          <w:color w:val="211D1E"/>
          <w:sz w:val="24"/>
          <w:szCs w:val="18"/>
        </w:rPr>
        <w:t xml:space="preserve">t </w:t>
      </w:r>
      <w:r w:rsidRPr="00C86E3C">
        <w:rPr>
          <w:rFonts w:ascii="STIX" w:hAnsi="STIX" w:cs="STIX"/>
          <w:color w:val="211D1E"/>
          <w:sz w:val="24"/>
          <w:szCs w:val="18"/>
        </w:rPr>
        <w:t xml:space="preserve">= 0 to 6 s. Compute the DFT and create subplots of </w:t>
      </w:r>
      <w:r w:rsidRPr="00C86E3C">
        <w:rPr>
          <w:rFonts w:ascii="STIX" w:hAnsi="STIX" w:cs="STIX"/>
          <w:b/>
          <w:bCs/>
          <w:color w:val="211D1E"/>
          <w:sz w:val="24"/>
          <w:szCs w:val="18"/>
        </w:rPr>
        <w:t xml:space="preserve">(a) </w:t>
      </w:r>
      <w:r w:rsidRPr="00C86E3C">
        <w:rPr>
          <w:rFonts w:ascii="STIX" w:hAnsi="STIX" w:cs="STIX"/>
          <w:color w:val="211D1E"/>
          <w:sz w:val="24"/>
          <w:szCs w:val="18"/>
        </w:rPr>
        <w:t xml:space="preserve">the original signal, </w:t>
      </w:r>
      <w:r w:rsidRPr="00C86E3C">
        <w:rPr>
          <w:rFonts w:ascii="STIX" w:hAnsi="STIX" w:cs="STIX"/>
          <w:b/>
          <w:bCs/>
          <w:color w:val="211D1E"/>
          <w:sz w:val="24"/>
          <w:szCs w:val="18"/>
        </w:rPr>
        <w:t xml:space="preserve">(b) </w:t>
      </w:r>
      <w:r w:rsidRPr="00C86E3C">
        <w:rPr>
          <w:rFonts w:ascii="STIX" w:hAnsi="STIX" w:cs="STIX"/>
          <w:color w:val="211D1E"/>
          <w:sz w:val="24"/>
          <w:szCs w:val="18"/>
        </w:rPr>
        <w:t xml:space="preserve">the real part, and </w:t>
      </w:r>
      <w:r w:rsidRPr="00C86E3C">
        <w:rPr>
          <w:rFonts w:ascii="STIX" w:hAnsi="STIX" w:cs="STIX"/>
          <w:b/>
          <w:bCs/>
          <w:color w:val="211D1E"/>
          <w:sz w:val="24"/>
          <w:szCs w:val="18"/>
        </w:rPr>
        <w:t xml:space="preserve">(c) </w:t>
      </w:r>
      <w:r w:rsidRPr="00C86E3C">
        <w:rPr>
          <w:rFonts w:ascii="STIX" w:hAnsi="STIX" w:cs="STIX"/>
          <w:color w:val="211D1E"/>
          <w:sz w:val="24"/>
          <w:szCs w:val="18"/>
        </w:rPr>
        <w:t xml:space="preserve">the imaginary part of the DFT versus frequency. </w:t>
      </w:r>
    </w:p>
    <w:p w:rsidR="00C86E3C" w:rsidRDefault="00C86E3C" w:rsidP="00C86E3C">
      <w:pPr>
        <w:autoSpaceDE w:val="0"/>
        <w:autoSpaceDN w:val="0"/>
        <w:adjustRightInd w:val="0"/>
        <w:spacing w:after="0" w:line="240" w:lineRule="auto"/>
        <w:rPr>
          <w:rFonts w:ascii="STIX" w:hAnsi="STIX" w:cs="STIX"/>
          <w:color w:val="211D1E"/>
          <w:sz w:val="24"/>
          <w:szCs w:val="18"/>
        </w:rPr>
      </w:pPr>
    </w:p>
    <w:p w:rsidR="00C86E3C" w:rsidRPr="00393924" w:rsidRDefault="00C86E3C" w:rsidP="00C86E3C">
      <w:pPr>
        <w:autoSpaceDE w:val="0"/>
        <w:autoSpaceDN w:val="0"/>
        <w:adjustRightInd w:val="0"/>
        <w:spacing w:after="0" w:line="240" w:lineRule="auto"/>
        <w:rPr>
          <w:rFonts w:ascii="STIX" w:hAnsi="STIX" w:cs="STIX"/>
          <w:color w:val="211D1E"/>
          <w:sz w:val="24"/>
          <w:szCs w:val="24"/>
        </w:rPr>
      </w:pPr>
      <w:r>
        <w:rPr>
          <w:rFonts w:ascii="STIX" w:hAnsi="STIX" w:cs="STIX"/>
          <w:noProof/>
          <w:color w:val="211D1E"/>
          <w:sz w:val="24"/>
          <w:szCs w:val="24"/>
        </w:rPr>
        <w:drawing>
          <wp:inline distT="0" distB="0" distL="0" distR="0">
            <wp:extent cx="5985078" cy="6477000"/>
            <wp:effectExtent l="1905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7" cstate="print"/>
                    <a:srcRect/>
                    <a:stretch>
                      <a:fillRect/>
                    </a:stretch>
                  </pic:blipFill>
                  <pic:spPr bwMode="auto">
                    <a:xfrm>
                      <a:off x="0" y="0"/>
                      <a:ext cx="5987628" cy="6479760"/>
                    </a:xfrm>
                    <a:prstGeom prst="rect">
                      <a:avLst/>
                    </a:prstGeom>
                    <a:noFill/>
                    <a:ln w="9525">
                      <a:noFill/>
                      <a:miter lim="800000"/>
                      <a:headEnd/>
                      <a:tailEnd/>
                    </a:ln>
                  </pic:spPr>
                </pic:pic>
              </a:graphicData>
            </a:graphic>
          </wp:inline>
        </w:drawing>
      </w:r>
    </w:p>
    <w:sectPr w:rsidR="00C86E3C" w:rsidRPr="00393924" w:rsidSect="00D8180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2017-03-19T17:41:00Z</dcterms:created>
  <dcterms:modified xsi:type="dcterms:W3CDTF">2017-03-19T17:41:00Z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