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150FC" w:rsidRDefault="00512B6C" w:rsidP="006150FC">
      <w:pPr>
        <w:pStyle w:val="Default"/>
        <w:rPr>
          <w:b/>
        </w:rPr>
      </w:pPr>
      <w:r w:rsidRPr="006150FC">
        <w:rPr>
          <w:b/>
        </w:rPr>
        <w:t xml:space="preserve">Problem </w:t>
      </w:r>
      <w:r w:rsidR="001D3DC1" w:rsidRPr="006150FC">
        <w:rPr>
          <w:b/>
        </w:rPr>
        <w:t>1</w:t>
      </w:r>
      <w:r w:rsidR="006150FC" w:rsidRPr="006150FC">
        <w:rPr>
          <w:b/>
        </w:rPr>
        <w:t>7.9</w:t>
      </w:r>
    </w:p>
    <w:p w:rsidR="006150FC" w:rsidRPr="006150FC" w:rsidRDefault="006150FC" w:rsidP="006150FC">
      <w:pPr>
        <w:pStyle w:val="Default"/>
        <w:rPr>
          <w:b/>
        </w:rPr>
      </w:pPr>
    </w:p>
    <w:p w:rsidR="00AD42AA" w:rsidRPr="006150FC" w:rsidRDefault="006150FC" w:rsidP="006150FC">
      <w:pPr>
        <w:pStyle w:val="Default"/>
        <w:rPr>
          <w:color w:val="211D1E"/>
          <w:szCs w:val="18"/>
        </w:rPr>
      </w:pPr>
      <w:r w:rsidRPr="006150FC">
        <w:rPr>
          <w:color w:val="211D1E"/>
          <w:szCs w:val="18"/>
        </w:rPr>
        <w:t xml:space="preserve">Employ inverse interpolation to determine the value of </w:t>
      </w:r>
      <w:r w:rsidRPr="006150FC">
        <w:rPr>
          <w:i/>
          <w:iCs/>
          <w:color w:val="211D1E"/>
          <w:szCs w:val="18"/>
        </w:rPr>
        <w:t xml:space="preserve">x </w:t>
      </w:r>
      <w:r w:rsidRPr="006150FC">
        <w:rPr>
          <w:color w:val="211D1E"/>
          <w:szCs w:val="18"/>
        </w:rPr>
        <w:t xml:space="preserve">that corresponds to </w:t>
      </w:r>
      <w:r w:rsidRPr="006150FC">
        <w:rPr>
          <w:i/>
          <w:iCs/>
          <w:color w:val="211D1E"/>
          <w:szCs w:val="18"/>
        </w:rPr>
        <w:t xml:space="preserve">f </w:t>
      </w:r>
      <w:r w:rsidRPr="006150FC">
        <w:rPr>
          <w:color w:val="211D1E"/>
          <w:szCs w:val="18"/>
        </w:rPr>
        <w:t>(</w:t>
      </w:r>
      <w:r w:rsidRPr="006150FC">
        <w:rPr>
          <w:i/>
          <w:iCs/>
          <w:color w:val="211D1E"/>
          <w:szCs w:val="18"/>
        </w:rPr>
        <w:t>x</w:t>
      </w:r>
      <w:r w:rsidRPr="006150FC">
        <w:rPr>
          <w:color w:val="211D1E"/>
          <w:szCs w:val="18"/>
        </w:rPr>
        <w:t xml:space="preserve">) = 0.93 for the following tabulated data: </w:t>
      </w:r>
    </w:p>
    <w:p w:rsidR="006150FC" w:rsidRPr="006150FC" w:rsidRDefault="006150FC" w:rsidP="006150FC">
      <w:pPr>
        <w:pStyle w:val="Default"/>
        <w:rPr>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
        <w:gridCol w:w="963"/>
        <w:gridCol w:w="963"/>
        <w:gridCol w:w="963"/>
        <w:gridCol w:w="963"/>
        <w:gridCol w:w="1116"/>
        <w:gridCol w:w="1116"/>
      </w:tblGrid>
      <w:tr w:rsidR="006150FC" w:rsidRPr="006150FC" w:rsidTr="006150FC">
        <w:trPr>
          <w:trHeight w:val="397"/>
        </w:trPr>
        <w:tc>
          <w:tcPr>
            <w:tcW w:w="963" w:type="dxa"/>
          </w:tcPr>
          <w:p w:rsidR="006150FC" w:rsidRPr="006150FC" w:rsidRDefault="006150FC" w:rsidP="006150FC">
            <w:pPr>
              <w:pStyle w:val="Default"/>
              <w:rPr>
                <w:b/>
                <w:bCs/>
                <w:i/>
                <w:iCs/>
                <w:color w:val="211D1E"/>
                <w:szCs w:val="16"/>
              </w:rPr>
            </w:pPr>
            <w:r w:rsidRPr="006150FC">
              <w:rPr>
                <w:b/>
                <w:bCs/>
                <w:i/>
                <w:iCs/>
                <w:color w:val="211D1E"/>
                <w:szCs w:val="16"/>
              </w:rPr>
              <w:t>x</w:t>
            </w:r>
          </w:p>
        </w:tc>
        <w:tc>
          <w:tcPr>
            <w:tcW w:w="963" w:type="dxa"/>
          </w:tcPr>
          <w:p w:rsidR="006150FC" w:rsidRPr="006150FC" w:rsidRDefault="006150FC" w:rsidP="006150FC">
            <w:pPr>
              <w:pStyle w:val="Default"/>
              <w:rPr>
                <w:color w:val="211D1E"/>
                <w:szCs w:val="16"/>
              </w:rPr>
            </w:pPr>
            <w:r w:rsidRPr="006150FC">
              <w:rPr>
                <w:color w:val="211D1E"/>
                <w:szCs w:val="16"/>
              </w:rPr>
              <w:t>0</w:t>
            </w:r>
          </w:p>
        </w:tc>
        <w:tc>
          <w:tcPr>
            <w:tcW w:w="963" w:type="dxa"/>
          </w:tcPr>
          <w:p w:rsidR="006150FC" w:rsidRPr="006150FC" w:rsidRDefault="006150FC" w:rsidP="006150FC">
            <w:pPr>
              <w:pStyle w:val="Default"/>
              <w:rPr>
                <w:color w:val="211D1E"/>
                <w:szCs w:val="16"/>
              </w:rPr>
            </w:pPr>
            <w:r w:rsidRPr="006150FC">
              <w:rPr>
                <w:color w:val="211D1E"/>
                <w:szCs w:val="16"/>
              </w:rPr>
              <w:t>1</w:t>
            </w:r>
          </w:p>
        </w:tc>
        <w:tc>
          <w:tcPr>
            <w:tcW w:w="963" w:type="dxa"/>
          </w:tcPr>
          <w:p w:rsidR="006150FC" w:rsidRPr="006150FC" w:rsidRDefault="006150FC" w:rsidP="006150FC">
            <w:pPr>
              <w:pStyle w:val="Default"/>
              <w:rPr>
                <w:color w:val="211D1E"/>
                <w:szCs w:val="16"/>
              </w:rPr>
            </w:pPr>
            <w:r w:rsidRPr="006150FC">
              <w:rPr>
                <w:color w:val="211D1E"/>
                <w:szCs w:val="16"/>
              </w:rPr>
              <w:t>2</w:t>
            </w:r>
          </w:p>
        </w:tc>
        <w:tc>
          <w:tcPr>
            <w:tcW w:w="963" w:type="dxa"/>
          </w:tcPr>
          <w:p w:rsidR="006150FC" w:rsidRPr="006150FC" w:rsidRDefault="006150FC" w:rsidP="006150FC">
            <w:pPr>
              <w:pStyle w:val="Default"/>
              <w:rPr>
                <w:color w:val="211D1E"/>
                <w:szCs w:val="16"/>
              </w:rPr>
            </w:pPr>
            <w:r w:rsidRPr="006150FC">
              <w:rPr>
                <w:color w:val="211D1E"/>
                <w:szCs w:val="16"/>
              </w:rPr>
              <w:t>3</w:t>
            </w:r>
          </w:p>
        </w:tc>
        <w:tc>
          <w:tcPr>
            <w:tcW w:w="963" w:type="dxa"/>
          </w:tcPr>
          <w:p w:rsidR="006150FC" w:rsidRPr="006150FC" w:rsidRDefault="006150FC" w:rsidP="006150FC">
            <w:pPr>
              <w:pStyle w:val="Default"/>
              <w:rPr>
                <w:color w:val="211D1E"/>
                <w:szCs w:val="16"/>
              </w:rPr>
            </w:pPr>
            <w:r w:rsidRPr="006150FC">
              <w:rPr>
                <w:color w:val="211D1E"/>
                <w:szCs w:val="16"/>
              </w:rPr>
              <w:t>4</w:t>
            </w:r>
          </w:p>
        </w:tc>
        <w:tc>
          <w:tcPr>
            <w:tcW w:w="963" w:type="dxa"/>
          </w:tcPr>
          <w:p w:rsidR="006150FC" w:rsidRPr="006150FC" w:rsidRDefault="006150FC" w:rsidP="006150FC">
            <w:pPr>
              <w:pStyle w:val="Default"/>
              <w:rPr>
                <w:color w:val="211D1E"/>
                <w:szCs w:val="16"/>
              </w:rPr>
            </w:pPr>
            <w:r w:rsidRPr="006150FC">
              <w:rPr>
                <w:color w:val="211D1E"/>
                <w:szCs w:val="16"/>
              </w:rPr>
              <w:t>5</w:t>
            </w:r>
          </w:p>
        </w:tc>
      </w:tr>
      <w:tr w:rsidR="006150FC" w:rsidRPr="006150FC" w:rsidTr="006150FC">
        <w:trPr>
          <w:trHeight w:val="430"/>
        </w:trPr>
        <w:tc>
          <w:tcPr>
            <w:tcW w:w="963" w:type="dxa"/>
          </w:tcPr>
          <w:p w:rsidR="006150FC" w:rsidRPr="006150FC" w:rsidRDefault="006150FC" w:rsidP="006150FC">
            <w:pPr>
              <w:pStyle w:val="Default"/>
              <w:rPr>
                <w:b/>
                <w:bCs/>
                <w:color w:val="211D1E"/>
                <w:szCs w:val="16"/>
              </w:rPr>
            </w:pPr>
            <w:r w:rsidRPr="006150FC">
              <w:rPr>
                <w:b/>
                <w:bCs/>
                <w:i/>
                <w:iCs/>
                <w:color w:val="211D1E"/>
                <w:szCs w:val="16"/>
              </w:rPr>
              <w:t>f</w:t>
            </w:r>
            <w:r w:rsidRPr="006150FC">
              <w:rPr>
                <w:b/>
                <w:bCs/>
                <w:color w:val="211D1E"/>
                <w:szCs w:val="16"/>
              </w:rPr>
              <w:t>(</w:t>
            </w:r>
            <w:r w:rsidRPr="006150FC">
              <w:rPr>
                <w:b/>
                <w:bCs/>
                <w:i/>
                <w:iCs/>
                <w:color w:val="211D1E"/>
                <w:szCs w:val="16"/>
              </w:rPr>
              <w:t>x</w:t>
            </w:r>
            <w:r w:rsidRPr="006150FC">
              <w:rPr>
                <w:b/>
                <w:bCs/>
                <w:color w:val="211D1E"/>
                <w:szCs w:val="16"/>
              </w:rPr>
              <w:t>)</w:t>
            </w:r>
          </w:p>
        </w:tc>
        <w:tc>
          <w:tcPr>
            <w:tcW w:w="963" w:type="dxa"/>
          </w:tcPr>
          <w:p w:rsidR="006150FC" w:rsidRPr="006150FC" w:rsidRDefault="006150FC" w:rsidP="006150FC">
            <w:pPr>
              <w:pStyle w:val="Default"/>
              <w:rPr>
                <w:color w:val="211D1E"/>
                <w:szCs w:val="16"/>
              </w:rPr>
            </w:pPr>
            <w:r w:rsidRPr="006150FC">
              <w:rPr>
                <w:color w:val="211D1E"/>
                <w:szCs w:val="16"/>
              </w:rPr>
              <w:t>0</w:t>
            </w:r>
          </w:p>
        </w:tc>
        <w:tc>
          <w:tcPr>
            <w:tcW w:w="963" w:type="dxa"/>
          </w:tcPr>
          <w:p w:rsidR="006150FC" w:rsidRPr="006150FC" w:rsidRDefault="006150FC" w:rsidP="006150FC">
            <w:pPr>
              <w:pStyle w:val="Default"/>
              <w:rPr>
                <w:color w:val="211D1E"/>
                <w:szCs w:val="16"/>
              </w:rPr>
            </w:pPr>
            <w:r w:rsidRPr="006150FC">
              <w:rPr>
                <w:color w:val="211D1E"/>
                <w:szCs w:val="16"/>
              </w:rPr>
              <w:t>0.5</w:t>
            </w:r>
          </w:p>
        </w:tc>
        <w:tc>
          <w:tcPr>
            <w:tcW w:w="963" w:type="dxa"/>
          </w:tcPr>
          <w:p w:rsidR="006150FC" w:rsidRPr="006150FC" w:rsidRDefault="006150FC" w:rsidP="006150FC">
            <w:pPr>
              <w:pStyle w:val="Default"/>
              <w:rPr>
                <w:color w:val="211D1E"/>
                <w:szCs w:val="16"/>
              </w:rPr>
            </w:pPr>
            <w:r w:rsidRPr="006150FC">
              <w:rPr>
                <w:color w:val="211D1E"/>
                <w:szCs w:val="16"/>
              </w:rPr>
              <w:t>0.8</w:t>
            </w:r>
          </w:p>
        </w:tc>
        <w:tc>
          <w:tcPr>
            <w:tcW w:w="963" w:type="dxa"/>
          </w:tcPr>
          <w:p w:rsidR="006150FC" w:rsidRPr="006150FC" w:rsidRDefault="006150FC" w:rsidP="006150FC">
            <w:pPr>
              <w:pStyle w:val="Default"/>
              <w:rPr>
                <w:color w:val="211D1E"/>
                <w:szCs w:val="16"/>
              </w:rPr>
            </w:pPr>
            <w:r w:rsidRPr="006150FC">
              <w:rPr>
                <w:color w:val="211D1E"/>
                <w:szCs w:val="16"/>
              </w:rPr>
              <w:t>0.9</w:t>
            </w:r>
          </w:p>
        </w:tc>
        <w:tc>
          <w:tcPr>
            <w:tcW w:w="963" w:type="dxa"/>
          </w:tcPr>
          <w:p w:rsidR="006150FC" w:rsidRPr="006150FC" w:rsidRDefault="006150FC" w:rsidP="006150FC">
            <w:pPr>
              <w:pStyle w:val="Default"/>
              <w:rPr>
                <w:color w:val="211D1E"/>
                <w:szCs w:val="16"/>
              </w:rPr>
            </w:pPr>
            <w:r w:rsidRPr="006150FC">
              <w:rPr>
                <w:color w:val="211D1E"/>
                <w:szCs w:val="16"/>
              </w:rPr>
              <w:t>0.941176</w:t>
            </w:r>
          </w:p>
        </w:tc>
        <w:tc>
          <w:tcPr>
            <w:tcW w:w="963" w:type="dxa"/>
          </w:tcPr>
          <w:p w:rsidR="006150FC" w:rsidRPr="006150FC" w:rsidRDefault="006150FC" w:rsidP="006150FC">
            <w:pPr>
              <w:pStyle w:val="Default"/>
              <w:rPr>
                <w:color w:val="211D1E"/>
                <w:szCs w:val="16"/>
              </w:rPr>
            </w:pPr>
            <w:r w:rsidRPr="006150FC">
              <w:rPr>
                <w:color w:val="211D1E"/>
                <w:szCs w:val="16"/>
              </w:rPr>
              <w:t>0.961538</w:t>
            </w:r>
          </w:p>
        </w:tc>
      </w:tr>
    </w:tbl>
    <w:p w:rsidR="006150FC" w:rsidRPr="006150FC" w:rsidRDefault="006150FC" w:rsidP="006150FC">
      <w:pPr>
        <w:pStyle w:val="Default"/>
      </w:pPr>
    </w:p>
    <w:p w:rsidR="006150FC" w:rsidRDefault="006150FC" w:rsidP="006150FC">
      <w:pPr>
        <w:pStyle w:val="Default"/>
        <w:rPr>
          <w:color w:val="211D1E"/>
          <w:szCs w:val="18"/>
        </w:rPr>
      </w:pPr>
      <w:r w:rsidRPr="006150FC">
        <w:rPr>
          <w:color w:val="211D1E"/>
          <w:szCs w:val="18"/>
        </w:rPr>
        <w:t xml:space="preserve">Note that the values in the table were generated with the function </w:t>
      </w:r>
      <w:r w:rsidRPr="006150FC">
        <w:rPr>
          <w:i/>
          <w:iCs/>
          <w:color w:val="211D1E"/>
          <w:szCs w:val="18"/>
        </w:rPr>
        <w:t xml:space="preserve">f </w:t>
      </w:r>
      <w:r w:rsidRPr="006150FC">
        <w:rPr>
          <w:color w:val="211D1E"/>
          <w:szCs w:val="18"/>
        </w:rPr>
        <w:t>(</w:t>
      </w:r>
      <w:r w:rsidRPr="006150FC">
        <w:rPr>
          <w:i/>
          <w:iCs/>
          <w:color w:val="211D1E"/>
          <w:szCs w:val="18"/>
        </w:rPr>
        <w:t>x</w:t>
      </w:r>
      <w:r w:rsidRPr="006150FC">
        <w:rPr>
          <w:color w:val="211D1E"/>
          <w:szCs w:val="18"/>
        </w:rPr>
        <w:t xml:space="preserve">) = </w:t>
      </w:r>
      <w:r w:rsidRPr="006150FC">
        <w:rPr>
          <w:i/>
          <w:iCs/>
          <w:color w:val="211D1E"/>
          <w:szCs w:val="18"/>
        </w:rPr>
        <w:t>x</w:t>
      </w:r>
      <w:r w:rsidRPr="006150FC">
        <w:rPr>
          <w:color w:val="211D1E"/>
          <w:sz w:val="32"/>
          <w:szCs w:val="11"/>
          <w:vertAlign w:val="superscript"/>
        </w:rPr>
        <w:t>2</w:t>
      </w:r>
      <w:r w:rsidRPr="006150FC">
        <w:rPr>
          <w:color w:val="211D1E"/>
          <w:szCs w:val="18"/>
        </w:rPr>
        <w:t xml:space="preserve">∕(1 + </w:t>
      </w:r>
      <w:r w:rsidRPr="006150FC">
        <w:rPr>
          <w:i/>
          <w:iCs/>
          <w:color w:val="211D1E"/>
          <w:szCs w:val="18"/>
        </w:rPr>
        <w:t>x</w:t>
      </w:r>
      <w:r w:rsidRPr="006150FC">
        <w:rPr>
          <w:color w:val="211D1E"/>
          <w:sz w:val="32"/>
          <w:szCs w:val="11"/>
          <w:vertAlign w:val="superscript"/>
        </w:rPr>
        <w:t>2</w:t>
      </w:r>
      <w:r w:rsidRPr="006150FC">
        <w:rPr>
          <w:color w:val="211D1E"/>
          <w:szCs w:val="18"/>
        </w:rPr>
        <w:t xml:space="preserve">). </w:t>
      </w:r>
    </w:p>
    <w:p w:rsidR="006150FC" w:rsidRDefault="006150FC" w:rsidP="006150FC">
      <w:pPr>
        <w:pStyle w:val="Default"/>
        <w:rPr>
          <w:color w:val="211D1E"/>
          <w:szCs w:val="18"/>
        </w:rPr>
      </w:pPr>
    </w:p>
    <w:p w:rsidR="006150FC" w:rsidRDefault="006150FC" w:rsidP="006150FC">
      <w:pPr>
        <w:pStyle w:val="Default"/>
        <w:rPr>
          <w:color w:val="211D1E"/>
          <w:szCs w:val="18"/>
        </w:rPr>
      </w:pPr>
      <w:r w:rsidRPr="006150FC">
        <w:rPr>
          <w:b/>
          <w:bCs/>
          <w:color w:val="211D1E"/>
          <w:szCs w:val="18"/>
        </w:rPr>
        <w:t xml:space="preserve">(a) </w:t>
      </w:r>
      <w:r w:rsidRPr="006150FC">
        <w:rPr>
          <w:color w:val="211D1E"/>
          <w:szCs w:val="18"/>
        </w:rPr>
        <w:t xml:space="preserve">Determine the correct value analytically. </w:t>
      </w:r>
    </w:p>
    <w:p w:rsidR="006150FC" w:rsidRDefault="006150FC" w:rsidP="006150FC">
      <w:pPr>
        <w:pStyle w:val="Default"/>
        <w:rPr>
          <w:color w:val="211D1E"/>
          <w:szCs w:val="18"/>
        </w:rPr>
      </w:pPr>
      <w:r w:rsidRPr="006150FC">
        <w:rPr>
          <w:b/>
          <w:bCs/>
          <w:color w:val="211D1E"/>
          <w:szCs w:val="18"/>
        </w:rPr>
        <w:t xml:space="preserve">(b) </w:t>
      </w:r>
      <w:r w:rsidRPr="006150FC">
        <w:rPr>
          <w:color w:val="211D1E"/>
          <w:szCs w:val="18"/>
        </w:rPr>
        <w:t xml:space="preserve">Use quadratic interpolation and the quadratic formula to determine the value numerically. </w:t>
      </w:r>
    </w:p>
    <w:p w:rsidR="006150FC" w:rsidRPr="006150FC" w:rsidRDefault="006150FC" w:rsidP="006150FC">
      <w:pPr>
        <w:pStyle w:val="Default"/>
      </w:pPr>
      <w:r w:rsidRPr="006150FC">
        <w:rPr>
          <w:b/>
          <w:bCs/>
          <w:color w:val="211D1E"/>
          <w:szCs w:val="18"/>
        </w:rPr>
        <w:t xml:space="preserve">(c) </w:t>
      </w:r>
      <w:r w:rsidRPr="006150FC">
        <w:rPr>
          <w:color w:val="211D1E"/>
          <w:szCs w:val="18"/>
        </w:rPr>
        <w:t xml:space="preserve">Use cubic interpolation and bisection to determine the value numerically. </w:t>
      </w:r>
    </w:p>
    <w:sectPr w:rsidR="006150FC" w:rsidRPr="006150FC"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2017-03-19T18:59:00Z</dcterms:created>
  <dcterms:modified xsi:type="dcterms:W3CDTF">2017-03-19T18:59:00Z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