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7771C" w:rsidRDefault="00512B6C" w:rsidP="0067771C">
      <w:pPr>
        <w:pStyle w:val="Default"/>
        <w:rPr>
          <w:b/>
        </w:rPr>
      </w:pPr>
      <w:r w:rsidRPr="0067771C">
        <w:rPr>
          <w:b/>
        </w:rPr>
        <w:t xml:space="preserve">Problem </w:t>
      </w:r>
      <w:r w:rsidR="001D3DC1" w:rsidRPr="0067771C">
        <w:rPr>
          <w:b/>
        </w:rPr>
        <w:t>1</w:t>
      </w:r>
      <w:r w:rsidR="0067771C" w:rsidRPr="0067771C">
        <w:rPr>
          <w:b/>
        </w:rPr>
        <w:t>7.18</w:t>
      </w:r>
    </w:p>
    <w:p w:rsidR="0067771C" w:rsidRPr="0067771C" w:rsidRDefault="0067771C" w:rsidP="0067771C">
      <w:pPr>
        <w:autoSpaceDE w:val="0"/>
        <w:autoSpaceDN w:val="0"/>
        <w:adjustRightInd w:val="0"/>
        <w:spacing w:after="0" w:line="240" w:lineRule="auto"/>
        <w:rPr>
          <w:rFonts w:ascii="STIX" w:hAnsi="STIX" w:cs="STIX"/>
          <w:color w:val="000000"/>
          <w:sz w:val="24"/>
          <w:szCs w:val="24"/>
        </w:rPr>
      </w:pPr>
    </w:p>
    <w:p w:rsidR="0067771C" w:rsidRPr="0067771C" w:rsidRDefault="0067771C" w:rsidP="0067771C">
      <w:pPr>
        <w:autoSpaceDE w:val="0"/>
        <w:autoSpaceDN w:val="0"/>
        <w:adjustRightInd w:val="0"/>
        <w:spacing w:after="0" w:line="180" w:lineRule="atLeast"/>
        <w:rPr>
          <w:rFonts w:ascii="STIX" w:hAnsi="STIX" w:cs="STIX"/>
          <w:color w:val="211D1E"/>
          <w:sz w:val="24"/>
          <w:szCs w:val="18"/>
        </w:rPr>
      </w:pPr>
      <w:r w:rsidRPr="0067771C">
        <w:rPr>
          <w:rFonts w:ascii="STIX" w:hAnsi="STIX" w:cs="STIX"/>
          <w:color w:val="211D1E"/>
          <w:sz w:val="24"/>
          <w:szCs w:val="18"/>
        </w:rPr>
        <w:t>The current in a wire is measured with great precision as a function of time: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45"/>
        <w:gridCol w:w="1145"/>
        <w:gridCol w:w="1145"/>
        <w:gridCol w:w="1145"/>
        <w:gridCol w:w="1145"/>
        <w:gridCol w:w="1145"/>
      </w:tblGrid>
      <w:tr w:rsidR="0067771C" w:rsidRPr="0067771C" w:rsidTr="0067771C">
        <w:trPr>
          <w:trHeight w:val="653"/>
        </w:trPr>
        <w:tc>
          <w:tcPr>
            <w:tcW w:w="1145" w:type="dxa"/>
          </w:tcPr>
          <w:p w:rsidR="0067771C" w:rsidRPr="0067771C" w:rsidRDefault="0067771C" w:rsidP="001F4CDE">
            <w:pPr>
              <w:autoSpaceDE w:val="0"/>
              <w:autoSpaceDN w:val="0"/>
              <w:adjustRightInd w:val="0"/>
              <w:spacing w:before="240" w:after="0" w:line="160" w:lineRule="atLeast"/>
              <w:rPr>
                <w:rFonts w:ascii="STIX" w:hAnsi="STIX" w:cs="STIX"/>
                <w:b/>
                <w:bCs/>
                <w:i/>
                <w:iCs/>
                <w:color w:val="211D1E"/>
                <w:sz w:val="24"/>
                <w:szCs w:val="16"/>
              </w:rPr>
            </w:pPr>
            <w:r w:rsidRPr="0067771C">
              <w:rPr>
                <w:rFonts w:ascii="STIX" w:hAnsi="STIX" w:cs="STIX"/>
                <w:b/>
                <w:bCs/>
                <w:i/>
                <w:iCs/>
                <w:color w:val="211D1E"/>
                <w:sz w:val="24"/>
                <w:szCs w:val="16"/>
              </w:rPr>
              <w:t>t</w:t>
            </w:r>
          </w:p>
        </w:tc>
        <w:tc>
          <w:tcPr>
            <w:tcW w:w="1145" w:type="dxa"/>
          </w:tcPr>
          <w:p w:rsidR="0067771C" w:rsidRPr="0067771C" w:rsidRDefault="0067771C" w:rsidP="001F4CDE">
            <w:pPr>
              <w:autoSpaceDE w:val="0"/>
              <w:autoSpaceDN w:val="0"/>
              <w:adjustRightInd w:val="0"/>
              <w:spacing w:before="240" w:after="0" w:line="160" w:lineRule="atLeast"/>
              <w:rPr>
                <w:rFonts w:ascii="STIX" w:hAnsi="STIX" w:cs="STIX"/>
                <w:color w:val="211D1E"/>
                <w:sz w:val="24"/>
                <w:szCs w:val="16"/>
              </w:rPr>
            </w:pPr>
            <w:r w:rsidRPr="0067771C">
              <w:rPr>
                <w:rFonts w:ascii="STIX" w:hAnsi="STIX" w:cs="STIX"/>
                <w:color w:val="211D1E"/>
                <w:sz w:val="24"/>
                <w:szCs w:val="16"/>
              </w:rPr>
              <w:t>0</w:t>
            </w:r>
          </w:p>
        </w:tc>
        <w:tc>
          <w:tcPr>
            <w:tcW w:w="1145" w:type="dxa"/>
          </w:tcPr>
          <w:p w:rsidR="0067771C" w:rsidRPr="0067771C" w:rsidRDefault="0067771C" w:rsidP="001F4CDE">
            <w:pPr>
              <w:autoSpaceDE w:val="0"/>
              <w:autoSpaceDN w:val="0"/>
              <w:adjustRightInd w:val="0"/>
              <w:spacing w:before="240" w:after="0" w:line="160" w:lineRule="atLeast"/>
              <w:rPr>
                <w:rFonts w:ascii="STIX" w:hAnsi="STIX" w:cs="STIX"/>
                <w:color w:val="211D1E"/>
                <w:sz w:val="24"/>
                <w:szCs w:val="16"/>
              </w:rPr>
            </w:pPr>
            <w:r w:rsidRPr="0067771C">
              <w:rPr>
                <w:rFonts w:ascii="STIX" w:hAnsi="STIX" w:cs="STIX"/>
                <w:color w:val="211D1E"/>
                <w:sz w:val="24"/>
                <w:szCs w:val="16"/>
              </w:rPr>
              <w:t>0.250</w:t>
            </w:r>
          </w:p>
        </w:tc>
        <w:tc>
          <w:tcPr>
            <w:tcW w:w="1145" w:type="dxa"/>
          </w:tcPr>
          <w:p w:rsidR="0067771C" w:rsidRPr="0067771C" w:rsidRDefault="0067771C" w:rsidP="001F4CDE">
            <w:pPr>
              <w:autoSpaceDE w:val="0"/>
              <w:autoSpaceDN w:val="0"/>
              <w:adjustRightInd w:val="0"/>
              <w:spacing w:before="240" w:after="0" w:line="160" w:lineRule="atLeast"/>
              <w:rPr>
                <w:rFonts w:ascii="STIX" w:hAnsi="STIX" w:cs="STIX"/>
                <w:color w:val="211D1E"/>
                <w:sz w:val="24"/>
                <w:szCs w:val="16"/>
              </w:rPr>
            </w:pPr>
            <w:r w:rsidRPr="0067771C">
              <w:rPr>
                <w:rFonts w:ascii="STIX" w:hAnsi="STIX" w:cs="STIX"/>
                <w:color w:val="211D1E"/>
                <w:sz w:val="24"/>
                <w:szCs w:val="16"/>
              </w:rPr>
              <w:t>0.500</w:t>
            </w:r>
          </w:p>
        </w:tc>
        <w:tc>
          <w:tcPr>
            <w:tcW w:w="1145" w:type="dxa"/>
          </w:tcPr>
          <w:p w:rsidR="0067771C" w:rsidRPr="0067771C" w:rsidRDefault="0067771C" w:rsidP="001F4CDE">
            <w:pPr>
              <w:autoSpaceDE w:val="0"/>
              <w:autoSpaceDN w:val="0"/>
              <w:adjustRightInd w:val="0"/>
              <w:spacing w:before="240" w:after="0" w:line="160" w:lineRule="atLeast"/>
              <w:rPr>
                <w:rFonts w:ascii="STIX" w:hAnsi="STIX" w:cs="STIX"/>
                <w:color w:val="211D1E"/>
                <w:sz w:val="24"/>
                <w:szCs w:val="16"/>
              </w:rPr>
            </w:pPr>
            <w:r w:rsidRPr="0067771C">
              <w:rPr>
                <w:rFonts w:ascii="STIX" w:hAnsi="STIX" w:cs="STIX"/>
                <w:color w:val="211D1E"/>
                <w:sz w:val="24"/>
                <w:szCs w:val="16"/>
              </w:rPr>
              <w:t>0.750</w:t>
            </w:r>
          </w:p>
        </w:tc>
        <w:tc>
          <w:tcPr>
            <w:tcW w:w="1145" w:type="dxa"/>
          </w:tcPr>
          <w:p w:rsidR="0067771C" w:rsidRPr="0067771C" w:rsidRDefault="0067771C" w:rsidP="001F4CDE">
            <w:pPr>
              <w:autoSpaceDE w:val="0"/>
              <w:autoSpaceDN w:val="0"/>
              <w:adjustRightInd w:val="0"/>
              <w:spacing w:before="240" w:after="0" w:line="160" w:lineRule="atLeast"/>
              <w:rPr>
                <w:rFonts w:ascii="STIX" w:hAnsi="STIX" w:cs="STIX"/>
                <w:color w:val="211D1E"/>
                <w:sz w:val="24"/>
                <w:szCs w:val="16"/>
              </w:rPr>
            </w:pPr>
            <w:r w:rsidRPr="0067771C">
              <w:rPr>
                <w:rFonts w:ascii="STIX" w:hAnsi="STIX" w:cs="STIX"/>
                <w:color w:val="211D1E"/>
                <w:sz w:val="24"/>
                <w:szCs w:val="16"/>
              </w:rPr>
              <w:t>1.000</w:t>
            </w:r>
          </w:p>
        </w:tc>
      </w:tr>
      <w:tr w:rsidR="0067771C" w:rsidRPr="0067771C" w:rsidTr="0067771C">
        <w:trPr>
          <w:trHeight w:val="653"/>
        </w:trPr>
        <w:tc>
          <w:tcPr>
            <w:tcW w:w="1145" w:type="dxa"/>
          </w:tcPr>
          <w:p w:rsidR="0067771C" w:rsidRPr="0067771C" w:rsidRDefault="0067771C" w:rsidP="001F4CDE">
            <w:pPr>
              <w:autoSpaceDE w:val="0"/>
              <w:autoSpaceDN w:val="0"/>
              <w:adjustRightInd w:val="0"/>
              <w:spacing w:after="240" w:line="160" w:lineRule="atLeast"/>
              <w:rPr>
                <w:rFonts w:ascii="STIX" w:hAnsi="STIX" w:cs="STIX"/>
                <w:b/>
                <w:bCs/>
                <w:i/>
                <w:iCs/>
                <w:color w:val="211D1E"/>
                <w:sz w:val="24"/>
                <w:szCs w:val="16"/>
              </w:rPr>
            </w:pPr>
            <w:r w:rsidRPr="0067771C">
              <w:rPr>
                <w:rFonts w:ascii="STIX" w:hAnsi="STIX" w:cs="STIX"/>
                <w:b/>
                <w:bCs/>
                <w:i/>
                <w:iCs/>
                <w:color w:val="211D1E"/>
                <w:sz w:val="24"/>
                <w:szCs w:val="16"/>
              </w:rPr>
              <w:t>i</w:t>
            </w:r>
          </w:p>
        </w:tc>
        <w:tc>
          <w:tcPr>
            <w:tcW w:w="1145" w:type="dxa"/>
          </w:tcPr>
          <w:p w:rsidR="0067771C" w:rsidRPr="0067771C" w:rsidRDefault="0067771C" w:rsidP="001F4CDE">
            <w:pPr>
              <w:autoSpaceDE w:val="0"/>
              <w:autoSpaceDN w:val="0"/>
              <w:adjustRightInd w:val="0"/>
              <w:spacing w:after="240" w:line="160" w:lineRule="atLeast"/>
              <w:rPr>
                <w:rFonts w:ascii="STIX" w:hAnsi="STIX" w:cs="STIX"/>
                <w:color w:val="211D1E"/>
                <w:sz w:val="24"/>
                <w:szCs w:val="16"/>
              </w:rPr>
            </w:pPr>
            <w:r w:rsidRPr="0067771C">
              <w:rPr>
                <w:rFonts w:ascii="STIX" w:hAnsi="STIX" w:cs="STIX"/>
                <w:color w:val="211D1E"/>
                <w:sz w:val="24"/>
                <w:szCs w:val="16"/>
              </w:rPr>
              <w:t>0</w:t>
            </w:r>
          </w:p>
        </w:tc>
        <w:tc>
          <w:tcPr>
            <w:tcW w:w="1145" w:type="dxa"/>
          </w:tcPr>
          <w:p w:rsidR="0067771C" w:rsidRPr="0067771C" w:rsidRDefault="0067771C" w:rsidP="001F4CDE">
            <w:pPr>
              <w:autoSpaceDE w:val="0"/>
              <w:autoSpaceDN w:val="0"/>
              <w:adjustRightInd w:val="0"/>
              <w:spacing w:after="240" w:line="160" w:lineRule="atLeast"/>
              <w:rPr>
                <w:rFonts w:ascii="STIX" w:hAnsi="STIX" w:cs="STIX"/>
                <w:color w:val="211D1E"/>
                <w:sz w:val="24"/>
                <w:szCs w:val="16"/>
              </w:rPr>
            </w:pPr>
            <w:r w:rsidRPr="0067771C">
              <w:rPr>
                <w:rFonts w:ascii="STIX" w:hAnsi="STIX" w:cs="STIX"/>
                <w:color w:val="211D1E"/>
                <w:sz w:val="24"/>
                <w:szCs w:val="16"/>
              </w:rPr>
              <w:t>6.24</w:t>
            </w:r>
          </w:p>
        </w:tc>
        <w:tc>
          <w:tcPr>
            <w:tcW w:w="1145" w:type="dxa"/>
          </w:tcPr>
          <w:p w:rsidR="0067771C" w:rsidRPr="0067771C" w:rsidRDefault="0067771C" w:rsidP="001F4CDE">
            <w:pPr>
              <w:autoSpaceDE w:val="0"/>
              <w:autoSpaceDN w:val="0"/>
              <w:adjustRightInd w:val="0"/>
              <w:spacing w:after="240" w:line="160" w:lineRule="atLeast"/>
              <w:rPr>
                <w:rFonts w:ascii="STIX" w:hAnsi="STIX" w:cs="STIX"/>
                <w:color w:val="211D1E"/>
                <w:sz w:val="24"/>
                <w:szCs w:val="16"/>
              </w:rPr>
            </w:pPr>
            <w:r w:rsidRPr="0067771C">
              <w:rPr>
                <w:rFonts w:ascii="STIX" w:hAnsi="STIX" w:cs="STIX"/>
                <w:color w:val="211D1E"/>
                <w:sz w:val="24"/>
                <w:szCs w:val="16"/>
              </w:rPr>
              <w:t>7.75</w:t>
            </w:r>
          </w:p>
        </w:tc>
        <w:tc>
          <w:tcPr>
            <w:tcW w:w="1145" w:type="dxa"/>
          </w:tcPr>
          <w:p w:rsidR="0067771C" w:rsidRPr="0067771C" w:rsidRDefault="0067771C" w:rsidP="001F4CDE">
            <w:pPr>
              <w:autoSpaceDE w:val="0"/>
              <w:autoSpaceDN w:val="0"/>
              <w:adjustRightInd w:val="0"/>
              <w:spacing w:after="240" w:line="160" w:lineRule="atLeast"/>
              <w:rPr>
                <w:rFonts w:ascii="STIX" w:hAnsi="STIX" w:cs="STIX"/>
                <w:color w:val="211D1E"/>
                <w:sz w:val="24"/>
                <w:szCs w:val="16"/>
              </w:rPr>
            </w:pPr>
            <w:r w:rsidRPr="0067771C">
              <w:rPr>
                <w:rFonts w:ascii="STIX" w:hAnsi="STIX" w:cs="STIX"/>
                <w:color w:val="211D1E"/>
                <w:sz w:val="24"/>
                <w:szCs w:val="16"/>
              </w:rPr>
              <w:t>4.85</w:t>
            </w:r>
          </w:p>
        </w:tc>
        <w:tc>
          <w:tcPr>
            <w:tcW w:w="1145" w:type="dxa"/>
          </w:tcPr>
          <w:p w:rsidR="0067771C" w:rsidRPr="0067771C" w:rsidRDefault="0067771C" w:rsidP="001F4CDE">
            <w:pPr>
              <w:autoSpaceDE w:val="0"/>
              <w:autoSpaceDN w:val="0"/>
              <w:adjustRightInd w:val="0"/>
              <w:spacing w:after="240" w:line="160" w:lineRule="atLeast"/>
              <w:rPr>
                <w:rFonts w:ascii="STIX" w:hAnsi="STIX" w:cs="STIX"/>
                <w:color w:val="211D1E"/>
                <w:sz w:val="24"/>
                <w:szCs w:val="16"/>
              </w:rPr>
            </w:pPr>
            <w:r w:rsidRPr="0067771C">
              <w:rPr>
                <w:rFonts w:ascii="STIX" w:hAnsi="STIX" w:cs="STIX"/>
                <w:color w:val="211D1E"/>
                <w:sz w:val="24"/>
                <w:szCs w:val="16"/>
              </w:rPr>
              <w:t>0.0000</w:t>
            </w:r>
          </w:p>
        </w:tc>
      </w:tr>
    </w:tbl>
    <w:p w:rsidR="003005DD" w:rsidRPr="0067771C" w:rsidRDefault="0067771C" w:rsidP="0067771C">
      <w:pPr>
        <w:autoSpaceDE w:val="0"/>
        <w:autoSpaceDN w:val="0"/>
        <w:adjustRightInd w:val="0"/>
        <w:spacing w:after="0" w:line="240" w:lineRule="auto"/>
        <w:rPr>
          <w:rFonts w:ascii="STIX" w:hAnsi="STIX" w:cs="STIX"/>
          <w:sz w:val="24"/>
        </w:rPr>
      </w:pPr>
      <w:r w:rsidRPr="0067771C">
        <w:rPr>
          <w:rFonts w:ascii="STIX" w:hAnsi="STIX" w:cs="STIX"/>
          <w:color w:val="211D1E"/>
          <w:sz w:val="24"/>
          <w:szCs w:val="18"/>
        </w:rPr>
        <w:t xml:space="preserve">Determine </w:t>
      </w:r>
      <w:r w:rsidRPr="0067771C">
        <w:rPr>
          <w:rFonts w:ascii="STIX" w:hAnsi="STIX" w:cs="STIX"/>
          <w:i/>
          <w:iCs/>
          <w:color w:val="211D1E"/>
          <w:sz w:val="24"/>
          <w:szCs w:val="18"/>
        </w:rPr>
        <w:t xml:space="preserve">i </w:t>
      </w:r>
      <w:r w:rsidRPr="0067771C">
        <w:rPr>
          <w:rFonts w:ascii="STIX" w:hAnsi="STIX" w:cs="STIX"/>
          <w:color w:val="211D1E"/>
          <w:sz w:val="24"/>
          <w:szCs w:val="18"/>
        </w:rPr>
        <w:t xml:space="preserve">at </w:t>
      </w:r>
      <w:r w:rsidRPr="0067771C">
        <w:rPr>
          <w:rFonts w:ascii="STIX" w:hAnsi="STIX" w:cs="STIX"/>
          <w:i/>
          <w:iCs/>
          <w:color w:val="211D1E"/>
          <w:sz w:val="24"/>
          <w:szCs w:val="18"/>
        </w:rPr>
        <w:t xml:space="preserve">t </w:t>
      </w:r>
      <w:r w:rsidRPr="0067771C">
        <w:rPr>
          <w:rFonts w:ascii="STIX" w:hAnsi="STIX" w:cs="STIX"/>
          <w:color w:val="211D1E"/>
          <w:sz w:val="24"/>
          <w:szCs w:val="18"/>
        </w:rPr>
        <w:t>= 0.23.</w:t>
      </w:r>
    </w:p>
    <w:sectPr w:rsidR="003005DD" w:rsidRPr="0067771C"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Words>
  <Characters>149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2017-03-19T19:24:00Z</dcterms:created>
  <dcterms:modified xsi:type="dcterms:W3CDTF">2017-03-19T19:24:00Z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