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373FF" w:rsidRDefault="00512B6C" w:rsidP="000373FF">
      <w:pPr>
        <w:pStyle w:val="Default"/>
        <w:rPr>
          <w:b/>
        </w:rPr>
      </w:pPr>
      <w:r w:rsidRPr="000373FF">
        <w:rPr>
          <w:b/>
        </w:rPr>
        <w:t xml:space="preserve">Problem </w:t>
      </w:r>
      <w:r w:rsidR="001D3DC1" w:rsidRPr="000373FF">
        <w:rPr>
          <w:b/>
        </w:rPr>
        <w:t>1</w:t>
      </w:r>
      <w:r w:rsidR="000373FF" w:rsidRPr="000373FF">
        <w:rPr>
          <w:b/>
        </w:rPr>
        <w:t>7.24</w:t>
      </w:r>
    </w:p>
    <w:p w:rsidR="000373FF" w:rsidRPr="000373FF" w:rsidRDefault="000373FF" w:rsidP="000373FF">
      <w:pPr>
        <w:autoSpaceDE w:val="0"/>
        <w:autoSpaceDN w:val="0"/>
        <w:adjustRightInd w:val="0"/>
        <w:spacing w:after="0" w:line="240" w:lineRule="auto"/>
        <w:rPr>
          <w:rFonts w:ascii="STIX" w:hAnsi="STIX" w:cs="STIX"/>
          <w:color w:val="000000"/>
          <w:sz w:val="24"/>
          <w:szCs w:val="24"/>
        </w:rPr>
      </w:pPr>
    </w:p>
    <w:p w:rsidR="000373FF" w:rsidRPr="000373FF" w:rsidRDefault="000373FF" w:rsidP="000373FF">
      <w:pPr>
        <w:autoSpaceDE w:val="0"/>
        <w:autoSpaceDN w:val="0"/>
        <w:adjustRightInd w:val="0"/>
        <w:spacing w:after="0" w:line="180" w:lineRule="atLeast"/>
        <w:rPr>
          <w:rFonts w:ascii="STIX" w:hAnsi="STIX" w:cs="STIX"/>
          <w:color w:val="211D1E"/>
          <w:sz w:val="24"/>
          <w:szCs w:val="18"/>
        </w:rPr>
      </w:pPr>
      <w:r w:rsidRPr="000373FF">
        <w:rPr>
          <w:rFonts w:ascii="STIX" w:hAnsi="STIX" w:cs="STIX"/>
          <w:color w:val="211D1E"/>
          <w:sz w:val="24"/>
          <w:szCs w:val="18"/>
        </w:rPr>
        <w:t>The following data are measured precisely: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8"/>
        <w:gridCol w:w="958"/>
        <w:gridCol w:w="958"/>
        <w:gridCol w:w="958"/>
        <w:gridCol w:w="958"/>
        <w:gridCol w:w="958"/>
        <w:gridCol w:w="996"/>
      </w:tblGrid>
      <w:tr w:rsidR="000373FF" w:rsidRPr="000373FF" w:rsidTr="000373FF">
        <w:trPr>
          <w:trHeight w:val="645"/>
        </w:trPr>
        <w:tc>
          <w:tcPr>
            <w:tcW w:w="958" w:type="dxa"/>
          </w:tcPr>
          <w:p w:rsidR="000373FF" w:rsidRPr="000373FF" w:rsidRDefault="000373FF" w:rsidP="002401EC">
            <w:pPr>
              <w:autoSpaceDE w:val="0"/>
              <w:autoSpaceDN w:val="0"/>
              <w:adjustRightInd w:val="0"/>
              <w:spacing w:before="240" w:after="0" w:line="160" w:lineRule="atLeast"/>
              <w:rPr>
                <w:rFonts w:ascii="STIX" w:hAnsi="STIX" w:cs="STIX"/>
                <w:b/>
                <w:bCs/>
                <w:i/>
                <w:iCs/>
                <w:color w:val="211D1E"/>
                <w:sz w:val="24"/>
                <w:szCs w:val="16"/>
              </w:rPr>
            </w:pPr>
            <w:r w:rsidRPr="000373FF">
              <w:rPr>
                <w:rFonts w:ascii="STIX" w:hAnsi="STIX" w:cs="STIX"/>
                <w:b/>
                <w:bCs/>
                <w:i/>
                <w:iCs/>
                <w:color w:val="211D1E"/>
                <w:sz w:val="24"/>
                <w:szCs w:val="16"/>
              </w:rPr>
              <w:t>T</w:t>
            </w:r>
          </w:p>
        </w:tc>
        <w:tc>
          <w:tcPr>
            <w:tcW w:w="958" w:type="dxa"/>
          </w:tcPr>
          <w:p w:rsidR="000373FF" w:rsidRPr="000373FF" w:rsidRDefault="000373FF" w:rsidP="002401EC">
            <w:pPr>
              <w:autoSpaceDE w:val="0"/>
              <w:autoSpaceDN w:val="0"/>
              <w:adjustRightInd w:val="0"/>
              <w:spacing w:before="240" w:after="0" w:line="160" w:lineRule="atLeast"/>
              <w:rPr>
                <w:rFonts w:ascii="STIX" w:hAnsi="STIX" w:cs="STIX"/>
                <w:color w:val="211D1E"/>
                <w:sz w:val="24"/>
                <w:szCs w:val="16"/>
              </w:rPr>
            </w:pPr>
            <w:r w:rsidRPr="000373FF">
              <w:rPr>
                <w:rFonts w:ascii="STIX" w:hAnsi="STIX" w:cs="STIX"/>
                <w:color w:val="211D1E"/>
                <w:sz w:val="24"/>
                <w:szCs w:val="16"/>
              </w:rPr>
              <w:t>2</w:t>
            </w:r>
          </w:p>
        </w:tc>
        <w:tc>
          <w:tcPr>
            <w:tcW w:w="958" w:type="dxa"/>
          </w:tcPr>
          <w:p w:rsidR="000373FF" w:rsidRPr="000373FF" w:rsidRDefault="000373FF" w:rsidP="002401EC">
            <w:pPr>
              <w:autoSpaceDE w:val="0"/>
              <w:autoSpaceDN w:val="0"/>
              <w:adjustRightInd w:val="0"/>
              <w:spacing w:before="240" w:after="0" w:line="160" w:lineRule="atLeast"/>
              <w:rPr>
                <w:rFonts w:ascii="STIX" w:hAnsi="STIX" w:cs="STIX"/>
                <w:color w:val="211D1E"/>
                <w:sz w:val="24"/>
                <w:szCs w:val="16"/>
              </w:rPr>
            </w:pPr>
            <w:r w:rsidRPr="000373FF">
              <w:rPr>
                <w:rFonts w:ascii="STIX" w:hAnsi="STIX" w:cs="STIX"/>
                <w:color w:val="211D1E"/>
                <w:sz w:val="24"/>
                <w:szCs w:val="16"/>
              </w:rPr>
              <w:t>2.1</w:t>
            </w:r>
          </w:p>
        </w:tc>
        <w:tc>
          <w:tcPr>
            <w:tcW w:w="958" w:type="dxa"/>
          </w:tcPr>
          <w:p w:rsidR="000373FF" w:rsidRPr="000373FF" w:rsidRDefault="000373FF" w:rsidP="002401EC">
            <w:pPr>
              <w:autoSpaceDE w:val="0"/>
              <w:autoSpaceDN w:val="0"/>
              <w:adjustRightInd w:val="0"/>
              <w:spacing w:before="240" w:after="0" w:line="160" w:lineRule="atLeast"/>
              <w:rPr>
                <w:rFonts w:ascii="STIX" w:hAnsi="STIX" w:cs="STIX"/>
                <w:color w:val="211D1E"/>
                <w:sz w:val="24"/>
                <w:szCs w:val="16"/>
              </w:rPr>
            </w:pPr>
            <w:r w:rsidRPr="000373FF">
              <w:rPr>
                <w:rFonts w:ascii="STIX" w:hAnsi="STIX" w:cs="STIX"/>
                <w:color w:val="211D1E"/>
                <w:sz w:val="24"/>
                <w:szCs w:val="16"/>
              </w:rPr>
              <w:t>2.2</w:t>
            </w:r>
          </w:p>
        </w:tc>
        <w:tc>
          <w:tcPr>
            <w:tcW w:w="958" w:type="dxa"/>
          </w:tcPr>
          <w:p w:rsidR="000373FF" w:rsidRPr="000373FF" w:rsidRDefault="000373FF" w:rsidP="002401EC">
            <w:pPr>
              <w:autoSpaceDE w:val="0"/>
              <w:autoSpaceDN w:val="0"/>
              <w:adjustRightInd w:val="0"/>
              <w:spacing w:before="240" w:after="0" w:line="160" w:lineRule="atLeast"/>
              <w:rPr>
                <w:rFonts w:ascii="STIX" w:hAnsi="STIX" w:cs="STIX"/>
                <w:color w:val="211D1E"/>
                <w:sz w:val="24"/>
                <w:szCs w:val="16"/>
              </w:rPr>
            </w:pPr>
            <w:r w:rsidRPr="000373FF">
              <w:rPr>
                <w:rFonts w:ascii="STIX" w:hAnsi="STIX" w:cs="STIX"/>
                <w:color w:val="211D1E"/>
                <w:sz w:val="24"/>
                <w:szCs w:val="16"/>
              </w:rPr>
              <w:t>2.7</w:t>
            </w:r>
          </w:p>
        </w:tc>
        <w:tc>
          <w:tcPr>
            <w:tcW w:w="958" w:type="dxa"/>
          </w:tcPr>
          <w:p w:rsidR="000373FF" w:rsidRPr="000373FF" w:rsidRDefault="000373FF" w:rsidP="002401EC">
            <w:pPr>
              <w:autoSpaceDE w:val="0"/>
              <w:autoSpaceDN w:val="0"/>
              <w:adjustRightInd w:val="0"/>
              <w:spacing w:before="240" w:after="0" w:line="160" w:lineRule="atLeast"/>
              <w:rPr>
                <w:rFonts w:ascii="STIX" w:hAnsi="STIX" w:cs="STIX"/>
                <w:color w:val="211D1E"/>
                <w:sz w:val="24"/>
                <w:szCs w:val="16"/>
              </w:rPr>
            </w:pPr>
            <w:r w:rsidRPr="000373FF">
              <w:rPr>
                <w:rFonts w:ascii="STIX" w:hAnsi="STIX" w:cs="STIX"/>
                <w:color w:val="211D1E"/>
                <w:sz w:val="24"/>
                <w:szCs w:val="16"/>
              </w:rPr>
              <w:t>3</w:t>
            </w:r>
          </w:p>
        </w:tc>
        <w:tc>
          <w:tcPr>
            <w:tcW w:w="958" w:type="dxa"/>
          </w:tcPr>
          <w:p w:rsidR="000373FF" w:rsidRPr="000373FF" w:rsidRDefault="000373FF" w:rsidP="002401EC">
            <w:pPr>
              <w:autoSpaceDE w:val="0"/>
              <w:autoSpaceDN w:val="0"/>
              <w:adjustRightInd w:val="0"/>
              <w:spacing w:before="240" w:after="0" w:line="160" w:lineRule="atLeast"/>
              <w:rPr>
                <w:rFonts w:ascii="STIX" w:hAnsi="STIX" w:cs="STIX"/>
                <w:color w:val="211D1E"/>
                <w:sz w:val="24"/>
                <w:szCs w:val="16"/>
              </w:rPr>
            </w:pPr>
            <w:r w:rsidRPr="000373FF">
              <w:rPr>
                <w:rFonts w:ascii="STIX" w:hAnsi="STIX" w:cs="STIX"/>
                <w:color w:val="211D1E"/>
                <w:sz w:val="24"/>
                <w:szCs w:val="16"/>
              </w:rPr>
              <w:t>3.4</w:t>
            </w:r>
          </w:p>
        </w:tc>
      </w:tr>
      <w:tr w:rsidR="000373FF" w:rsidRPr="000373FF" w:rsidTr="000373FF">
        <w:trPr>
          <w:trHeight w:val="629"/>
        </w:trPr>
        <w:tc>
          <w:tcPr>
            <w:tcW w:w="958" w:type="dxa"/>
          </w:tcPr>
          <w:p w:rsidR="000373FF" w:rsidRPr="000373FF" w:rsidRDefault="000373FF" w:rsidP="002401EC">
            <w:pPr>
              <w:autoSpaceDE w:val="0"/>
              <w:autoSpaceDN w:val="0"/>
              <w:adjustRightInd w:val="0"/>
              <w:spacing w:after="220" w:line="160" w:lineRule="atLeast"/>
              <w:rPr>
                <w:rFonts w:ascii="STIX" w:hAnsi="STIX" w:cs="STIX"/>
                <w:b/>
                <w:bCs/>
                <w:i/>
                <w:iCs/>
                <w:color w:val="211D1E"/>
                <w:sz w:val="24"/>
                <w:szCs w:val="16"/>
              </w:rPr>
            </w:pPr>
            <w:r w:rsidRPr="000373FF">
              <w:rPr>
                <w:rFonts w:ascii="STIX" w:hAnsi="STIX" w:cs="STIX"/>
                <w:b/>
                <w:bCs/>
                <w:i/>
                <w:iCs/>
                <w:color w:val="211D1E"/>
                <w:sz w:val="24"/>
                <w:szCs w:val="16"/>
              </w:rPr>
              <w:t>Z</w:t>
            </w:r>
          </w:p>
        </w:tc>
        <w:tc>
          <w:tcPr>
            <w:tcW w:w="958" w:type="dxa"/>
          </w:tcPr>
          <w:p w:rsidR="000373FF" w:rsidRPr="000373FF" w:rsidRDefault="000373FF" w:rsidP="002401EC">
            <w:pPr>
              <w:autoSpaceDE w:val="0"/>
              <w:autoSpaceDN w:val="0"/>
              <w:adjustRightInd w:val="0"/>
              <w:spacing w:after="220" w:line="160" w:lineRule="atLeast"/>
              <w:rPr>
                <w:rFonts w:ascii="STIX" w:hAnsi="STIX" w:cs="STIX"/>
                <w:color w:val="211D1E"/>
                <w:sz w:val="24"/>
                <w:szCs w:val="16"/>
              </w:rPr>
            </w:pPr>
            <w:r w:rsidRPr="000373FF">
              <w:rPr>
                <w:rFonts w:ascii="STIX" w:hAnsi="STIX" w:cs="STIX"/>
                <w:color w:val="211D1E"/>
                <w:sz w:val="24"/>
                <w:szCs w:val="16"/>
              </w:rPr>
              <w:t>6</w:t>
            </w:r>
          </w:p>
        </w:tc>
        <w:tc>
          <w:tcPr>
            <w:tcW w:w="958" w:type="dxa"/>
          </w:tcPr>
          <w:p w:rsidR="000373FF" w:rsidRPr="000373FF" w:rsidRDefault="000373FF" w:rsidP="002401EC">
            <w:pPr>
              <w:autoSpaceDE w:val="0"/>
              <w:autoSpaceDN w:val="0"/>
              <w:adjustRightInd w:val="0"/>
              <w:spacing w:after="220" w:line="160" w:lineRule="atLeast"/>
              <w:rPr>
                <w:rFonts w:ascii="STIX" w:hAnsi="STIX" w:cs="STIX"/>
                <w:color w:val="211D1E"/>
                <w:sz w:val="24"/>
                <w:szCs w:val="16"/>
              </w:rPr>
            </w:pPr>
            <w:r w:rsidRPr="000373FF">
              <w:rPr>
                <w:rFonts w:ascii="STIX" w:hAnsi="STIX" w:cs="STIX"/>
                <w:color w:val="211D1E"/>
                <w:sz w:val="24"/>
                <w:szCs w:val="16"/>
              </w:rPr>
              <w:t>7.752</w:t>
            </w:r>
          </w:p>
        </w:tc>
        <w:tc>
          <w:tcPr>
            <w:tcW w:w="958" w:type="dxa"/>
          </w:tcPr>
          <w:p w:rsidR="000373FF" w:rsidRPr="000373FF" w:rsidRDefault="000373FF" w:rsidP="002401EC">
            <w:pPr>
              <w:autoSpaceDE w:val="0"/>
              <w:autoSpaceDN w:val="0"/>
              <w:adjustRightInd w:val="0"/>
              <w:spacing w:after="220" w:line="160" w:lineRule="atLeast"/>
              <w:rPr>
                <w:rFonts w:ascii="STIX" w:hAnsi="STIX" w:cs="STIX"/>
                <w:color w:val="211D1E"/>
                <w:sz w:val="24"/>
                <w:szCs w:val="16"/>
              </w:rPr>
            </w:pPr>
            <w:r w:rsidRPr="000373FF">
              <w:rPr>
                <w:rFonts w:ascii="STIX" w:hAnsi="STIX" w:cs="STIX"/>
                <w:color w:val="211D1E"/>
                <w:sz w:val="24"/>
                <w:szCs w:val="16"/>
              </w:rPr>
              <w:t>10.256</w:t>
            </w:r>
          </w:p>
        </w:tc>
        <w:tc>
          <w:tcPr>
            <w:tcW w:w="958" w:type="dxa"/>
          </w:tcPr>
          <w:p w:rsidR="000373FF" w:rsidRPr="000373FF" w:rsidRDefault="000373FF" w:rsidP="002401EC">
            <w:pPr>
              <w:autoSpaceDE w:val="0"/>
              <w:autoSpaceDN w:val="0"/>
              <w:adjustRightInd w:val="0"/>
              <w:spacing w:after="220" w:line="160" w:lineRule="atLeast"/>
              <w:rPr>
                <w:rFonts w:ascii="STIX" w:hAnsi="STIX" w:cs="STIX"/>
                <w:color w:val="211D1E"/>
                <w:sz w:val="24"/>
                <w:szCs w:val="16"/>
              </w:rPr>
            </w:pPr>
            <w:r w:rsidRPr="000373FF">
              <w:rPr>
                <w:rFonts w:ascii="STIX" w:hAnsi="STIX" w:cs="STIX"/>
                <w:color w:val="211D1E"/>
                <w:sz w:val="24"/>
                <w:szCs w:val="16"/>
              </w:rPr>
              <w:t>36.576</w:t>
            </w:r>
          </w:p>
        </w:tc>
        <w:tc>
          <w:tcPr>
            <w:tcW w:w="958" w:type="dxa"/>
          </w:tcPr>
          <w:p w:rsidR="000373FF" w:rsidRPr="000373FF" w:rsidRDefault="000373FF" w:rsidP="002401EC">
            <w:pPr>
              <w:autoSpaceDE w:val="0"/>
              <w:autoSpaceDN w:val="0"/>
              <w:adjustRightInd w:val="0"/>
              <w:spacing w:after="220" w:line="160" w:lineRule="atLeast"/>
              <w:rPr>
                <w:rFonts w:ascii="STIX" w:hAnsi="STIX" w:cs="STIX"/>
                <w:color w:val="211D1E"/>
                <w:sz w:val="24"/>
                <w:szCs w:val="16"/>
              </w:rPr>
            </w:pPr>
            <w:r w:rsidRPr="000373FF">
              <w:rPr>
                <w:rFonts w:ascii="STIX" w:hAnsi="STIX" w:cs="STIX"/>
                <w:color w:val="211D1E"/>
                <w:sz w:val="24"/>
                <w:szCs w:val="16"/>
              </w:rPr>
              <w:t>66</w:t>
            </w:r>
          </w:p>
        </w:tc>
        <w:tc>
          <w:tcPr>
            <w:tcW w:w="958" w:type="dxa"/>
          </w:tcPr>
          <w:p w:rsidR="000373FF" w:rsidRPr="000373FF" w:rsidRDefault="000373FF" w:rsidP="002401EC">
            <w:pPr>
              <w:autoSpaceDE w:val="0"/>
              <w:autoSpaceDN w:val="0"/>
              <w:adjustRightInd w:val="0"/>
              <w:spacing w:after="220" w:line="160" w:lineRule="atLeast"/>
              <w:rPr>
                <w:rFonts w:ascii="STIX" w:hAnsi="STIX" w:cs="STIX"/>
                <w:color w:val="211D1E"/>
                <w:sz w:val="24"/>
                <w:szCs w:val="16"/>
              </w:rPr>
            </w:pPr>
            <w:r w:rsidRPr="000373FF">
              <w:rPr>
                <w:rFonts w:ascii="STIX" w:hAnsi="STIX" w:cs="STIX"/>
                <w:color w:val="211D1E"/>
                <w:sz w:val="24"/>
                <w:szCs w:val="16"/>
              </w:rPr>
              <w:t>125.168</w:t>
            </w:r>
          </w:p>
        </w:tc>
      </w:tr>
    </w:tbl>
    <w:p w:rsidR="000373FF" w:rsidRPr="000373FF" w:rsidRDefault="000373FF" w:rsidP="000373FF">
      <w:pPr>
        <w:autoSpaceDE w:val="0"/>
        <w:autoSpaceDN w:val="0"/>
        <w:adjustRightInd w:val="0"/>
        <w:spacing w:after="0" w:line="180" w:lineRule="atLeast"/>
        <w:rPr>
          <w:rFonts w:ascii="STIX" w:hAnsi="STIX" w:cs="STIX"/>
          <w:color w:val="211D1E"/>
          <w:sz w:val="24"/>
          <w:szCs w:val="18"/>
        </w:rPr>
      </w:pPr>
      <w:r w:rsidRPr="000373FF">
        <w:rPr>
          <w:rFonts w:ascii="STIX" w:hAnsi="STIX" w:cs="STIX"/>
          <w:b/>
          <w:bCs/>
          <w:color w:val="211D1E"/>
          <w:sz w:val="24"/>
          <w:szCs w:val="18"/>
        </w:rPr>
        <w:t xml:space="preserve">(a) </w:t>
      </w:r>
      <w:r w:rsidRPr="000373FF">
        <w:rPr>
          <w:rFonts w:ascii="STIX" w:hAnsi="STIX" w:cs="STIX"/>
          <w:color w:val="000000"/>
          <w:sz w:val="24"/>
          <w:szCs w:val="18"/>
        </w:rPr>
        <w:t xml:space="preserve">Use Newton interpolating polynomials to determine </w:t>
      </w:r>
      <w:r w:rsidRPr="000373FF">
        <w:rPr>
          <w:rFonts w:ascii="STIX" w:hAnsi="STIX" w:cs="STIX"/>
          <w:i/>
          <w:iCs/>
          <w:color w:val="211D1E"/>
          <w:sz w:val="24"/>
          <w:szCs w:val="18"/>
        </w:rPr>
        <w:t xml:space="preserve">z </w:t>
      </w:r>
      <w:r w:rsidRPr="000373FF">
        <w:rPr>
          <w:rFonts w:ascii="STIX" w:hAnsi="STIX" w:cs="STIX"/>
          <w:color w:val="211D1E"/>
          <w:sz w:val="24"/>
          <w:szCs w:val="18"/>
        </w:rPr>
        <w:t xml:space="preserve">at </w:t>
      </w:r>
      <w:r w:rsidRPr="000373FF">
        <w:rPr>
          <w:rFonts w:ascii="STIX" w:hAnsi="STIX" w:cs="STIX"/>
          <w:i/>
          <w:iCs/>
          <w:color w:val="211D1E"/>
          <w:sz w:val="24"/>
          <w:szCs w:val="18"/>
        </w:rPr>
        <w:t xml:space="preserve">t </w:t>
      </w:r>
      <w:r w:rsidRPr="000373FF">
        <w:rPr>
          <w:rFonts w:ascii="STIX" w:hAnsi="STIX" w:cs="STIX"/>
          <w:color w:val="211D1E"/>
          <w:sz w:val="24"/>
          <w:szCs w:val="18"/>
        </w:rPr>
        <w:t>= 2.5. Make sure that you order your points to attain the most accurate results. What do your results tell you regard</w:t>
      </w:r>
      <w:r w:rsidRPr="000373FF">
        <w:rPr>
          <w:rFonts w:ascii="STIX" w:hAnsi="STIX" w:cs="STIX"/>
          <w:color w:val="211D1E"/>
          <w:sz w:val="24"/>
          <w:szCs w:val="18"/>
        </w:rPr>
        <w:softHyphen/>
        <w:t xml:space="preserve">ing the order of the polynomial used to generate the data? </w:t>
      </w:r>
    </w:p>
    <w:p w:rsidR="00B50FF7" w:rsidRPr="000373FF" w:rsidRDefault="000373FF" w:rsidP="000373FF">
      <w:pPr>
        <w:autoSpaceDE w:val="0"/>
        <w:autoSpaceDN w:val="0"/>
        <w:adjustRightInd w:val="0"/>
        <w:spacing w:after="0" w:line="240" w:lineRule="auto"/>
        <w:rPr>
          <w:rFonts w:ascii="STIX" w:hAnsi="STIX" w:cs="STIX"/>
          <w:sz w:val="24"/>
        </w:rPr>
      </w:pPr>
      <w:r w:rsidRPr="000373FF">
        <w:rPr>
          <w:rFonts w:ascii="STIX" w:hAnsi="STIX" w:cs="STIX"/>
          <w:b/>
          <w:bCs/>
          <w:color w:val="211D1E"/>
          <w:sz w:val="24"/>
          <w:szCs w:val="18"/>
        </w:rPr>
        <w:t xml:space="preserve">(b) </w:t>
      </w:r>
      <w:r w:rsidRPr="000373FF">
        <w:rPr>
          <w:rFonts w:ascii="STIX" w:hAnsi="STIX" w:cs="STIX"/>
          <w:color w:val="000000"/>
          <w:sz w:val="24"/>
          <w:szCs w:val="18"/>
        </w:rPr>
        <w:t xml:space="preserve">Use a third-order Lagrange interpolating polynomial to </w:t>
      </w:r>
      <w:r w:rsidRPr="000373FF">
        <w:rPr>
          <w:rFonts w:ascii="STIX" w:hAnsi="STIX" w:cs="STIX"/>
          <w:color w:val="211D1E"/>
          <w:sz w:val="24"/>
          <w:szCs w:val="18"/>
        </w:rPr>
        <w:t xml:space="preserve">determine </w:t>
      </w:r>
      <w:r w:rsidRPr="000373FF">
        <w:rPr>
          <w:rFonts w:ascii="STIX" w:hAnsi="STIX" w:cs="STIX"/>
          <w:i/>
          <w:iCs/>
          <w:color w:val="211D1E"/>
          <w:sz w:val="24"/>
          <w:szCs w:val="18"/>
        </w:rPr>
        <w:t xml:space="preserve">y </w:t>
      </w:r>
      <w:r w:rsidRPr="000373FF">
        <w:rPr>
          <w:rFonts w:ascii="STIX" w:hAnsi="STIX" w:cs="STIX"/>
          <w:color w:val="211D1E"/>
          <w:sz w:val="24"/>
          <w:szCs w:val="18"/>
        </w:rPr>
        <w:t xml:space="preserve">at </w:t>
      </w:r>
      <w:r w:rsidRPr="000373FF">
        <w:rPr>
          <w:rFonts w:ascii="STIX" w:hAnsi="STIX" w:cs="STIX"/>
          <w:i/>
          <w:iCs/>
          <w:color w:val="211D1E"/>
          <w:sz w:val="24"/>
          <w:szCs w:val="18"/>
        </w:rPr>
        <w:t xml:space="preserve">t </w:t>
      </w:r>
      <w:r w:rsidRPr="000373FF">
        <w:rPr>
          <w:rFonts w:ascii="STIX" w:hAnsi="STIX" w:cs="STIX"/>
          <w:color w:val="211D1E"/>
          <w:sz w:val="24"/>
          <w:szCs w:val="18"/>
        </w:rPr>
        <w:t xml:space="preserve">= 2.5. </w:t>
      </w:r>
    </w:p>
    <w:sectPr w:rsidR="00B50FF7" w:rsidRPr="000373FF"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2017-03-19T19:31:00Z</dcterms:created>
  <dcterms:modified xsi:type="dcterms:W3CDTF">2017-03-19T19:31:00Z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