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467D40">
        <w:rPr>
          <w:b/>
          <w:noProof/>
          <w:sz w:val="20"/>
          <w:szCs w:val="20"/>
        </w:rPr>
        <w:t>7.4</w:t>
      </w:r>
    </w:p>
    <w:p w:rsidR="009C495A" w:rsidRDefault="009C495A" w:rsidP="001B2705">
      <w:pPr>
        <w:pStyle w:val="Default"/>
        <w:rPr>
          <w:b/>
          <w:noProof/>
          <w:sz w:val="20"/>
          <w:szCs w:val="20"/>
        </w:rPr>
      </w:pP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b/>
          <w:sz w:val="20"/>
          <w:szCs w:val="24"/>
        </w:rPr>
        <w:t>(a)</w:t>
      </w:r>
      <w:r w:rsidRPr="00467D40">
        <w:rPr>
          <w:rFonts w:ascii="STIX" w:eastAsia="Times New Roman" w:hAnsi="STIX"/>
          <w:sz w:val="20"/>
          <w:szCs w:val="24"/>
        </w:rPr>
        <w:t xml:space="preserve"> Newton’s polynomial. Ordering of points:</w: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i/>
          <w:sz w:val="20"/>
          <w:szCs w:val="24"/>
        </w:rPr>
        <w:t>x</w:t>
      </w:r>
      <w:r w:rsidRPr="00467D40">
        <w:rPr>
          <w:rFonts w:ascii="STIX" w:eastAsia="Times New Roman" w:hAnsi="STIX"/>
          <w:sz w:val="20"/>
          <w:szCs w:val="24"/>
          <w:vertAlign w:val="subscript"/>
        </w:rPr>
        <w:t>1</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3</w:t>
      </w:r>
      <w:r w:rsidRPr="00467D40">
        <w:rPr>
          <w:rFonts w:ascii="STIX" w:eastAsia="Times New Roman" w:hAnsi="STIX"/>
          <w:sz w:val="20"/>
          <w:szCs w:val="24"/>
        </w:rPr>
        <w:tab/>
      </w:r>
      <w:r w:rsidRPr="00467D40">
        <w:rPr>
          <w:rFonts w:ascii="STIX" w:eastAsia="Times New Roman" w:hAnsi="STIX"/>
          <w:sz w:val="20"/>
          <w:szCs w:val="24"/>
        </w:rPr>
        <w:tab/>
      </w:r>
      <w:r w:rsidRPr="00467D40">
        <w:rPr>
          <w:rFonts w:ascii="STIX" w:eastAsia="Times New Roman" w:hAnsi="STIX"/>
          <w:i/>
          <w:sz w:val="20"/>
          <w:szCs w:val="24"/>
        </w:rPr>
        <w:t>f</w:t>
      </w:r>
      <w:r w:rsidRPr="00467D40">
        <w:rPr>
          <w:rFonts w:ascii="Courier New" w:eastAsia="Times New Roman" w:hAnsi="Courier New"/>
          <w:sz w:val="20"/>
          <w:szCs w:val="24"/>
        </w:rPr>
        <w:t>(</w:t>
      </w:r>
      <w:r w:rsidRPr="00467D40">
        <w:rPr>
          <w:rFonts w:ascii="STIX" w:eastAsia="Times New Roman" w:hAnsi="STIX"/>
          <w:i/>
          <w:sz w:val="20"/>
          <w:szCs w:val="24"/>
        </w:rPr>
        <w:t>x</w:t>
      </w:r>
      <w:r w:rsidRPr="00467D40">
        <w:rPr>
          <w:rFonts w:ascii="STIX" w:eastAsia="Times New Roman" w:hAnsi="STIX"/>
          <w:sz w:val="20"/>
          <w:szCs w:val="24"/>
          <w:vertAlign w:val="subscript"/>
        </w:rPr>
        <w:t>1</w:t>
      </w:r>
      <w:r w:rsidRPr="00467D40">
        <w:rPr>
          <w:rFonts w:ascii="Courier New" w:eastAsia="Times New Roman" w:hAnsi="Courier New"/>
          <w:sz w:val="20"/>
          <w:szCs w:val="24"/>
        </w:rPr>
        <w:t>)</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6.5</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i/>
          <w:sz w:val="20"/>
          <w:szCs w:val="24"/>
        </w:rPr>
        <w:t>x</w:t>
      </w:r>
      <w:r w:rsidRPr="00467D40">
        <w:rPr>
          <w:rFonts w:ascii="STIX" w:eastAsia="Times New Roman" w:hAnsi="STIX"/>
          <w:sz w:val="20"/>
          <w:szCs w:val="24"/>
          <w:vertAlign w:val="subscript"/>
        </w:rPr>
        <w:t>2</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4</w:t>
      </w:r>
      <w:r w:rsidRPr="00467D40">
        <w:rPr>
          <w:rFonts w:ascii="STIX" w:eastAsia="Times New Roman" w:hAnsi="STIX"/>
          <w:sz w:val="20"/>
          <w:szCs w:val="24"/>
        </w:rPr>
        <w:tab/>
      </w:r>
      <w:r w:rsidRPr="00467D40">
        <w:rPr>
          <w:rFonts w:ascii="STIX" w:eastAsia="Times New Roman" w:hAnsi="STIX"/>
          <w:sz w:val="20"/>
          <w:szCs w:val="24"/>
        </w:rPr>
        <w:tab/>
      </w:r>
      <w:r w:rsidRPr="00467D40">
        <w:rPr>
          <w:rFonts w:ascii="STIX" w:eastAsia="Times New Roman" w:hAnsi="STIX"/>
          <w:i/>
          <w:sz w:val="20"/>
          <w:szCs w:val="24"/>
        </w:rPr>
        <w:t>f</w:t>
      </w:r>
      <w:r w:rsidRPr="00467D40">
        <w:rPr>
          <w:rFonts w:ascii="Courier New" w:eastAsia="Times New Roman" w:hAnsi="Courier New"/>
          <w:sz w:val="20"/>
          <w:szCs w:val="24"/>
        </w:rPr>
        <w:t>(</w:t>
      </w:r>
      <w:r w:rsidRPr="00467D40">
        <w:rPr>
          <w:rFonts w:ascii="STIX" w:eastAsia="Times New Roman" w:hAnsi="STIX"/>
          <w:i/>
          <w:sz w:val="20"/>
          <w:szCs w:val="24"/>
        </w:rPr>
        <w:t>x</w:t>
      </w:r>
      <w:r w:rsidRPr="00467D40">
        <w:rPr>
          <w:rFonts w:ascii="STIX" w:eastAsia="Times New Roman" w:hAnsi="STIX"/>
          <w:sz w:val="20"/>
          <w:szCs w:val="24"/>
          <w:vertAlign w:val="subscript"/>
        </w:rPr>
        <w:t>2</w:t>
      </w:r>
      <w:r w:rsidRPr="00467D40">
        <w:rPr>
          <w:rFonts w:ascii="Courier New" w:eastAsia="Times New Roman" w:hAnsi="Courier New"/>
          <w:sz w:val="20"/>
          <w:szCs w:val="24"/>
        </w:rPr>
        <w:t>)</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2</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i/>
          <w:sz w:val="20"/>
          <w:szCs w:val="24"/>
        </w:rPr>
        <w:t>x</w:t>
      </w:r>
      <w:r w:rsidRPr="00467D40">
        <w:rPr>
          <w:rFonts w:ascii="STIX" w:eastAsia="Times New Roman" w:hAnsi="STIX"/>
          <w:sz w:val="20"/>
          <w:szCs w:val="24"/>
          <w:vertAlign w:val="subscript"/>
        </w:rPr>
        <w:t>3</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2.5</w:t>
      </w:r>
      <w:r w:rsidRPr="00467D40">
        <w:rPr>
          <w:rFonts w:ascii="STIX" w:eastAsia="Times New Roman" w:hAnsi="STIX"/>
          <w:sz w:val="20"/>
          <w:szCs w:val="24"/>
        </w:rPr>
        <w:tab/>
      </w:r>
      <w:r w:rsidRPr="00467D40">
        <w:rPr>
          <w:rFonts w:ascii="STIX" w:eastAsia="Times New Roman" w:hAnsi="STIX"/>
          <w:sz w:val="20"/>
          <w:szCs w:val="24"/>
        </w:rPr>
        <w:tab/>
      </w:r>
      <w:r w:rsidRPr="00467D40">
        <w:rPr>
          <w:rFonts w:ascii="STIX" w:eastAsia="Times New Roman" w:hAnsi="STIX"/>
          <w:i/>
          <w:sz w:val="20"/>
          <w:szCs w:val="24"/>
        </w:rPr>
        <w:t>f</w:t>
      </w:r>
      <w:r w:rsidRPr="00467D40">
        <w:rPr>
          <w:rFonts w:ascii="Courier New" w:eastAsia="Times New Roman" w:hAnsi="Courier New"/>
          <w:sz w:val="20"/>
          <w:szCs w:val="24"/>
        </w:rPr>
        <w:t>(</w:t>
      </w:r>
      <w:r w:rsidRPr="00467D40">
        <w:rPr>
          <w:rFonts w:ascii="STIX" w:eastAsia="Times New Roman" w:hAnsi="STIX"/>
          <w:i/>
          <w:sz w:val="20"/>
          <w:szCs w:val="24"/>
        </w:rPr>
        <w:t>x</w:t>
      </w:r>
      <w:r w:rsidRPr="00467D40">
        <w:rPr>
          <w:rFonts w:ascii="STIX" w:eastAsia="Times New Roman" w:hAnsi="STIX"/>
          <w:sz w:val="20"/>
          <w:szCs w:val="24"/>
          <w:vertAlign w:val="subscript"/>
        </w:rPr>
        <w:t>3</w:t>
      </w:r>
      <w:r w:rsidRPr="00467D40">
        <w:rPr>
          <w:rFonts w:ascii="Courier New" w:eastAsia="Times New Roman" w:hAnsi="Courier New"/>
          <w:sz w:val="20"/>
          <w:szCs w:val="24"/>
        </w:rPr>
        <w:t>)</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7</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i/>
          <w:sz w:val="20"/>
          <w:szCs w:val="24"/>
        </w:rPr>
        <w:t>x</w:t>
      </w:r>
      <w:r w:rsidRPr="00467D40">
        <w:rPr>
          <w:rFonts w:ascii="STIX" w:eastAsia="Times New Roman" w:hAnsi="STIX"/>
          <w:sz w:val="20"/>
          <w:szCs w:val="24"/>
          <w:vertAlign w:val="subscript"/>
        </w:rPr>
        <w:t>4</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5</w:t>
      </w:r>
      <w:r w:rsidRPr="00467D40">
        <w:rPr>
          <w:rFonts w:ascii="STIX" w:eastAsia="Times New Roman" w:hAnsi="STIX"/>
          <w:sz w:val="20"/>
          <w:szCs w:val="24"/>
        </w:rPr>
        <w:tab/>
      </w:r>
      <w:r w:rsidRPr="00467D40">
        <w:rPr>
          <w:rFonts w:ascii="STIX" w:eastAsia="Times New Roman" w:hAnsi="STIX"/>
          <w:sz w:val="20"/>
          <w:szCs w:val="24"/>
        </w:rPr>
        <w:tab/>
      </w:r>
      <w:r w:rsidRPr="00467D40">
        <w:rPr>
          <w:rFonts w:ascii="STIX" w:eastAsia="Times New Roman" w:hAnsi="STIX"/>
          <w:i/>
          <w:sz w:val="20"/>
          <w:szCs w:val="24"/>
        </w:rPr>
        <w:t>f</w:t>
      </w:r>
      <w:r w:rsidRPr="00467D40">
        <w:rPr>
          <w:rFonts w:ascii="Courier New" w:eastAsia="Times New Roman" w:hAnsi="Courier New"/>
          <w:sz w:val="20"/>
          <w:szCs w:val="24"/>
        </w:rPr>
        <w:t>(</w:t>
      </w:r>
      <w:r w:rsidRPr="00467D40">
        <w:rPr>
          <w:rFonts w:ascii="STIX" w:eastAsia="Times New Roman" w:hAnsi="STIX"/>
          <w:i/>
          <w:sz w:val="20"/>
          <w:szCs w:val="24"/>
        </w:rPr>
        <w:t>x</w:t>
      </w:r>
      <w:r w:rsidRPr="00467D40">
        <w:rPr>
          <w:rFonts w:ascii="STIX" w:eastAsia="Times New Roman" w:hAnsi="STIX"/>
          <w:sz w:val="20"/>
          <w:szCs w:val="24"/>
          <w:vertAlign w:val="subscript"/>
        </w:rPr>
        <w:t>4</w:t>
      </w:r>
      <w:r w:rsidRPr="00467D40">
        <w:rPr>
          <w:rFonts w:ascii="Courier New" w:eastAsia="Times New Roman" w:hAnsi="Courier New"/>
          <w:sz w:val="20"/>
          <w:szCs w:val="24"/>
        </w:rPr>
        <w:t>)</w:t>
      </w:r>
      <w:r w:rsidRPr="00467D40">
        <w:rPr>
          <w:rFonts w:ascii="STIX" w:eastAsia="Times New Roman" w:hAnsi="STIX"/>
          <w:sz w:val="20"/>
          <w:szCs w:val="24"/>
        </w:rPr>
        <w:t xml:space="preserve"> </w:t>
      </w:r>
      <w:r w:rsidRPr="00467D40">
        <w:rPr>
          <w:rFonts w:ascii="Courier New" w:eastAsia="Times New Roman" w:hAnsi="Courier New"/>
          <w:sz w:val="20"/>
          <w:szCs w:val="24"/>
        </w:rPr>
        <w:t>=</w:t>
      </w:r>
      <w:r w:rsidRPr="00467D40">
        <w:rPr>
          <w:rFonts w:ascii="STIX" w:eastAsia="Times New Roman" w:hAnsi="STIX"/>
          <w:sz w:val="20"/>
          <w:szCs w:val="24"/>
        </w:rPr>
        <w:t xml:space="preserve"> 0</w: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sz w:val="20"/>
          <w:szCs w:val="24"/>
        </w:rPr>
        <w:t xml:space="preserve">Note that based purely on the distance from the unknown, the fourth point would be </w:t>
      </w:r>
      <w:r w:rsidRPr="00467D40">
        <w:rPr>
          <w:rFonts w:ascii="Courier New" w:eastAsia="Times New Roman" w:hAnsi="Courier New"/>
          <w:sz w:val="20"/>
          <w:szCs w:val="24"/>
        </w:rPr>
        <w:t>(</w:t>
      </w:r>
      <w:r w:rsidRPr="00467D40">
        <w:rPr>
          <w:rFonts w:ascii="STIX" w:eastAsia="Times New Roman" w:hAnsi="STIX"/>
          <w:sz w:val="20"/>
          <w:szCs w:val="24"/>
        </w:rPr>
        <w:t>2, 5</w:t>
      </w:r>
      <w:r w:rsidRPr="00467D40">
        <w:rPr>
          <w:rFonts w:ascii="Courier New" w:eastAsia="Times New Roman" w:hAnsi="Courier New"/>
          <w:sz w:val="20"/>
          <w:szCs w:val="24"/>
        </w:rPr>
        <w:t>)</w:t>
      </w:r>
      <w:r w:rsidRPr="00467D40">
        <w:rPr>
          <w:rFonts w:ascii="STIX" w:eastAsia="Times New Roman" w:hAnsi="STIX"/>
          <w:sz w:val="20"/>
          <w:szCs w:val="24"/>
        </w:rPr>
        <w:t xml:space="preserve">. However, because it provides better balance and is located only a little bit farther from the unknown, the point at </w:t>
      </w:r>
      <w:r w:rsidRPr="00467D40">
        <w:rPr>
          <w:rFonts w:ascii="Courier New" w:eastAsia="Times New Roman" w:hAnsi="Courier New"/>
          <w:sz w:val="20"/>
          <w:szCs w:val="24"/>
        </w:rPr>
        <w:t>(</w:t>
      </w:r>
      <w:r w:rsidRPr="00467D40">
        <w:rPr>
          <w:rFonts w:ascii="STIX" w:eastAsia="Times New Roman" w:hAnsi="STIX"/>
          <w:sz w:val="20"/>
          <w:szCs w:val="24"/>
        </w:rPr>
        <w:t>5, 0</w:t>
      </w:r>
      <w:r w:rsidRPr="00467D40">
        <w:rPr>
          <w:rFonts w:ascii="Courier New" w:eastAsia="Times New Roman" w:hAnsi="Courier New"/>
          <w:sz w:val="20"/>
          <w:szCs w:val="24"/>
        </w:rPr>
        <w:t>)</w:t>
      </w:r>
      <w:r w:rsidRPr="00467D40">
        <w:rPr>
          <w:rFonts w:ascii="STIX" w:eastAsia="Times New Roman" w:hAnsi="STIX"/>
          <w:sz w:val="20"/>
          <w:szCs w:val="24"/>
        </w:rPr>
        <w:t xml:space="preserve"> is chosen.</w: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sz w:val="20"/>
          <w:szCs w:val="24"/>
        </w:rPr>
        <w:t>The following difference table can be used to generate the divided differences:</w:t>
      </w:r>
    </w:p>
    <w:p w:rsidR="00467D40" w:rsidRPr="00467D40" w:rsidRDefault="00467D40" w:rsidP="00467D40">
      <w:pPr>
        <w:spacing w:after="0" w:line="240" w:lineRule="auto"/>
        <w:rPr>
          <w:rFonts w:ascii="STIX" w:eastAsia="Times New Roman" w:hAnsi="STIX"/>
          <w:sz w:val="20"/>
          <w:szCs w:val="24"/>
        </w:rPr>
      </w:pPr>
    </w:p>
    <w:tbl>
      <w:tblPr>
        <w:tblW w:w="0" w:type="auto"/>
        <w:tblInd w:w="93" w:type="dxa"/>
        <w:tblLook w:val="0000"/>
      </w:tblPr>
      <w:tblGrid>
        <w:gridCol w:w="441"/>
        <w:gridCol w:w="582"/>
        <w:gridCol w:w="910"/>
        <w:gridCol w:w="910"/>
        <w:gridCol w:w="891"/>
      </w:tblGrid>
      <w:tr w:rsidR="00467D40" w:rsidRPr="00467D40" w:rsidTr="00FF7247">
        <w:trPr>
          <w:trHeight w:val="144"/>
        </w:trPr>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
                <w:bCs/>
                <w:i/>
                <w:sz w:val="18"/>
                <w:szCs w:val="20"/>
              </w:rPr>
            </w:pPr>
            <w:r w:rsidRPr="00467D40">
              <w:rPr>
                <w:rFonts w:ascii="STIX" w:eastAsia="Times New Roman" w:hAnsi="STIX" w:cs="STIX MathJax Main"/>
                <w:b/>
                <w:bCs/>
                <w:i/>
                <w:sz w:val="18"/>
                <w:szCs w:val="20"/>
              </w:rPr>
              <w:t>x</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
                <w:bCs/>
                <w:sz w:val="18"/>
                <w:szCs w:val="20"/>
              </w:rPr>
            </w:pPr>
            <w:r w:rsidRPr="00467D40">
              <w:rPr>
                <w:rFonts w:ascii="STIX" w:eastAsia="Times New Roman" w:hAnsi="STIX" w:cs="STIX MathJax Main"/>
                <w:b/>
                <w:bCs/>
                <w:i/>
                <w:sz w:val="18"/>
                <w:szCs w:val="20"/>
              </w:rPr>
              <w:t>f</w:t>
            </w:r>
            <w:r w:rsidRPr="00467D40">
              <w:rPr>
                <w:rFonts w:ascii="Courier New" w:eastAsia="Times New Roman" w:hAnsi="Courier New" w:cs="STIX MathJax Main"/>
                <w:b/>
                <w:bCs/>
                <w:sz w:val="18"/>
                <w:szCs w:val="20"/>
              </w:rPr>
              <w:t>(</w:t>
            </w:r>
            <w:r w:rsidRPr="00467D40">
              <w:rPr>
                <w:rFonts w:ascii="STIX" w:eastAsia="Times New Roman" w:hAnsi="STIX" w:cs="STIX MathJax Main"/>
                <w:b/>
                <w:bCs/>
                <w:i/>
                <w:sz w:val="18"/>
                <w:szCs w:val="20"/>
              </w:rPr>
              <w:t>x</w:t>
            </w:r>
            <w:r w:rsidRPr="00467D40">
              <w:rPr>
                <w:rFonts w:ascii="Courier New" w:eastAsia="Times New Roman" w:hAnsi="Courier New" w:cs="STIX MathJax Main"/>
                <w:b/>
                <w:bCs/>
                <w:sz w:val="18"/>
                <w:szCs w:val="20"/>
              </w:rPr>
              <w:t>)</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
                <w:bCs/>
                <w:sz w:val="18"/>
                <w:szCs w:val="20"/>
              </w:rPr>
            </w:pPr>
            <w:r w:rsidRPr="00467D40">
              <w:rPr>
                <w:rFonts w:ascii="STIX" w:eastAsia="Times New Roman" w:hAnsi="STIX" w:cs="STIX MathJax Main"/>
                <w:b/>
                <w:bCs/>
                <w:sz w:val="18"/>
                <w:szCs w:val="20"/>
              </w:rPr>
              <w:t>First</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
                <w:bCs/>
                <w:sz w:val="18"/>
                <w:szCs w:val="20"/>
              </w:rPr>
            </w:pPr>
            <w:r w:rsidRPr="00467D40">
              <w:rPr>
                <w:rFonts w:ascii="STIX" w:eastAsia="Times New Roman" w:hAnsi="STIX" w:cs="STIX MathJax Main"/>
                <w:b/>
                <w:bCs/>
                <w:sz w:val="18"/>
                <w:szCs w:val="20"/>
              </w:rPr>
              <w:t>Second</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
                <w:bCs/>
                <w:sz w:val="18"/>
                <w:szCs w:val="20"/>
              </w:rPr>
            </w:pPr>
            <w:r w:rsidRPr="00467D40">
              <w:rPr>
                <w:rFonts w:ascii="STIX" w:eastAsia="Times New Roman" w:hAnsi="STIX" w:cs="STIX MathJax Main"/>
                <w:b/>
                <w:bCs/>
                <w:sz w:val="18"/>
                <w:szCs w:val="20"/>
              </w:rPr>
              <w:t>Third</w:t>
            </w:r>
          </w:p>
        </w:tc>
      </w:tr>
      <w:tr w:rsidR="00467D40" w:rsidRPr="00467D40" w:rsidTr="00FF7247">
        <w:trPr>
          <w:trHeight w:val="144"/>
        </w:trPr>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3</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6.5</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Cs/>
                <w:sz w:val="18"/>
                <w:szCs w:val="20"/>
              </w:rPr>
            </w:pPr>
            <w:r w:rsidRPr="00467D40">
              <w:rPr>
                <w:rFonts w:ascii="Courier New" w:eastAsia="Times New Roman" w:hAnsi="Courier New" w:cs="STIX MathJax Main"/>
                <w:bCs/>
                <w:sz w:val="18"/>
                <w:szCs w:val="20"/>
              </w:rPr>
              <w:t>–</w:t>
            </w:r>
            <w:r w:rsidRPr="00467D40">
              <w:rPr>
                <w:rFonts w:ascii="STIX" w:eastAsia="Times New Roman" w:hAnsi="STIX" w:cs="STIX MathJax Main"/>
                <w:bCs/>
                <w:sz w:val="18"/>
                <w:szCs w:val="20"/>
              </w:rPr>
              <w:t>4.5</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Cs/>
                <w:sz w:val="18"/>
                <w:szCs w:val="20"/>
              </w:rPr>
            </w:pPr>
            <w:r w:rsidRPr="00467D40">
              <w:rPr>
                <w:rFonts w:ascii="Courier New" w:eastAsia="Times New Roman" w:hAnsi="Courier New" w:cs="STIX MathJax Main"/>
                <w:bCs/>
                <w:sz w:val="18"/>
                <w:szCs w:val="20"/>
              </w:rPr>
              <w:t>–</w:t>
            </w:r>
            <w:r w:rsidRPr="00467D40">
              <w:rPr>
                <w:rFonts w:ascii="STIX" w:eastAsia="Times New Roman" w:hAnsi="STIX" w:cs="STIX MathJax Main"/>
                <w:bCs/>
                <w:sz w:val="18"/>
                <w:szCs w:val="20"/>
              </w:rPr>
              <w:t>2.33333</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bCs/>
                <w:sz w:val="18"/>
                <w:szCs w:val="20"/>
              </w:rPr>
            </w:pPr>
            <w:r w:rsidRPr="00467D40">
              <w:rPr>
                <w:rFonts w:ascii="STIX" w:eastAsia="Times New Roman" w:hAnsi="STIX" w:cs="STIX MathJax Main"/>
                <w:bCs/>
                <w:sz w:val="18"/>
                <w:szCs w:val="20"/>
              </w:rPr>
              <w:t>1.433333</w:t>
            </w:r>
          </w:p>
        </w:tc>
      </w:tr>
      <w:tr w:rsidR="00467D40" w:rsidRPr="00467D40" w:rsidTr="00FF7247">
        <w:trPr>
          <w:trHeight w:val="144"/>
        </w:trPr>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Courier New" w:eastAsia="Times New Roman" w:hAnsi="Courier New" w:cs="STIX MathJax Main"/>
                <w:sz w:val="18"/>
                <w:szCs w:val="20"/>
              </w:rPr>
              <w:t>–</w:t>
            </w:r>
            <w:r w:rsidRPr="00467D40">
              <w:rPr>
                <w:rFonts w:ascii="STIX" w:eastAsia="Times New Roman" w:hAnsi="STIX" w:cs="STIX MathJax Main"/>
                <w:sz w:val="18"/>
                <w:szCs w:val="20"/>
              </w:rPr>
              <w:t>3.33333</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0.533333</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p>
        </w:tc>
      </w:tr>
      <w:tr w:rsidR="00467D40" w:rsidRPr="00467D40" w:rsidTr="00FF7247">
        <w:trPr>
          <w:trHeight w:val="144"/>
        </w:trPr>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2.5</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7</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Courier New" w:eastAsia="Times New Roman" w:hAnsi="Courier New" w:cs="STIX MathJax Main"/>
                <w:sz w:val="18"/>
                <w:szCs w:val="20"/>
              </w:rPr>
              <w:t>–</w:t>
            </w:r>
            <w:r w:rsidRPr="00467D40">
              <w:rPr>
                <w:rFonts w:ascii="STIX" w:eastAsia="Times New Roman" w:hAnsi="STIX" w:cs="STIX MathJax Main"/>
                <w:sz w:val="18"/>
                <w:szCs w:val="20"/>
              </w:rPr>
              <w:t>2.8</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p>
        </w:tc>
      </w:tr>
      <w:tr w:rsidR="00467D40" w:rsidRPr="00467D40" w:rsidTr="00FF7247">
        <w:trPr>
          <w:trHeight w:val="144"/>
        </w:trPr>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5</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r w:rsidRPr="00467D40">
              <w:rPr>
                <w:rFonts w:ascii="STIX" w:eastAsia="Times New Roman" w:hAnsi="STIX" w:cs="STIX MathJax Main"/>
                <w:sz w:val="18"/>
                <w:szCs w:val="20"/>
              </w:rPr>
              <w:t>0</w:t>
            </w: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p>
        </w:tc>
        <w:tc>
          <w:tcPr>
            <w:tcW w:w="0" w:type="auto"/>
            <w:tcBorders>
              <w:top w:val="nil"/>
              <w:left w:val="nil"/>
              <w:bottom w:val="nil"/>
              <w:right w:val="nil"/>
            </w:tcBorders>
            <w:shd w:val="clear" w:color="auto" w:fill="auto"/>
            <w:noWrap/>
            <w:vAlign w:val="center"/>
          </w:tcPr>
          <w:p w:rsidR="00467D40" w:rsidRPr="00467D40" w:rsidRDefault="00467D40" w:rsidP="00467D40">
            <w:pPr>
              <w:spacing w:after="0" w:line="240" w:lineRule="auto"/>
              <w:jc w:val="center"/>
              <w:rPr>
                <w:rFonts w:ascii="STIX MathJax Main" w:eastAsia="Times New Roman" w:hAnsi="STIX MathJax Main" w:cs="STIX MathJax Main"/>
                <w:sz w:val="18"/>
                <w:szCs w:val="20"/>
              </w:rPr>
            </w:pPr>
          </w:p>
        </w:tc>
      </w:tr>
    </w:tbl>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u w:val="single"/>
        </w:rPr>
      </w:pPr>
      <w:r w:rsidRPr="00467D40">
        <w:rPr>
          <w:rFonts w:ascii="STIX" w:eastAsia="Times New Roman" w:hAnsi="STIX"/>
          <w:sz w:val="20"/>
          <w:szCs w:val="24"/>
          <w:u w:val="single"/>
        </w:rPr>
        <w:t>First-order:</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position w:val="-12"/>
          <w:szCs w:val="24"/>
        </w:rPr>
        <w:object w:dxaOrig="3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31" type="#_x0000_t75" style="width:168pt;height:18pt" o:ole="">
            <v:imagedata r:id="rId8" o:title=""/>
          </v:shape>
          <o:OLEObject Type="Embed" ProgID="Equation.DSMT4" ShapeID="_x0000_i15031" DrawAspect="Content" ObjectID="_1552472196" r:id="rId9"/>
        </w:objec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u w:val="single"/>
        </w:rPr>
      </w:pPr>
      <w:r w:rsidRPr="00467D40">
        <w:rPr>
          <w:rFonts w:ascii="STIX" w:eastAsia="Times New Roman" w:hAnsi="STIX"/>
          <w:sz w:val="20"/>
          <w:szCs w:val="24"/>
          <w:u w:val="single"/>
        </w:rPr>
        <w:t>Second-order:</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position w:val="-12"/>
          <w:szCs w:val="24"/>
        </w:rPr>
        <w:object w:dxaOrig="4920" w:dyaOrig="360">
          <v:shape id="_x0000_i15032" type="#_x0000_t75" style="width:246pt;height:18pt" o:ole="">
            <v:imagedata r:id="rId10" o:title=""/>
          </v:shape>
          <o:OLEObject Type="Embed" ProgID="Equation.DSMT4" ShapeID="_x0000_i15032" DrawAspect="Content" ObjectID="_1552472197" r:id="rId11"/>
        </w:objec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u w:val="single"/>
        </w:rPr>
      </w:pPr>
      <w:r w:rsidRPr="00467D40">
        <w:rPr>
          <w:rFonts w:ascii="STIX" w:eastAsia="Times New Roman" w:hAnsi="STIX"/>
          <w:sz w:val="20"/>
          <w:szCs w:val="24"/>
          <w:u w:val="single"/>
        </w:rPr>
        <w:t>Third-order:</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position w:val="-12"/>
          <w:szCs w:val="24"/>
        </w:rPr>
        <w:object w:dxaOrig="5920" w:dyaOrig="360">
          <v:shape id="_x0000_i15033" type="#_x0000_t75" style="width:296.25pt;height:18pt" o:ole="">
            <v:imagedata r:id="rId12" o:title=""/>
          </v:shape>
          <o:OLEObject Type="Embed" ProgID="Equation.DSMT4" ShapeID="_x0000_i15033" DrawAspect="Content" ObjectID="_1552472198" r:id="rId13"/>
        </w:objec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b/>
          <w:sz w:val="20"/>
          <w:szCs w:val="24"/>
        </w:rPr>
      </w:pPr>
    </w:p>
    <w:p w:rsidR="00467D40" w:rsidRPr="00467D40" w:rsidRDefault="00467D40" w:rsidP="00467D40">
      <w:pPr>
        <w:spacing w:after="0" w:line="240" w:lineRule="auto"/>
        <w:rPr>
          <w:rFonts w:ascii="STIX" w:eastAsia="Times New Roman" w:hAnsi="STIX"/>
          <w:b/>
          <w:sz w:val="20"/>
          <w:szCs w:val="24"/>
        </w:rPr>
      </w:pPr>
    </w:p>
    <w:p w:rsidR="00467D40" w:rsidRDefault="00467D40" w:rsidP="00467D40">
      <w:pPr>
        <w:spacing w:after="0" w:line="240" w:lineRule="auto"/>
        <w:rPr>
          <w:rFonts w:ascii="STIX" w:hAnsi="STIX" w:cs="STIX"/>
          <w:i/>
          <w:sz w:val="20"/>
          <w:szCs w:val="20"/>
        </w:rPr>
        <w:sectPr w:rsidR="00467D40"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b/>
          <w:sz w:val="20"/>
          <w:szCs w:val="24"/>
        </w:rPr>
        <w:t>(b)</w:t>
      </w:r>
      <w:r w:rsidRPr="00467D40">
        <w:rPr>
          <w:rFonts w:ascii="STIX" w:eastAsia="Times New Roman" w:hAnsi="STIX"/>
          <w:sz w:val="20"/>
          <w:szCs w:val="24"/>
        </w:rPr>
        <w:t xml:space="preserve"> Lagrange polynomial.</w: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u w:val="single"/>
        </w:rPr>
      </w:pPr>
      <w:r w:rsidRPr="00467D40">
        <w:rPr>
          <w:rFonts w:ascii="STIX" w:eastAsia="Times New Roman" w:hAnsi="STIX"/>
          <w:sz w:val="20"/>
          <w:szCs w:val="24"/>
          <w:u w:val="single"/>
        </w:rPr>
        <w:t>First-order:</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position w:val="-28"/>
          <w:szCs w:val="24"/>
        </w:rPr>
        <w:object w:dxaOrig="3820" w:dyaOrig="680">
          <v:shape id="_x0000_i15034" type="#_x0000_t75" style="width:191.25pt;height:33.75pt" o:ole="">
            <v:imagedata r:id="rId15" o:title=""/>
          </v:shape>
          <o:OLEObject Type="Embed" ProgID="Equation.DSMT4" ShapeID="_x0000_i15034" DrawAspect="Content" ObjectID="_1552472199" r:id="rId16"/>
        </w:objec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u w:val="single"/>
        </w:rPr>
      </w:pPr>
      <w:r w:rsidRPr="00467D40">
        <w:rPr>
          <w:rFonts w:ascii="STIX" w:eastAsia="Times New Roman" w:hAnsi="STIX"/>
          <w:sz w:val="20"/>
          <w:szCs w:val="24"/>
          <w:u w:val="single"/>
        </w:rPr>
        <w:t>Second-order:</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position w:val="-28"/>
          <w:szCs w:val="24"/>
        </w:rPr>
        <w:object w:dxaOrig="7880" w:dyaOrig="680">
          <v:shape id="_x0000_i15035" type="#_x0000_t75" style="width:393.75pt;height:33.75pt" o:ole="">
            <v:imagedata r:id="rId17" o:title=""/>
          </v:shape>
          <o:OLEObject Type="Embed" ProgID="Equation.DSMT4" ShapeID="_x0000_i15035" DrawAspect="Content" ObjectID="_1552472200" r:id="rId18"/>
        </w:object>
      </w:r>
    </w:p>
    <w:p w:rsidR="00467D40" w:rsidRPr="00467D40" w:rsidRDefault="00467D40" w:rsidP="00467D40">
      <w:pPr>
        <w:spacing w:after="0" w:line="240" w:lineRule="auto"/>
        <w:rPr>
          <w:rFonts w:ascii="STIX" w:eastAsia="Times New Roman" w:hAnsi="STIX"/>
          <w:sz w:val="20"/>
          <w:szCs w:val="24"/>
        </w:rPr>
      </w:pPr>
    </w:p>
    <w:p w:rsidR="00467D40" w:rsidRPr="00467D40" w:rsidRDefault="00467D40" w:rsidP="00467D40">
      <w:pPr>
        <w:spacing w:after="0" w:line="240" w:lineRule="auto"/>
        <w:rPr>
          <w:rFonts w:ascii="STIX" w:eastAsia="Times New Roman" w:hAnsi="STIX"/>
          <w:sz w:val="20"/>
          <w:szCs w:val="24"/>
          <w:u w:val="single"/>
        </w:rPr>
      </w:pPr>
      <w:r w:rsidRPr="00467D40">
        <w:rPr>
          <w:rFonts w:ascii="STIX" w:eastAsia="Times New Roman" w:hAnsi="STIX"/>
          <w:sz w:val="20"/>
          <w:szCs w:val="24"/>
          <w:u w:val="single"/>
        </w:rPr>
        <w:t>Third-order:</w:t>
      </w:r>
    </w:p>
    <w:p w:rsidR="00467D40" w:rsidRPr="00467D40" w:rsidRDefault="00467D40" w:rsidP="00467D40">
      <w:pPr>
        <w:spacing w:after="0" w:line="240" w:lineRule="auto"/>
        <w:rPr>
          <w:rFonts w:ascii="STIX" w:eastAsia="Times New Roman" w:hAnsi="STIX"/>
          <w:sz w:val="20"/>
          <w:szCs w:val="24"/>
        </w:rPr>
      </w:pPr>
      <w:r w:rsidRPr="00467D40">
        <w:rPr>
          <w:rFonts w:ascii="STIX" w:eastAsia="Times New Roman" w:hAnsi="STIX"/>
          <w:position w:val="-78"/>
          <w:szCs w:val="24"/>
        </w:rPr>
        <w:object w:dxaOrig="8380" w:dyaOrig="1660">
          <v:shape id="_x0000_i15036" type="#_x0000_t75" style="width:419.25pt;height:83.25pt" o:ole="">
            <v:imagedata r:id="rId19" o:title=""/>
          </v:shape>
          <o:OLEObject Type="Embed" ProgID="Equation.DSMT4" ShapeID="_x0000_i15036" DrawAspect="Content" ObjectID="_1552472201" r:id="rId20"/>
        </w:object>
      </w:r>
    </w:p>
    <w:p w:rsidR="00583FF2" w:rsidRPr="00583FF2" w:rsidRDefault="00583FF2" w:rsidP="00467D40">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81AFA-6BE6-48A9-927C-A72815A94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129</Words>
  <Characters>737</Characters>
  <Application>Microsoft Office Word</Application>
  <DocSecurity>0</DocSecurity>
  <Lines>6</Lines>
  <Paragraphs>1</Paragraphs>
  <ScaleCrop>false</ScaleCrop>
  <Company/>
  <LinksUpToDate>false</LinksUpToDate>
  <CharactersWithSpaces>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2017-03-31T15:58:00Z</dcterms:created>
  <dcterms:modified xsi:type="dcterms:W3CDTF">2017-03-31T15:58:00Z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