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E80729" w:rsidRDefault="00512B6C" w:rsidP="00E80729">
      <w:pPr>
        <w:pStyle w:val="Default"/>
        <w:ind w:right="-450"/>
        <w:rPr>
          <w:b/>
        </w:rPr>
      </w:pPr>
      <w:r w:rsidRPr="00E80729">
        <w:rPr>
          <w:b/>
        </w:rPr>
        <w:t xml:space="preserve">Problem </w:t>
      </w:r>
      <w:r w:rsidR="001D3DC1" w:rsidRPr="00E80729">
        <w:rPr>
          <w:b/>
        </w:rPr>
        <w:t>1</w:t>
      </w:r>
      <w:r w:rsidR="00211E9D" w:rsidRPr="00E80729">
        <w:rPr>
          <w:b/>
        </w:rPr>
        <w:t>8.</w:t>
      </w:r>
      <w:r w:rsidR="00E80729" w:rsidRPr="00E80729">
        <w:rPr>
          <w:b/>
        </w:rPr>
        <w:t>7</w:t>
      </w:r>
    </w:p>
    <w:p w:rsidR="00E80729" w:rsidRPr="00E80729" w:rsidRDefault="00E80729" w:rsidP="00E80729">
      <w:pPr>
        <w:autoSpaceDE w:val="0"/>
        <w:autoSpaceDN w:val="0"/>
        <w:adjustRightInd w:val="0"/>
        <w:spacing w:after="0" w:line="240" w:lineRule="auto"/>
        <w:rPr>
          <w:rFonts w:ascii="STIX" w:hAnsi="STIX" w:cs="STIX"/>
          <w:color w:val="000000"/>
          <w:sz w:val="24"/>
          <w:szCs w:val="24"/>
        </w:rPr>
      </w:pPr>
    </w:p>
    <w:p w:rsidR="00E80729" w:rsidRDefault="00E80729" w:rsidP="00E80729">
      <w:pPr>
        <w:autoSpaceDE w:val="0"/>
        <w:autoSpaceDN w:val="0"/>
        <w:adjustRightInd w:val="0"/>
        <w:spacing w:after="0" w:line="180" w:lineRule="atLeast"/>
        <w:rPr>
          <w:rFonts w:ascii="STIX" w:hAnsi="STIX" w:cs="STIX"/>
          <w:color w:val="211D1E"/>
          <w:sz w:val="24"/>
          <w:szCs w:val="16"/>
        </w:rPr>
      </w:pPr>
      <w:r w:rsidRPr="00E80729">
        <w:rPr>
          <w:rFonts w:ascii="STIX" w:hAnsi="STIX" w:cs="STIX"/>
          <w:color w:val="211D1E"/>
          <w:sz w:val="24"/>
          <w:szCs w:val="18"/>
        </w:rPr>
        <w:t>The following data were generated with the fifth-order polynomia</w:t>
      </w:r>
      <w:r w:rsidRPr="00E80729">
        <w:rPr>
          <w:rFonts w:ascii="STIX" w:hAnsi="STIX" w:cs="STIX"/>
          <w:color w:val="211D1E"/>
          <w:sz w:val="24"/>
          <w:szCs w:val="16"/>
        </w:rPr>
        <w:t xml:space="preserve">l: </w:t>
      </w:r>
    </w:p>
    <w:p w:rsidR="00E80729" w:rsidRDefault="00E80729" w:rsidP="00E80729">
      <w:pPr>
        <w:autoSpaceDE w:val="0"/>
        <w:autoSpaceDN w:val="0"/>
        <w:adjustRightInd w:val="0"/>
        <w:spacing w:after="0" w:line="180" w:lineRule="atLeast"/>
        <w:rPr>
          <w:rFonts w:ascii="STIX" w:hAnsi="STIX" w:cs="STIX"/>
          <w:color w:val="211D1E"/>
          <w:sz w:val="24"/>
          <w:szCs w:val="16"/>
        </w:rPr>
      </w:pPr>
    </w:p>
    <w:p w:rsidR="00E80729" w:rsidRPr="00E80729" w:rsidRDefault="00E80729" w:rsidP="00E80729">
      <w:pPr>
        <w:autoSpaceDE w:val="0"/>
        <w:autoSpaceDN w:val="0"/>
        <w:adjustRightInd w:val="0"/>
        <w:spacing w:after="0" w:line="180" w:lineRule="atLeast"/>
        <w:rPr>
          <w:rFonts w:ascii="STIX" w:hAnsi="STIX" w:cs="STIX"/>
          <w:color w:val="211D1E"/>
          <w:sz w:val="24"/>
          <w:szCs w:val="18"/>
        </w:rPr>
      </w:pPr>
      <w:r w:rsidRPr="00E80729">
        <w:rPr>
          <w:rFonts w:ascii="STIX" w:hAnsi="STIX" w:cs="STIX"/>
          <w:i/>
          <w:iCs/>
          <w:color w:val="211D1E"/>
          <w:sz w:val="24"/>
          <w:szCs w:val="18"/>
        </w:rPr>
        <w:t>f</w:t>
      </w:r>
      <w:r w:rsidRPr="00E80729">
        <w:rPr>
          <w:rFonts w:ascii="STIX" w:hAnsi="STIX" w:cs="STIX"/>
          <w:color w:val="211D1E"/>
          <w:sz w:val="24"/>
          <w:szCs w:val="18"/>
        </w:rPr>
        <w:t>(</w:t>
      </w:r>
      <w:r w:rsidRPr="00E80729">
        <w:rPr>
          <w:rFonts w:ascii="STIX" w:hAnsi="STIX" w:cs="STIX"/>
          <w:i/>
          <w:iCs/>
          <w:color w:val="211D1E"/>
          <w:sz w:val="24"/>
          <w:szCs w:val="18"/>
        </w:rPr>
        <w:t>x</w:t>
      </w:r>
      <w:r w:rsidRPr="00E80729">
        <w:rPr>
          <w:rFonts w:ascii="STIX" w:hAnsi="STIX" w:cs="STIX"/>
          <w:color w:val="211D1E"/>
          <w:sz w:val="24"/>
          <w:szCs w:val="18"/>
        </w:rPr>
        <w:t>) = 0.0185</w:t>
      </w:r>
      <w:r w:rsidRPr="00E80729">
        <w:rPr>
          <w:rFonts w:ascii="STIX" w:hAnsi="STIX" w:cs="STIX"/>
          <w:i/>
          <w:iCs/>
          <w:color w:val="211D1E"/>
          <w:sz w:val="24"/>
          <w:szCs w:val="18"/>
        </w:rPr>
        <w:t>x</w:t>
      </w:r>
      <w:r w:rsidRPr="00E80729">
        <w:rPr>
          <w:rFonts w:ascii="STIX" w:hAnsi="STIX" w:cs="STIX"/>
          <w:color w:val="211D1E"/>
          <w:sz w:val="32"/>
          <w:vertAlign w:val="superscript"/>
        </w:rPr>
        <w:t>5</w:t>
      </w:r>
      <w:r w:rsidRPr="00E80729">
        <w:rPr>
          <w:rFonts w:ascii="STIX" w:hAnsi="STIX" w:cs="STIX"/>
          <w:color w:val="211D1E"/>
          <w:sz w:val="24"/>
        </w:rPr>
        <w:t xml:space="preserve"> </w:t>
      </w:r>
      <w:r w:rsidRPr="00E80729">
        <w:rPr>
          <w:rFonts w:ascii="STIX" w:hAnsi="STIX" w:cs="STIX"/>
          <w:color w:val="211D1E"/>
          <w:sz w:val="24"/>
          <w:szCs w:val="18"/>
        </w:rPr>
        <w:t>− 0.444</w:t>
      </w:r>
      <w:r w:rsidRPr="00E80729">
        <w:rPr>
          <w:rFonts w:ascii="STIX" w:hAnsi="STIX" w:cs="STIX"/>
          <w:i/>
          <w:iCs/>
          <w:color w:val="211D1E"/>
          <w:sz w:val="24"/>
          <w:szCs w:val="18"/>
        </w:rPr>
        <w:t>x</w:t>
      </w:r>
      <w:r w:rsidRPr="00E80729">
        <w:rPr>
          <w:rFonts w:ascii="STIX" w:hAnsi="STIX" w:cs="STIX"/>
          <w:color w:val="211D1E"/>
          <w:sz w:val="32"/>
          <w:vertAlign w:val="superscript"/>
        </w:rPr>
        <w:t>4</w:t>
      </w:r>
      <w:r w:rsidRPr="00E80729">
        <w:rPr>
          <w:rFonts w:ascii="STIX" w:hAnsi="STIX" w:cs="STIX"/>
          <w:color w:val="211D1E"/>
          <w:sz w:val="24"/>
        </w:rPr>
        <w:t xml:space="preserve"> </w:t>
      </w:r>
      <w:r w:rsidRPr="00E80729">
        <w:rPr>
          <w:rFonts w:ascii="STIX" w:hAnsi="STIX" w:cs="STIX"/>
          <w:color w:val="211D1E"/>
          <w:sz w:val="24"/>
          <w:szCs w:val="18"/>
        </w:rPr>
        <w:t>+ 3.9125</w:t>
      </w:r>
      <w:r w:rsidRPr="00E80729">
        <w:rPr>
          <w:rFonts w:ascii="STIX" w:hAnsi="STIX" w:cs="STIX"/>
          <w:i/>
          <w:iCs/>
          <w:color w:val="211D1E"/>
          <w:sz w:val="24"/>
          <w:szCs w:val="18"/>
        </w:rPr>
        <w:t>x</w:t>
      </w:r>
      <w:r w:rsidRPr="00E80729">
        <w:rPr>
          <w:rFonts w:ascii="STIX" w:hAnsi="STIX" w:cs="STIX"/>
          <w:color w:val="211D1E"/>
          <w:sz w:val="32"/>
          <w:vertAlign w:val="superscript"/>
        </w:rPr>
        <w:t>3</w:t>
      </w:r>
      <w:r w:rsidRPr="00E80729">
        <w:rPr>
          <w:rFonts w:ascii="STIX" w:hAnsi="STIX" w:cs="STIX"/>
          <w:color w:val="211D1E"/>
          <w:sz w:val="24"/>
        </w:rPr>
        <w:t xml:space="preserve"> </w:t>
      </w:r>
      <w:r w:rsidRPr="00E80729">
        <w:rPr>
          <w:rFonts w:ascii="STIX" w:hAnsi="STIX" w:cs="STIX"/>
          <w:color w:val="211D1E"/>
          <w:sz w:val="24"/>
          <w:szCs w:val="18"/>
        </w:rPr>
        <w:t>− 15.456</w:t>
      </w:r>
      <w:r w:rsidRPr="00E80729">
        <w:rPr>
          <w:rFonts w:ascii="STIX" w:hAnsi="STIX" w:cs="STIX"/>
          <w:i/>
          <w:iCs/>
          <w:color w:val="211D1E"/>
          <w:sz w:val="24"/>
          <w:szCs w:val="18"/>
        </w:rPr>
        <w:t>x</w:t>
      </w:r>
      <w:r w:rsidRPr="00E80729">
        <w:rPr>
          <w:rFonts w:ascii="STIX" w:hAnsi="STIX" w:cs="STIX"/>
          <w:color w:val="211D1E"/>
          <w:sz w:val="32"/>
          <w:vertAlign w:val="superscript"/>
        </w:rPr>
        <w:t>2</w:t>
      </w:r>
      <w:r w:rsidRPr="00E80729">
        <w:rPr>
          <w:rFonts w:ascii="STIX" w:hAnsi="STIX" w:cs="STIX"/>
          <w:color w:val="211D1E"/>
          <w:sz w:val="24"/>
        </w:rPr>
        <w:t xml:space="preserve"> </w:t>
      </w:r>
      <w:r w:rsidRPr="00E80729">
        <w:rPr>
          <w:rFonts w:ascii="STIX" w:hAnsi="STIX" w:cs="STIX"/>
          <w:color w:val="211D1E"/>
          <w:sz w:val="24"/>
          <w:szCs w:val="18"/>
        </w:rPr>
        <w:t>+ 27.069</w:t>
      </w:r>
      <w:r w:rsidRPr="00E80729">
        <w:rPr>
          <w:rFonts w:ascii="STIX" w:hAnsi="STIX" w:cs="STIX"/>
          <w:i/>
          <w:iCs/>
          <w:color w:val="211D1E"/>
          <w:sz w:val="24"/>
          <w:szCs w:val="18"/>
        </w:rPr>
        <w:t xml:space="preserve">x </w:t>
      </w:r>
      <w:r w:rsidRPr="00E80729">
        <w:rPr>
          <w:rFonts w:ascii="STIX" w:hAnsi="STIX" w:cs="STIX"/>
          <w:color w:val="211D1E"/>
          <w:sz w:val="24"/>
          <w:szCs w:val="18"/>
        </w:rPr>
        <w:t>− 14.1: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134"/>
        <w:gridCol w:w="1134"/>
        <w:gridCol w:w="1134"/>
        <w:gridCol w:w="1134"/>
        <w:gridCol w:w="1134"/>
        <w:gridCol w:w="1134"/>
        <w:gridCol w:w="1134"/>
      </w:tblGrid>
      <w:tr w:rsidR="00E80729" w:rsidRPr="00E80729" w:rsidTr="00E80729">
        <w:trPr>
          <w:trHeight w:val="668"/>
        </w:trPr>
        <w:tc>
          <w:tcPr>
            <w:tcW w:w="1134" w:type="dxa"/>
          </w:tcPr>
          <w:p w:rsidR="00E80729" w:rsidRPr="00E80729" w:rsidRDefault="00E80729" w:rsidP="00FA3082">
            <w:pPr>
              <w:autoSpaceDE w:val="0"/>
              <w:autoSpaceDN w:val="0"/>
              <w:adjustRightInd w:val="0"/>
              <w:spacing w:before="280" w:after="40" w:line="160" w:lineRule="atLeast"/>
              <w:rPr>
                <w:rFonts w:ascii="STIX" w:hAnsi="STIX" w:cs="STIX"/>
                <w:b/>
                <w:bCs/>
                <w:i/>
                <w:iCs/>
                <w:color w:val="211D1E"/>
                <w:sz w:val="24"/>
                <w:szCs w:val="16"/>
              </w:rPr>
            </w:pPr>
            <w:r w:rsidRPr="00E80729">
              <w:rPr>
                <w:rFonts w:ascii="STIX" w:hAnsi="STIX" w:cs="STIX"/>
                <w:b/>
                <w:bCs/>
                <w:i/>
                <w:iCs/>
                <w:color w:val="211D1E"/>
                <w:sz w:val="24"/>
                <w:szCs w:val="16"/>
              </w:rPr>
              <w:t>x</w:t>
            </w:r>
          </w:p>
        </w:tc>
        <w:tc>
          <w:tcPr>
            <w:tcW w:w="1134" w:type="dxa"/>
          </w:tcPr>
          <w:p w:rsidR="00E80729" w:rsidRPr="00E80729" w:rsidRDefault="00E80729" w:rsidP="00FA3082">
            <w:pPr>
              <w:autoSpaceDE w:val="0"/>
              <w:autoSpaceDN w:val="0"/>
              <w:adjustRightInd w:val="0"/>
              <w:spacing w:before="280" w:after="40" w:line="160" w:lineRule="atLeast"/>
              <w:rPr>
                <w:rFonts w:ascii="STIX" w:hAnsi="STIX" w:cs="STIX"/>
                <w:color w:val="211D1E"/>
                <w:sz w:val="24"/>
                <w:szCs w:val="16"/>
              </w:rPr>
            </w:pPr>
            <w:r w:rsidRPr="00E80729">
              <w:rPr>
                <w:rFonts w:ascii="STIX" w:hAnsi="STIX" w:cs="STIX"/>
                <w:color w:val="211D1E"/>
                <w:sz w:val="24"/>
                <w:szCs w:val="16"/>
              </w:rPr>
              <w:t>1</w:t>
            </w:r>
          </w:p>
        </w:tc>
        <w:tc>
          <w:tcPr>
            <w:tcW w:w="1134" w:type="dxa"/>
          </w:tcPr>
          <w:p w:rsidR="00E80729" w:rsidRPr="00E80729" w:rsidRDefault="00E80729" w:rsidP="00FA3082">
            <w:pPr>
              <w:autoSpaceDE w:val="0"/>
              <w:autoSpaceDN w:val="0"/>
              <w:adjustRightInd w:val="0"/>
              <w:spacing w:before="280" w:after="40" w:line="160" w:lineRule="atLeast"/>
              <w:rPr>
                <w:rFonts w:ascii="STIX" w:hAnsi="STIX" w:cs="STIX"/>
                <w:color w:val="211D1E"/>
                <w:sz w:val="24"/>
                <w:szCs w:val="16"/>
              </w:rPr>
            </w:pPr>
            <w:r w:rsidRPr="00E80729">
              <w:rPr>
                <w:rFonts w:ascii="STIX" w:hAnsi="STIX" w:cs="STIX"/>
                <w:color w:val="211D1E"/>
                <w:sz w:val="24"/>
                <w:szCs w:val="16"/>
              </w:rPr>
              <w:t>3</w:t>
            </w:r>
          </w:p>
        </w:tc>
        <w:tc>
          <w:tcPr>
            <w:tcW w:w="1134" w:type="dxa"/>
          </w:tcPr>
          <w:p w:rsidR="00E80729" w:rsidRPr="00E80729" w:rsidRDefault="00E80729" w:rsidP="00FA3082">
            <w:pPr>
              <w:autoSpaceDE w:val="0"/>
              <w:autoSpaceDN w:val="0"/>
              <w:adjustRightInd w:val="0"/>
              <w:spacing w:before="280" w:after="40" w:line="160" w:lineRule="atLeast"/>
              <w:rPr>
                <w:rFonts w:ascii="STIX" w:hAnsi="STIX" w:cs="STIX"/>
                <w:color w:val="211D1E"/>
                <w:sz w:val="24"/>
                <w:szCs w:val="16"/>
              </w:rPr>
            </w:pPr>
            <w:r w:rsidRPr="00E80729">
              <w:rPr>
                <w:rFonts w:ascii="STIX" w:hAnsi="STIX" w:cs="STIX"/>
                <w:color w:val="211D1E"/>
                <w:sz w:val="24"/>
                <w:szCs w:val="16"/>
              </w:rPr>
              <w:t>5</w:t>
            </w:r>
          </w:p>
        </w:tc>
        <w:tc>
          <w:tcPr>
            <w:tcW w:w="1134" w:type="dxa"/>
          </w:tcPr>
          <w:p w:rsidR="00E80729" w:rsidRPr="00E80729" w:rsidRDefault="00E80729" w:rsidP="00FA3082">
            <w:pPr>
              <w:autoSpaceDE w:val="0"/>
              <w:autoSpaceDN w:val="0"/>
              <w:adjustRightInd w:val="0"/>
              <w:spacing w:before="280" w:after="40" w:line="160" w:lineRule="atLeast"/>
              <w:rPr>
                <w:rFonts w:ascii="STIX" w:hAnsi="STIX" w:cs="STIX"/>
                <w:color w:val="211D1E"/>
                <w:sz w:val="24"/>
                <w:szCs w:val="16"/>
              </w:rPr>
            </w:pPr>
            <w:r w:rsidRPr="00E80729">
              <w:rPr>
                <w:rFonts w:ascii="STIX" w:hAnsi="STIX" w:cs="STIX"/>
                <w:color w:val="211D1E"/>
                <w:sz w:val="24"/>
                <w:szCs w:val="16"/>
              </w:rPr>
              <w:t>6</w:t>
            </w:r>
          </w:p>
        </w:tc>
        <w:tc>
          <w:tcPr>
            <w:tcW w:w="1134" w:type="dxa"/>
          </w:tcPr>
          <w:p w:rsidR="00E80729" w:rsidRPr="00E80729" w:rsidRDefault="00E80729" w:rsidP="00FA3082">
            <w:pPr>
              <w:autoSpaceDE w:val="0"/>
              <w:autoSpaceDN w:val="0"/>
              <w:adjustRightInd w:val="0"/>
              <w:spacing w:before="280" w:after="40" w:line="160" w:lineRule="atLeast"/>
              <w:rPr>
                <w:rFonts w:ascii="STIX" w:hAnsi="STIX" w:cs="STIX"/>
                <w:color w:val="211D1E"/>
                <w:sz w:val="24"/>
                <w:szCs w:val="16"/>
              </w:rPr>
            </w:pPr>
            <w:r w:rsidRPr="00E80729">
              <w:rPr>
                <w:rFonts w:ascii="STIX" w:hAnsi="STIX" w:cs="STIX"/>
                <w:color w:val="211D1E"/>
                <w:sz w:val="24"/>
                <w:szCs w:val="16"/>
              </w:rPr>
              <w:t>7</w:t>
            </w:r>
          </w:p>
        </w:tc>
        <w:tc>
          <w:tcPr>
            <w:tcW w:w="1134" w:type="dxa"/>
          </w:tcPr>
          <w:p w:rsidR="00E80729" w:rsidRPr="00E80729" w:rsidRDefault="00E80729" w:rsidP="00FA3082">
            <w:pPr>
              <w:autoSpaceDE w:val="0"/>
              <w:autoSpaceDN w:val="0"/>
              <w:adjustRightInd w:val="0"/>
              <w:spacing w:before="280" w:after="40" w:line="160" w:lineRule="atLeast"/>
              <w:rPr>
                <w:rFonts w:ascii="STIX" w:hAnsi="STIX" w:cs="STIX"/>
                <w:color w:val="211D1E"/>
                <w:sz w:val="24"/>
                <w:szCs w:val="16"/>
              </w:rPr>
            </w:pPr>
            <w:r w:rsidRPr="00E80729">
              <w:rPr>
                <w:rFonts w:ascii="STIX" w:hAnsi="STIX" w:cs="STIX"/>
                <w:color w:val="211D1E"/>
                <w:sz w:val="24"/>
                <w:szCs w:val="16"/>
              </w:rPr>
              <w:t>9</w:t>
            </w:r>
          </w:p>
        </w:tc>
      </w:tr>
      <w:tr w:rsidR="00E80729" w:rsidRPr="00E80729" w:rsidTr="00E80729">
        <w:trPr>
          <w:trHeight w:val="668"/>
        </w:trPr>
        <w:tc>
          <w:tcPr>
            <w:tcW w:w="1134" w:type="dxa"/>
          </w:tcPr>
          <w:p w:rsidR="00E80729" w:rsidRPr="00E80729" w:rsidRDefault="00E80729" w:rsidP="00FA3082">
            <w:pPr>
              <w:autoSpaceDE w:val="0"/>
              <w:autoSpaceDN w:val="0"/>
              <w:adjustRightInd w:val="0"/>
              <w:spacing w:after="280" w:line="160" w:lineRule="atLeast"/>
              <w:rPr>
                <w:rFonts w:ascii="STIX" w:hAnsi="STIX" w:cs="STIX"/>
                <w:b/>
                <w:bCs/>
                <w:color w:val="211D1E"/>
                <w:sz w:val="24"/>
                <w:szCs w:val="16"/>
              </w:rPr>
            </w:pPr>
            <w:r w:rsidRPr="00E80729">
              <w:rPr>
                <w:rFonts w:ascii="STIX" w:hAnsi="STIX" w:cs="STIX"/>
                <w:b/>
                <w:bCs/>
                <w:i/>
                <w:iCs/>
                <w:color w:val="211D1E"/>
                <w:sz w:val="24"/>
                <w:szCs w:val="16"/>
              </w:rPr>
              <w:t>f</w:t>
            </w:r>
            <w:r w:rsidRPr="00E80729">
              <w:rPr>
                <w:rFonts w:ascii="STIX" w:hAnsi="STIX" w:cs="STIX"/>
                <w:b/>
                <w:bCs/>
                <w:color w:val="211D1E"/>
                <w:sz w:val="24"/>
                <w:szCs w:val="16"/>
              </w:rPr>
              <w:t>(</w:t>
            </w:r>
            <w:r w:rsidRPr="00E80729">
              <w:rPr>
                <w:rFonts w:ascii="STIX" w:hAnsi="STIX" w:cs="STIX"/>
                <w:b/>
                <w:bCs/>
                <w:i/>
                <w:iCs/>
                <w:color w:val="211D1E"/>
                <w:sz w:val="24"/>
                <w:szCs w:val="16"/>
              </w:rPr>
              <w:t>x</w:t>
            </w:r>
            <w:r w:rsidRPr="00E80729">
              <w:rPr>
                <w:rFonts w:ascii="STIX" w:hAnsi="STIX" w:cs="STIX"/>
                <w:b/>
                <w:bCs/>
                <w:color w:val="211D1E"/>
                <w:sz w:val="24"/>
                <w:szCs w:val="16"/>
              </w:rPr>
              <w:t>)</w:t>
            </w:r>
          </w:p>
        </w:tc>
        <w:tc>
          <w:tcPr>
            <w:tcW w:w="1134" w:type="dxa"/>
          </w:tcPr>
          <w:p w:rsidR="00E80729" w:rsidRPr="00E80729" w:rsidRDefault="00E80729" w:rsidP="00FA3082">
            <w:pPr>
              <w:autoSpaceDE w:val="0"/>
              <w:autoSpaceDN w:val="0"/>
              <w:adjustRightInd w:val="0"/>
              <w:spacing w:after="280" w:line="160" w:lineRule="atLeast"/>
              <w:rPr>
                <w:rFonts w:ascii="STIX" w:hAnsi="STIX" w:cs="STIX"/>
                <w:color w:val="211D1E"/>
                <w:sz w:val="24"/>
                <w:szCs w:val="16"/>
              </w:rPr>
            </w:pPr>
            <w:r w:rsidRPr="00E80729">
              <w:rPr>
                <w:rFonts w:ascii="STIX" w:hAnsi="STIX" w:cs="STIX"/>
                <w:color w:val="211D1E"/>
                <w:sz w:val="24"/>
                <w:szCs w:val="16"/>
              </w:rPr>
              <w:t>1.000</w:t>
            </w:r>
          </w:p>
        </w:tc>
        <w:tc>
          <w:tcPr>
            <w:tcW w:w="1134" w:type="dxa"/>
          </w:tcPr>
          <w:p w:rsidR="00E80729" w:rsidRPr="00E80729" w:rsidRDefault="00E80729" w:rsidP="00FA3082">
            <w:pPr>
              <w:autoSpaceDE w:val="0"/>
              <w:autoSpaceDN w:val="0"/>
              <w:adjustRightInd w:val="0"/>
              <w:spacing w:after="280" w:line="160" w:lineRule="atLeast"/>
              <w:rPr>
                <w:rFonts w:ascii="STIX" w:hAnsi="STIX" w:cs="STIX"/>
                <w:color w:val="211D1E"/>
                <w:sz w:val="24"/>
                <w:szCs w:val="16"/>
              </w:rPr>
            </w:pPr>
            <w:r w:rsidRPr="00E80729">
              <w:rPr>
                <w:rFonts w:ascii="STIX" w:hAnsi="STIX" w:cs="STIX"/>
                <w:color w:val="211D1E"/>
                <w:sz w:val="24"/>
                <w:szCs w:val="16"/>
              </w:rPr>
              <w:t>2.172</w:t>
            </w:r>
          </w:p>
        </w:tc>
        <w:tc>
          <w:tcPr>
            <w:tcW w:w="1134" w:type="dxa"/>
          </w:tcPr>
          <w:p w:rsidR="00E80729" w:rsidRPr="00E80729" w:rsidRDefault="00E80729" w:rsidP="00FA3082">
            <w:pPr>
              <w:autoSpaceDE w:val="0"/>
              <w:autoSpaceDN w:val="0"/>
              <w:adjustRightInd w:val="0"/>
              <w:spacing w:after="280" w:line="160" w:lineRule="atLeast"/>
              <w:rPr>
                <w:rFonts w:ascii="STIX" w:hAnsi="STIX" w:cs="STIX"/>
                <w:color w:val="211D1E"/>
                <w:sz w:val="24"/>
                <w:szCs w:val="16"/>
              </w:rPr>
            </w:pPr>
            <w:r w:rsidRPr="00E80729">
              <w:rPr>
                <w:rFonts w:ascii="STIX" w:hAnsi="STIX" w:cs="STIX"/>
                <w:color w:val="211D1E"/>
                <w:sz w:val="24"/>
                <w:szCs w:val="16"/>
              </w:rPr>
              <w:t>4.220</w:t>
            </w:r>
          </w:p>
        </w:tc>
        <w:tc>
          <w:tcPr>
            <w:tcW w:w="1134" w:type="dxa"/>
          </w:tcPr>
          <w:p w:rsidR="00E80729" w:rsidRPr="00E80729" w:rsidRDefault="00E80729" w:rsidP="00FA3082">
            <w:pPr>
              <w:autoSpaceDE w:val="0"/>
              <w:autoSpaceDN w:val="0"/>
              <w:adjustRightInd w:val="0"/>
              <w:spacing w:after="280" w:line="160" w:lineRule="atLeast"/>
              <w:rPr>
                <w:rFonts w:ascii="STIX" w:hAnsi="STIX" w:cs="STIX"/>
                <w:color w:val="211D1E"/>
                <w:sz w:val="24"/>
                <w:szCs w:val="16"/>
              </w:rPr>
            </w:pPr>
            <w:r w:rsidRPr="00E80729">
              <w:rPr>
                <w:rFonts w:ascii="STIX" w:hAnsi="STIX" w:cs="STIX"/>
                <w:color w:val="211D1E"/>
                <w:sz w:val="24"/>
                <w:szCs w:val="16"/>
              </w:rPr>
              <w:t>5.430</w:t>
            </w:r>
          </w:p>
        </w:tc>
        <w:tc>
          <w:tcPr>
            <w:tcW w:w="1134" w:type="dxa"/>
          </w:tcPr>
          <w:p w:rsidR="00E80729" w:rsidRPr="00E80729" w:rsidRDefault="00E80729" w:rsidP="00FA3082">
            <w:pPr>
              <w:autoSpaceDE w:val="0"/>
              <w:autoSpaceDN w:val="0"/>
              <w:adjustRightInd w:val="0"/>
              <w:spacing w:after="280" w:line="160" w:lineRule="atLeast"/>
              <w:rPr>
                <w:rFonts w:ascii="STIX" w:hAnsi="STIX" w:cs="STIX"/>
                <w:color w:val="211D1E"/>
                <w:sz w:val="24"/>
                <w:szCs w:val="16"/>
              </w:rPr>
            </w:pPr>
            <w:r w:rsidRPr="00E80729">
              <w:rPr>
                <w:rFonts w:ascii="STIX" w:hAnsi="STIX" w:cs="STIX"/>
                <w:color w:val="211D1E"/>
                <w:sz w:val="24"/>
                <w:szCs w:val="16"/>
              </w:rPr>
              <w:t>4.912</w:t>
            </w:r>
          </w:p>
        </w:tc>
        <w:tc>
          <w:tcPr>
            <w:tcW w:w="1134" w:type="dxa"/>
          </w:tcPr>
          <w:p w:rsidR="00E80729" w:rsidRPr="00E80729" w:rsidRDefault="00E80729" w:rsidP="00FA3082">
            <w:pPr>
              <w:autoSpaceDE w:val="0"/>
              <w:autoSpaceDN w:val="0"/>
              <w:adjustRightInd w:val="0"/>
              <w:spacing w:after="280" w:line="160" w:lineRule="atLeast"/>
              <w:rPr>
                <w:rFonts w:ascii="STIX" w:hAnsi="STIX" w:cs="STIX"/>
                <w:color w:val="211D1E"/>
                <w:sz w:val="24"/>
                <w:szCs w:val="16"/>
              </w:rPr>
            </w:pPr>
            <w:r w:rsidRPr="00E80729">
              <w:rPr>
                <w:rFonts w:ascii="STIX" w:hAnsi="STIX" w:cs="STIX"/>
                <w:color w:val="211D1E"/>
                <w:sz w:val="24"/>
                <w:szCs w:val="16"/>
              </w:rPr>
              <w:t>9.120</w:t>
            </w:r>
          </w:p>
        </w:tc>
      </w:tr>
    </w:tbl>
    <w:p w:rsidR="00E80729" w:rsidRDefault="00E80729" w:rsidP="00E80729">
      <w:pPr>
        <w:pStyle w:val="Default"/>
        <w:rPr>
          <w:color w:val="211D1E"/>
          <w:szCs w:val="18"/>
        </w:rPr>
      </w:pPr>
      <w:r w:rsidRPr="00E80729">
        <w:rPr>
          <w:b/>
          <w:bCs/>
          <w:color w:val="211D1E"/>
          <w:szCs w:val="18"/>
        </w:rPr>
        <w:t xml:space="preserve">(a) </w:t>
      </w:r>
      <w:r w:rsidRPr="00E80729">
        <w:rPr>
          <w:color w:val="211D1E"/>
          <w:szCs w:val="18"/>
        </w:rPr>
        <w:t xml:space="preserve">Fit these data with a cubic spline with not-a-knot end conditions. Create a plot comparing the fit with the function. </w:t>
      </w:r>
    </w:p>
    <w:p w:rsidR="00C626B7" w:rsidRPr="00EF4E4C" w:rsidRDefault="00E80729" w:rsidP="00E80729">
      <w:pPr>
        <w:pStyle w:val="Default"/>
        <w:rPr>
          <w:color w:val="211D1E"/>
        </w:rPr>
      </w:pPr>
      <w:r w:rsidRPr="00E80729">
        <w:rPr>
          <w:b/>
          <w:bCs/>
          <w:color w:val="211D1E"/>
          <w:szCs w:val="18"/>
        </w:rPr>
        <w:t xml:space="preserve">(b) </w:t>
      </w:r>
      <w:r w:rsidRPr="00E80729">
        <w:rPr>
          <w:color w:val="211D1E"/>
          <w:szCs w:val="18"/>
        </w:rPr>
        <w:t xml:space="preserve">Repeat </w:t>
      </w:r>
      <w:r w:rsidRPr="00E80729">
        <w:rPr>
          <w:b/>
          <w:bCs/>
          <w:color w:val="211D1E"/>
          <w:szCs w:val="18"/>
        </w:rPr>
        <w:t xml:space="preserve">(a) </w:t>
      </w:r>
      <w:r w:rsidRPr="00E80729">
        <w:rPr>
          <w:color w:val="211D1E"/>
          <w:szCs w:val="18"/>
        </w:rPr>
        <w:t>but use clamped end conditions where the end slopes are set at the exact values as determined by differen</w:t>
      </w:r>
      <w:r w:rsidRPr="00E80729">
        <w:rPr>
          <w:color w:val="211D1E"/>
          <w:szCs w:val="18"/>
        </w:rPr>
        <w:softHyphen/>
        <w:t>tiating the function.</w:t>
      </w:r>
    </w:p>
    <w:sectPr w:rsidR="00C626B7" w:rsidRPr="00EF4E4C"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45A"/>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E9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85F"/>
    <w:rsid w:val="003A28D5"/>
    <w:rsid w:val="003A3BC6"/>
    <w:rsid w:val="003A4EE1"/>
    <w:rsid w:val="003A4EFC"/>
    <w:rsid w:val="003A537D"/>
    <w:rsid w:val="003A598F"/>
    <w:rsid w:val="003B0EAA"/>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5450"/>
    <w:rsid w:val="004C616F"/>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09A"/>
    <w:rsid w:val="005E4C0C"/>
    <w:rsid w:val="005E6450"/>
    <w:rsid w:val="005F139C"/>
    <w:rsid w:val="005F27F0"/>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74E5"/>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2455"/>
    <w:rsid w:val="00A02AF4"/>
    <w:rsid w:val="00A03F77"/>
    <w:rsid w:val="00A04012"/>
    <w:rsid w:val="00A04334"/>
    <w:rsid w:val="00A06D44"/>
    <w:rsid w:val="00A06F56"/>
    <w:rsid w:val="00A07177"/>
    <w:rsid w:val="00A073D9"/>
    <w:rsid w:val="00A10318"/>
    <w:rsid w:val="00A10661"/>
    <w:rsid w:val="00A123BF"/>
    <w:rsid w:val="00A12549"/>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70</Words>
  <Characters>402</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2017-03-19T20:19:00Z</dcterms:created>
  <dcterms:modified xsi:type="dcterms:W3CDTF">2017-03-19T20:19:00Z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