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50F49" w:rsidRDefault="00512B6C" w:rsidP="00650F49">
      <w:pPr>
        <w:pStyle w:val="Default"/>
        <w:ind w:right="-450"/>
        <w:rPr>
          <w:b/>
        </w:rPr>
      </w:pPr>
      <w:r w:rsidRPr="00650F49">
        <w:rPr>
          <w:b/>
        </w:rPr>
        <w:t xml:space="preserve">Problem </w:t>
      </w:r>
      <w:r w:rsidR="001D3DC1" w:rsidRPr="00650F49">
        <w:rPr>
          <w:b/>
        </w:rPr>
        <w:t>1</w:t>
      </w:r>
      <w:r w:rsidR="00211E9D" w:rsidRPr="00650F49">
        <w:rPr>
          <w:b/>
        </w:rPr>
        <w:t>8.</w:t>
      </w:r>
      <w:r w:rsidR="00650F49" w:rsidRPr="00650F49">
        <w:rPr>
          <w:b/>
        </w:rPr>
        <w:t>14</w:t>
      </w:r>
    </w:p>
    <w:p w:rsidR="00650F49" w:rsidRPr="00650F49" w:rsidRDefault="00650F49" w:rsidP="00650F49">
      <w:pPr>
        <w:autoSpaceDE w:val="0"/>
        <w:autoSpaceDN w:val="0"/>
        <w:adjustRightInd w:val="0"/>
        <w:spacing w:after="0" w:line="240" w:lineRule="auto"/>
        <w:rPr>
          <w:rFonts w:ascii="STIX" w:hAnsi="STIX" w:cs="STIX"/>
          <w:color w:val="000000"/>
          <w:sz w:val="24"/>
          <w:szCs w:val="24"/>
        </w:rPr>
      </w:pPr>
    </w:p>
    <w:p w:rsidR="00650F49" w:rsidRPr="00650F49" w:rsidRDefault="00650F49" w:rsidP="00650F49">
      <w:pPr>
        <w:autoSpaceDE w:val="0"/>
        <w:autoSpaceDN w:val="0"/>
        <w:adjustRightInd w:val="0"/>
        <w:spacing w:after="0" w:line="180" w:lineRule="atLeast"/>
        <w:rPr>
          <w:rFonts w:ascii="STIX" w:hAnsi="STIX" w:cs="STIX"/>
          <w:color w:val="211D1E"/>
          <w:sz w:val="24"/>
          <w:szCs w:val="18"/>
        </w:rPr>
      </w:pPr>
      <w:r w:rsidRPr="00650F49">
        <w:rPr>
          <w:rFonts w:ascii="STIX" w:hAnsi="STIX" w:cs="STIX"/>
          <w:color w:val="211D1E"/>
          <w:sz w:val="24"/>
          <w:szCs w:val="18"/>
        </w:rPr>
        <w:t>The following function describes the temperature dis</w:t>
      </w:r>
      <w:r w:rsidRPr="00650F49">
        <w:rPr>
          <w:rFonts w:ascii="STIX" w:hAnsi="STIX" w:cs="STIX"/>
          <w:color w:val="211D1E"/>
          <w:sz w:val="24"/>
          <w:szCs w:val="18"/>
        </w:rPr>
        <w:softHyphen/>
        <w:t>tribution on a rectangular plate for the range −2</w:t>
      </w:r>
      <w:r>
        <w:rPr>
          <w:rFonts w:ascii="STIX" w:hAnsi="STIX" w:cs="STIX"/>
          <w:color w:val="211D1E"/>
          <w:sz w:val="24"/>
          <w:szCs w:val="18"/>
        </w:rPr>
        <w:t> </w:t>
      </w:r>
      <w:r w:rsidRPr="00650F49">
        <w:rPr>
          <w:rFonts w:ascii="STIX" w:hAnsi="STIX" w:cs="STIX"/>
          <w:color w:val="211D1E"/>
          <w:sz w:val="24"/>
          <w:szCs w:val="18"/>
        </w:rPr>
        <w:t xml:space="preserve">≤ </w:t>
      </w:r>
      <w:r w:rsidRPr="00650F49">
        <w:rPr>
          <w:rFonts w:ascii="STIX" w:hAnsi="STIX" w:cs="STIX"/>
          <w:i/>
          <w:iCs/>
          <w:color w:val="211D1E"/>
          <w:sz w:val="24"/>
          <w:szCs w:val="18"/>
        </w:rPr>
        <w:t xml:space="preserve">x </w:t>
      </w:r>
      <w:r w:rsidRPr="00650F49">
        <w:rPr>
          <w:rFonts w:ascii="STIX" w:hAnsi="STIX" w:cs="STIX"/>
          <w:color w:val="211D1E"/>
          <w:sz w:val="24"/>
          <w:szCs w:val="18"/>
        </w:rPr>
        <w:t xml:space="preserve">≤ 0 and 0 ≤ </w:t>
      </w:r>
      <w:r w:rsidRPr="00650F49">
        <w:rPr>
          <w:rFonts w:ascii="STIX" w:hAnsi="STIX" w:cs="STIX"/>
          <w:i/>
          <w:iCs/>
          <w:color w:val="211D1E"/>
          <w:sz w:val="24"/>
          <w:szCs w:val="18"/>
        </w:rPr>
        <w:t xml:space="preserve">y </w:t>
      </w:r>
      <w:r w:rsidRPr="00650F49">
        <w:rPr>
          <w:rFonts w:ascii="STIX" w:hAnsi="STIX" w:cs="STIX"/>
          <w:color w:val="211D1E"/>
          <w:sz w:val="24"/>
          <w:szCs w:val="18"/>
        </w:rPr>
        <w:t xml:space="preserve">≤ 3 </w:t>
      </w:r>
    </w:p>
    <w:p w:rsidR="00650F49" w:rsidRPr="00650F49" w:rsidRDefault="00650F49" w:rsidP="00650F49">
      <w:pPr>
        <w:autoSpaceDE w:val="0"/>
        <w:autoSpaceDN w:val="0"/>
        <w:adjustRightInd w:val="0"/>
        <w:spacing w:before="220" w:line="180" w:lineRule="atLeast"/>
        <w:ind w:left="240"/>
        <w:jc w:val="center"/>
        <w:rPr>
          <w:rFonts w:ascii="STIX" w:hAnsi="STIX" w:cs="STIX"/>
          <w:color w:val="211D1E"/>
          <w:sz w:val="24"/>
          <w:szCs w:val="11"/>
        </w:rPr>
      </w:pPr>
      <w:r w:rsidRPr="00650F49">
        <w:rPr>
          <w:rFonts w:ascii="STIX" w:hAnsi="STIX" w:cs="STIX"/>
          <w:i/>
          <w:iCs/>
          <w:color w:val="211D1E"/>
          <w:sz w:val="24"/>
          <w:szCs w:val="18"/>
        </w:rPr>
        <w:t xml:space="preserve">T </w:t>
      </w:r>
      <w:r w:rsidRPr="00650F49">
        <w:rPr>
          <w:rFonts w:ascii="STIX" w:hAnsi="STIX" w:cs="STIX"/>
          <w:color w:val="211D1E"/>
          <w:sz w:val="24"/>
          <w:szCs w:val="18"/>
        </w:rPr>
        <w:t xml:space="preserve">= 2 + </w:t>
      </w:r>
      <w:r w:rsidRPr="00650F49">
        <w:rPr>
          <w:rFonts w:ascii="STIX" w:hAnsi="STIX" w:cs="STIX"/>
          <w:i/>
          <w:iCs/>
          <w:color w:val="211D1E"/>
          <w:sz w:val="24"/>
          <w:szCs w:val="18"/>
        </w:rPr>
        <w:t xml:space="preserve">x </w:t>
      </w:r>
      <w:r w:rsidRPr="00650F49">
        <w:rPr>
          <w:rFonts w:ascii="STIX" w:hAnsi="STIX" w:cs="STIX"/>
          <w:color w:val="211D1E"/>
          <w:sz w:val="24"/>
          <w:szCs w:val="18"/>
        </w:rPr>
        <w:t xml:space="preserve">− </w:t>
      </w:r>
      <w:r w:rsidRPr="00650F49">
        <w:rPr>
          <w:rFonts w:ascii="STIX" w:hAnsi="STIX" w:cs="STIX"/>
          <w:i/>
          <w:iCs/>
          <w:color w:val="211D1E"/>
          <w:sz w:val="24"/>
          <w:szCs w:val="18"/>
        </w:rPr>
        <w:t xml:space="preserve">y </w:t>
      </w:r>
      <w:r w:rsidRPr="00650F49">
        <w:rPr>
          <w:rFonts w:ascii="STIX" w:hAnsi="STIX" w:cs="STIX"/>
          <w:color w:val="211D1E"/>
          <w:sz w:val="24"/>
          <w:szCs w:val="18"/>
        </w:rPr>
        <w:t>+ 2</w:t>
      </w:r>
      <w:r w:rsidRPr="00650F49">
        <w:rPr>
          <w:rFonts w:ascii="STIX" w:hAnsi="STIX" w:cs="STIX"/>
          <w:i/>
          <w:iCs/>
          <w:color w:val="211D1E"/>
          <w:sz w:val="24"/>
          <w:szCs w:val="18"/>
        </w:rPr>
        <w:t>x</w:t>
      </w:r>
      <w:r w:rsidRPr="00650F49">
        <w:rPr>
          <w:rFonts w:ascii="STIX" w:hAnsi="STIX" w:cs="STIX"/>
          <w:color w:val="211D1E"/>
          <w:sz w:val="32"/>
          <w:vertAlign w:val="superscript"/>
        </w:rPr>
        <w:t>2</w:t>
      </w:r>
      <w:r w:rsidRPr="00650F49">
        <w:rPr>
          <w:rFonts w:ascii="STIX" w:hAnsi="STIX" w:cs="STIX"/>
          <w:color w:val="211D1E"/>
          <w:sz w:val="24"/>
        </w:rPr>
        <w:t xml:space="preserve"> </w:t>
      </w:r>
      <w:r w:rsidRPr="00650F49">
        <w:rPr>
          <w:rFonts w:ascii="STIX" w:hAnsi="STIX" w:cs="STIX"/>
          <w:color w:val="211D1E"/>
          <w:sz w:val="24"/>
          <w:szCs w:val="18"/>
        </w:rPr>
        <w:t>+ 2</w:t>
      </w:r>
      <w:r w:rsidRPr="00650F49">
        <w:rPr>
          <w:rFonts w:ascii="STIX" w:hAnsi="STIX" w:cs="STIX"/>
          <w:i/>
          <w:iCs/>
          <w:color w:val="211D1E"/>
          <w:sz w:val="24"/>
          <w:szCs w:val="18"/>
        </w:rPr>
        <w:t xml:space="preserve">xy </w:t>
      </w:r>
      <w:r w:rsidRPr="00650F49">
        <w:rPr>
          <w:rFonts w:ascii="STIX" w:hAnsi="STIX" w:cs="STIX"/>
          <w:color w:val="211D1E"/>
          <w:sz w:val="24"/>
          <w:szCs w:val="18"/>
        </w:rPr>
        <w:t xml:space="preserve">+ </w:t>
      </w:r>
      <w:r w:rsidRPr="00650F49">
        <w:rPr>
          <w:rFonts w:ascii="STIX" w:hAnsi="STIX" w:cs="STIX"/>
          <w:i/>
          <w:iCs/>
          <w:color w:val="211D1E"/>
          <w:sz w:val="24"/>
          <w:szCs w:val="18"/>
        </w:rPr>
        <w:t>y</w:t>
      </w:r>
      <w:r w:rsidRPr="00650F49">
        <w:rPr>
          <w:rFonts w:ascii="STIX" w:hAnsi="STIX" w:cs="STIX"/>
          <w:color w:val="211D1E"/>
          <w:sz w:val="32"/>
          <w:vertAlign w:val="superscript"/>
        </w:rPr>
        <w:t xml:space="preserve">2 </w:t>
      </w:r>
    </w:p>
    <w:p w:rsidR="00650F49" w:rsidRDefault="00650F49" w:rsidP="00650F49">
      <w:pPr>
        <w:pStyle w:val="Default"/>
        <w:rPr>
          <w:color w:val="211D1E"/>
          <w:szCs w:val="18"/>
        </w:rPr>
      </w:pPr>
      <w:r w:rsidRPr="00650F49">
        <w:rPr>
          <w:color w:val="211D1E"/>
          <w:szCs w:val="18"/>
        </w:rPr>
        <w:t xml:space="preserve">Develop a script to: </w:t>
      </w:r>
    </w:p>
    <w:p w:rsidR="00650F49" w:rsidRDefault="00650F49" w:rsidP="00650F49">
      <w:pPr>
        <w:pStyle w:val="Default"/>
        <w:rPr>
          <w:color w:val="211D1E"/>
          <w:szCs w:val="18"/>
        </w:rPr>
      </w:pPr>
    </w:p>
    <w:p w:rsidR="00650F49" w:rsidRDefault="00650F49" w:rsidP="00650F49">
      <w:pPr>
        <w:pStyle w:val="Default"/>
        <w:rPr>
          <w:color w:val="211D1E"/>
          <w:szCs w:val="18"/>
        </w:rPr>
      </w:pPr>
      <w:r w:rsidRPr="00650F49">
        <w:rPr>
          <w:b/>
          <w:bCs/>
          <w:color w:val="211D1E"/>
          <w:szCs w:val="18"/>
        </w:rPr>
        <w:t xml:space="preserve">(a) </w:t>
      </w:r>
      <w:r w:rsidRPr="00650F49">
        <w:rPr>
          <w:color w:val="211D1E"/>
          <w:szCs w:val="18"/>
        </w:rPr>
        <w:t xml:space="preserve">Generate a meshplot of this function using the MATLAB function </w:t>
      </w:r>
      <w:r w:rsidRPr="00402AC7">
        <w:rPr>
          <w:rFonts w:ascii="Courier New" w:hAnsi="Courier New"/>
          <w:color w:val="211D1E"/>
          <w:szCs w:val="16"/>
        </w:rPr>
        <w:t>surfc</w:t>
      </w:r>
      <w:r w:rsidRPr="00650F49">
        <w:rPr>
          <w:color w:val="211D1E"/>
          <w:szCs w:val="18"/>
        </w:rPr>
        <w:t xml:space="preserve">. Employ the </w:t>
      </w:r>
      <w:r w:rsidRPr="00402AC7">
        <w:rPr>
          <w:rFonts w:ascii="Courier New" w:hAnsi="Courier New"/>
          <w:color w:val="211D1E"/>
          <w:szCs w:val="16"/>
        </w:rPr>
        <w:t>linspace</w:t>
      </w:r>
      <w:r w:rsidRPr="00650F49">
        <w:rPr>
          <w:color w:val="211D1E"/>
          <w:szCs w:val="16"/>
        </w:rPr>
        <w:t xml:space="preserve"> </w:t>
      </w:r>
      <w:r w:rsidRPr="00650F49">
        <w:rPr>
          <w:color w:val="211D1E"/>
          <w:szCs w:val="18"/>
        </w:rPr>
        <w:t xml:space="preserve">function with default spacing (i.e., 100 interior points) to generate the </w:t>
      </w:r>
      <w:r w:rsidRPr="00650F49">
        <w:rPr>
          <w:i/>
          <w:iCs/>
          <w:color w:val="211D1E"/>
          <w:szCs w:val="18"/>
        </w:rPr>
        <w:t xml:space="preserve">x </w:t>
      </w:r>
      <w:r w:rsidRPr="00650F49">
        <w:rPr>
          <w:color w:val="211D1E"/>
          <w:szCs w:val="18"/>
        </w:rPr>
        <w:t xml:space="preserve">and </w:t>
      </w:r>
      <w:r w:rsidRPr="00650F49">
        <w:rPr>
          <w:i/>
          <w:iCs/>
          <w:color w:val="211D1E"/>
          <w:szCs w:val="18"/>
        </w:rPr>
        <w:t xml:space="preserve">y </w:t>
      </w:r>
      <w:r w:rsidRPr="00650F49">
        <w:rPr>
          <w:color w:val="211D1E"/>
          <w:szCs w:val="18"/>
        </w:rPr>
        <w:t xml:space="preserve">values. </w:t>
      </w:r>
    </w:p>
    <w:p w:rsidR="00650F49" w:rsidRDefault="00650F49" w:rsidP="00650F49">
      <w:pPr>
        <w:pStyle w:val="Default"/>
        <w:rPr>
          <w:color w:val="211D1E"/>
          <w:szCs w:val="18"/>
        </w:rPr>
      </w:pPr>
      <w:r w:rsidRPr="00650F49">
        <w:rPr>
          <w:b/>
          <w:bCs/>
          <w:color w:val="211D1E"/>
          <w:szCs w:val="18"/>
        </w:rPr>
        <w:t xml:space="preserve">(b) </w:t>
      </w:r>
      <w:r w:rsidRPr="00650F49">
        <w:rPr>
          <w:color w:val="211D1E"/>
          <w:szCs w:val="18"/>
        </w:rPr>
        <w:t xml:space="preserve">Use the MATLAB function </w:t>
      </w:r>
      <w:r w:rsidRPr="00402AC7">
        <w:rPr>
          <w:rFonts w:ascii="Courier New" w:hAnsi="Courier New"/>
          <w:color w:val="211D1E"/>
          <w:szCs w:val="16"/>
        </w:rPr>
        <w:t>interp2</w:t>
      </w:r>
      <w:r w:rsidRPr="00650F49">
        <w:rPr>
          <w:color w:val="211D1E"/>
          <w:szCs w:val="16"/>
        </w:rPr>
        <w:t xml:space="preserve"> </w:t>
      </w:r>
      <w:r w:rsidRPr="00650F49">
        <w:rPr>
          <w:color w:val="211D1E"/>
          <w:szCs w:val="18"/>
        </w:rPr>
        <w:t>with the default interpolation option (</w:t>
      </w:r>
      <w:r w:rsidRPr="00402AC7">
        <w:rPr>
          <w:rFonts w:ascii="Courier New" w:hAnsi="Courier New"/>
          <w:color w:val="211D1E"/>
          <w:szCs w:val="16"/>
        </w:rPr>
        <w:t>'linear'</w:t>
      </w:r>
      <w:r w:rsidRPr="00650F49">
        <w:rPr>
          <w:color w:val="211D1E"/>
          <w:szCs w:val="18"/>
        </w:rPr>
        <w:t xml:space="preserve">) to compute the temperature at </w:t>
      </w:r>
      <w:r w:rsidRPr="00650F49">
        <w:rPr>
          <w:i/>
          <w:iCs/>
          <w:color w:val="211D1E"/>
          <w:szCs w:val="18"/>
        </w:rPr>
        <w:t xml:space="preserve">x </w:t>
      </w:r>
      <w:r w:rsidRPr="00650F49">
        <w:rPr>
          <w:color w:val="211D1E"/>
          <w:szCs w:val="18"/>
        </w:rPr>
        <w:t xml:space="preserve">= –1.63 and </w:t>
      </w:r>
      <w:r w:rsidRPr="00650F49">
        <w:rPr>
          <w:i/>
          <w:iCs/>
          <w:color w:val="211D1E"/>
          <w:szCs w:val="18"/>
        </w:rPr>
        <w:t xml:space="preserve">y </w:t>
      </w:r>
      <w:r w:rsidRPr="00650F49">
        <w:rPr>
          <w:color w:val="211D1E"/>
          <w:szCs w:val="18"/>
        </w:rPr>
        <w:t>= 1.627. Deter</w:t>
      </w:r>
      <w:r w:rsidRPr="00650F49">
        <w:rPr>
          <w:color w:val="211D1E"/>
          <w:szCs w:val="18"/>
        </w:rPr>
        <w:softHyphen/>
        <w:t xml:space="preserve">mine the percent relative error of your result. </w:t>
      </w:r>
    </w:p>
    <w:p w:rsidR="00650F49" w:rsidRDefault="00650F49" w:rsidP="00650F49">
      <w:pPr>
        <w:pStyle w:val="Default"/>
        <w:rPr>
          <w:color w:val="211D1E"/>
          <w:szCs w:val="18"/>
        </w:rPr>
      </w:pPr>
      <w:r w:rsidRPr="00650F49">
        <w:rPr>
          <w:b/>
          <w:bCs/>
          <w:color w:val="211D1E"/>
          <w:szCs w:val="18"/>
        </w:rPr>
        <w:t xml:space="preserve">(c) </w:t>
      </w:r>
      <w:r w:rsidRPr="00650F49">
        <w:rPr>
          <w:color w:val="211D1E"/>
          <w:szCs w:val="18"/>
        </w:rPr>
        <w:t xml:space="preserve">Repeat </w:t>
      </w:r>
      <w:r w:rsidRPr="00650F49">
        <w:rPr>
          <w:b/>
          <w:bCs/>
          <w:color w:val="211D1E"/>
          <w:szCs w:val="18"/>
        </w:rPr>
        <w:t>(b)</w:t>
      </w:r>
      <w:r w:rsidRPr="00650F49">
        <w:rPr>
          <w:color w:val="211D1E"/>
          <w:szCs w:val="18"/>
        </w:rPr>
        <w:t xml:space="preserve">, but with </w:t>
      </w:r>
      <w:r w:rsidRPr="00402AC7">
        <w:rPr>
          <w:rFonts w:ascii="Courier New" w:hAnsi="Courier New"/>
          <w:color w:val="211D1E"/>
          <w:szCs w:val="16"/>
        </w:rPr>
        <w:t>'spline'</w:t>
      </w:r>
      <w:r w:rsidRPr="00650F49">
        <w:rPr>
          <w:color w:val="211D1E"/>
          <w:szCs w:val="18"/>
        </w:rPr>
        <w:t xml:space="preserve">. </w:t>
      </w:r>
    </w:p>
    <w:p w:rsidR="00650F49" w:rsidRDefault="00650F49" w:rsidP="00650F49">
      <w:pPr>
        <w:pStyle w:val="Default"/>
        <w:rPr>
          <w:color w:val="211D1E"/>
          <w:szCs w:val="18"/>
        </w:rPr>
      </w:pPr>
    </w:p>
    <w:p w:rsidR="00047B60" w:rsidRPr="00650F49" w:rsidRDefault="00650F49" w:rsidP="00650F49">
      <w:pPr>
        <w:pStyle w:val="Default"/>
      </w:pPr>
      <w:r w:rsidRPr="00650F49">
        <w:rPr>
          <w:color w:val="211D1E"/>
          <w:szCs w:val="18"/>
        </w:rPr>
        <w:t xml:space="preserve">Note: for parts </w:t>
      </w:r>
      <w:r w:rsidRPr="00650F49">
        <w:rPr>
          <w:b/>
          <w:bCs/>
          <w:color w:val="211D1E"/>
          <w:szCs w:val="18"/>
        </w:rPr>
        <w:t xml:space="preserve">(b) </w:t>
      </w:r>
      <w:r w:rsidRPr="00650F49">
        <w:rPr>
          <w:color w:val="211D1E"/>
          <w:szCs w:val="18"/>
        </w:rPr>
        <w:t xml:space="preserve">and </w:t>
      </w:r>
      <w:r w:rsidRPr="00650F49">
        <w:rPr>
          <w:b/>
          <w:bCs/>
          <w:color w:val="211D1E"/>
          <w:szCs w:val="18"/>
        </w:rPr>
        <w:t>(c)</w:t>
      </w:r>
      <w:r w:rsidRPr="00650F49">
        <w:rPr>
          <w:color w:val="211D1E"/>
          <w:szCs w:val="18"/>
        </w:rPr>
        <w:t xml:space="preserve">, employ the </w:t>
      </w:r>
      <w:r w:rsidRPr="00402AC7">
        <w:rPr>
          <w:rFonts w:ascii="Courier New" w:hAnsi="Courier New"/>
          <w:color w:val="211D1E"/>
          <w:szCs w:val="16"/>
        </w:rPr>
        <w:t>linspace</w:t>
      </w:r>
      <w:r w:rsidRPr="00650F49">
        <w:rPr>
          <w:color w:val="211D1E"/>
          <w:szCs w:val="16"/>
        </w:rPr>
        <w:t xml:space="preserve"> </w:t>
      </w:r>
      <w:r w:rsidRPr="00650F49">
        <w:rPr>
          <w:color w:val="211D1E"/>
          <w:szCs w:val="18"/>
        </w:rPr>
        <w:t xml:space="preserve">function with 9 interior points. </w:t>
      </w:r>
    </w:p>
    <w:sectPr w:rsidR="00047B60" w:rsidRPr="00650F49"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2AC7"/>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67CBA"/>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103</Words>
  <Characters>593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2017-03-19T20:34:00Z</dcterms:created>
  <dcterms:modified xsi:type="dcterms:W3CDTF">2017-04-02T20:53:00Z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