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3B17EE" w:rsidRDefault="00512B6C" w:rsidP="003B17EE">
      <w:pPr>
        <w:pStyle w:val="Default"/>
        <w:ind w:right="-450"/>
        <w:rPr>
          <w:b/>
        </w:rPr>
      </w:pPr>
      <w:r w:rsidRPr="003B17EE">
        <w:rPr>
          <w:b/>
        </w:rPr>
        <w:t xml:space="preserve">Problem </w:t>
      </w:r>
      <w:r w:rsidR="001D3DC1" w:rsidRPr="003B17EE">
        <w:rPr>
          <w:b/>
        </w:rPr>
        <w:t>1</w:t>
      </w:r>
      <w:r w:rsidR="00211E9D" w:rsidRPr="003B17EE">
        <w:rPr>
          <w:b/>
        </w:rPr>
        <w:t>8.</w:t>
      </w:r>
      <w:r w:rsidR="003B17EE" w:rsidRPr="003B17EE">
        <w:rPr>
          <w:b/>
        </w:rPr>
        <w:t>15</w:t>
      </w:r>
    </w:p>
    <w:p w:rsidR="003B17EE" w:rsidRPr="003B17EE" w:rsidRDefault="003B17EE" w:rsidP="003B17EE">
      <w:pPr>
        <w:pStyle w:val="Default"/>
      </w:pPr>
    </w:p>
    <w:p w:rsidR="003B17EE" w:rsidRPr="003B17EE" w:rsidRDefault="003B17EE" w:rsidP="003B17EE">
      <w:pPr>
        <w:autoSpaceDE w:val="0"/>
        <w:autoSpaceDN w:val="0"/>
        <w:adjustRightInd w:val="0"/>
        <w:spacing w:after="0" w:line="240" w:lineRule="auto"/>
        <w:rPr>
          <w:rFonts w:ascii="STIX" w:hAnsi="STIX" w:cs="STIX"/>
          <w:color w:val="211D1E"/>
          <w:sz w:val="24"/>
          <w:szCs w:val="18"/>
        </w:rPr>
      </w:pPr>
      <w:r w:rsidRPr="003B17EE">
        <w:rPr>
          <w:rFonts w:ascii="STIX" w:hAnsi="STIX" w:cs="STIX"/>
          <w:color w:val="211D1E"/>
          <w:sz w:val="24"/>
          <w:szCs w:val="18"/>
        </w:rPr>
        <w:t>The U.S. Standard Atmosphere specifies atmospheric properties as a function of altitude above sea level. The fol</w:t>
      </w:r>
      <w:r w:rsidRPr="003B17EE">
        <w:rPr>
          <w:rFonts w:ascii="STIX" w:hAnsi="STIX" w:cs="STIX"/>
          <w:color w:val="211D1E"/>
          <w:sz w:val="24"/>
          <w:szCs w:val="18"/>
        </w:rPr>
        <w:softHyphen/>
        <w:t xml:space="preserve">lowing table shows selected values of temperature, pressure, and density </w:t>
      </w:r>
    </w:p>
    <w:tbl>
      <w:tblPr>
        <w:tblW w:w="0" w:type="auto"/>
        <w:tblBorders>
          <w:top w:val="nil"/>
          <w:left w:val="nil"/>
          <w:bottom w:val="nil"/>
          <w:right w:val="nil"/>
        </w:tblBorders>
        <w:tblLayout w:type="fixed"/>
        <w:tblLook w:val="0000"/>
      </w:tblPr>
      <w:tblGrid>
        <w:gridCol w:w="2141"/>
        <w:gridCol w:w="2141"/>
        <w:gridCol w:w="2141"/>
        <w:gridCol w:w="2141"/>
      </w:tblGrid>
      <w:tr w:rsidR="003B17EE" w:rsidRPr="003B17EE" w:rsidTr="003B17EE">
        <w:trPr>
          <w:trHeight w:val="120"/>
        </w:trPr>
        <w:tc>
          <w:tcPr>
            <w:tcW w:w="2141" w:type="dxa"/>
            <w:tcBorders>
              <w:top w:val="nil"/>
              <w:left w:val="nil"/>
              <w:bottom w:val="single" w:sz="4" w:space="0" w:color="000000" w:themeColor="text1"/>
            </w:tcBorders>
          </w:tcPr>
          <w:p w:rsidR="003B17EE" w:rsidRPr="003B17EE" w:rsidRDefault="003B17EE" w:rsidP="003B17EE">
            <w:pPr>
              <w:autoSpaceDE w:val="0"/>
              <w:autoSpaceDN w:val="0"/>
              <w:adjustRightInd w:val="0"/>
              <w:spacing w:before="360" w:after="160" w:line="160" w:lineRule="atLeast"/>
              <w:rPr>
                <w:rFonts w:ascii="STIX" w:hAnsi="STIX" w:cs="STIX"/>
                <w:color w:val="211D1E"/>
                <w:sz w:val="24"/>
                <w:szCs w:val="16"/>
              </w:rPr>
            </w:pPr>
            <w:r w:rsidRPr="003B17EE">
              <w:rPr>
                <w:rFonts w:ascii="STIX" w:hAnsi="STIX" w:cs="STIX"/>
                <w:b/>
                <w:bCs/>
                <w:color w:val="211D1E"/>
                <w:sz w:val="24"/>
                <w:szCs w:val="16"/>
              </w:rPr>
              <w:t xml:space="preserve">Altitude (km) </w:t>
            </w:r>
          </w:p>
        </w:tc>
        <w:tc>
          <w:tcPr>
            <w:tcW w:w="2141" w:type="dxa"/>
            <w:tcBorders>
              <w:top w:val="nil"/>
              <w:bottom w:val="single" w:sz="4" w:space="0" w:color="000000" w:themeColor="text1"/>
            </w:tcBorders>
          </w:tcPr>
          <w:p w:rsidR="003B17EE" w:rsidRPr="003B17EE" w:rsidRDefault="003B17EE" w:rsidP="003B17EE">
            <w:pPr>
              <w:autoSpaceDE w:val="0"/>
              <w:autoSpaceDN w:val="0"/>
              <w:adjustRightInd w:val="0"/>
              <w:spacing w:before="360" w:after="160" w:line="160" w:lineRule="atLeast"/>
              <w:rPr>
                <w:rFonts w:ascii="STIX" w:hAnsi="STIX" w:cs="STIX"/>
                <w:color w:val="211D1E"/>
                <w:sz w:val="24"/>
                <w:szCs w:val="16"/>
              </w:rPr>
            </w:pPr>
            <w:r w:rsidRPr="003B17EE">
              <w:rPr>
                <w:rFonts w:ascii="STIX" w:hAnsi="STIX" w:cs="STIX"/>
                <w:b/>
                <w:bCs/>
                <w:i/>
                <w:iCs/>
                <w:color w:val="211D1E"/>
                <w:sz w:val="24"/>
                <w:szCs w:val="16"/>
              </w:rPr>
              <w:t xml:space="preserve">T </w:t>
            </w:r>
            <w:r w:rsidRPr="003B17EE">
              <w:rPr>
                <w:rFonts w:ascii="STIX" w:hAnsi="STIX" w:cs="STIX"/>
                <w:b/>
                <w:bCs/>
                <w:color w:val="211D1E"/>
                <w:sz w:val="24"/>
                <w:szCs w:val="16"/>
              </w:rPr>
              <w:t xml:space="preserve">(°C) </w:t>
            </w:r>
          </w:p>
        </w:tc>
        <w:tc>
          <w:tcPr>
            <w:tcW w:w="2141" w:type="dxa"/>
            <w:tcBorders>
              <w:top w:val="nil"/>
              <w:bottom w:val="single" w:sz="4" w:space="0" w:color="000000" w:themeColor="text1"/>
            </w:tcBorders>
          </w:tcPr>
          <w:p w:rsidR="003B17EE" w:rsidRPr="003B17EE" w:rsidRDefault="003B17EE" w:rsidP="003B17EE">
            <w:pPr>
              <w:autoSpaceDE w:val="0"/>
              <w:autoSpaceDN w:val="0"/>
              <w:adjustRightInd w:val="0"/>
              <w:spacing w:before="480" w:after="160" w:line="160" w:lineRule="atLeast"/>
              <w:rPr>
                <w:rFonts w:ascii="STIX" w:hAnsi="STIX" w:cs="STIX"/>
                <w:color w:val="211D1E"/>
                <w:sz w:val="24"/>
                <w:szCs w:val="16"/>
              </w:rPr>
            </w:pPr>
            <w:r w:rsidRPr="003B17EE">
              <w:rPr>
                <w:rFonts w:ascii="STIX" w:hAnsi="STIX" w:cs="STIX"/>
                <w:b/>
                <w:bCs/>
                <w:i/>
                <w:iCs/>
                <w:color w:val="211D1E"/>
                <w:sz w:val="24"/>
                <w:szCs w:val="16"/>
              </w:rPr>
              <w:t xml:space="preserve">p </w:t>
            </w:r>
            <w:r w:rsidRPr="003B17EE">
              <w:rPr>
                <w:rFonts w:ascii="STIX" w:hAnsi="STIX" w:cs="STIX"/>
                <w:b/>
                <w:bCs/>
                <w:color w:val="211D1E"/>
                <w:sz w:val="24"/>
                <w:szCs w:val="16"/>
              </w:rPr>
              <w:t xml:space="preserve">(atm) </w:t>
            </w:r>
          </w:p>
        </w:tc>
        <w:tc>
          <w:tcPr>
            <w:tcW w:w="2141" w:type="dxa"/>
            <w:tcBorders>
              <w:top w:val="nil"/>
              <w:bottom w:val="single" w:sz="4" w:space="0" w:color="000000" w:themeColor="text1"/>
              <w:right w:val="nil"/>
            </w:tcBorders>
          </w:tcPr>
          <w:p w:rsidR="003B17EE" w:rsidRPr="003B17EE" w:rsidRDefault="003B17EE" w:rsidP="003B17EE">
            <w:pPr>
              <w:autoSpaceDE w:val="0"/>
              <w:autoSpaceDN w:val="0"/>
              <w:adjustRightInd w:val="0"/>
              <w:spacing w:before="360" w:after="160" w:line="160" w:lineRule="atLeast"/>
              <w:rPr>
                <w:rFonts w:ascii="STIX" w:hAnsi="STIX" w:cs="STIX"/>
                <w:color w:val="211D1E"/>
                <w:sz w:val="24"/>
                <w:szCs w:val="16"/>
              </w:rPr>
            </w:pPr>
            <w:r w:rsidRPr="003B17EE">
              <w:rPr>
                <w:rFonts w:ascii="STIX" w:hAnsi="STIX" w:cs="STIX"/>
                <w:b/>
                <w:bCs/>
                <w:i/>
                <w:iCs/>
                <w:color w:val="211D1E"/>
                <w:sz w:val="24"/>
                <w:szCs w:val="16"/>
              </w:rPr>
              <w:t xml:space="preserve">ρ </w:t>
            </w:r>
            <w:r w:rsidRPr="003B17EE">
              <w:rPr>
                <w:rFonts w:ascii="STIX" w:hAnsi="STIX" w:cs="STIX"/>
                <w:b/>
                <w:bCs/>
                <w:color w:val="211D1E"/>
                <w:sz w:val="24"/>
                <w:szCs w:val="16"/>
              </w:rPr>
              <w:t>(kg/m</w:t>
            </w:r>
            <w:r w:rsidRPr="003B17EE">
              <w:rPr>
                <w:rFonts w:ascii="STIX" w:hAnsi="STIX" w:cs="STIX"/>
                <w:b/>
                <w:bCs/>
                <w:color w:val="211D1E"/>
                <w:sz w:val="24"/>
              </w:rPr>
              <w:t>3</w:t>
            </w:r>
            <w:r w:rsidRPr="003B17EE">
              <w:rPr>
                <w:rFonts w:ascii="STIX" w:hAnsi="STIX" w:cs="STIX"/>
                <w:b/>
                <w:bCs/>
                <w:color w:val="211D1E"/>
                <w:sz w:val="24"/>
                <w:szCs w:val="16"/>
              </w:rPr>
              <w:t xml:space="preserve">) </w:t>
            </w:r>
          </w:p>
        </w:tc>
      </w:tr>
      <w:tr w:rsidR="003B17EE" w:rsidRPr="003B17EE" w:rsidTr="003B17EE">
        <w:trPr>
          <w:trHeight w:val="104"/>
        </w:trPr>
        <w:tc>
          <w:tcPr>
            <w:tcW w:w="2141" w:type="dxa"/>
            <w:tcBorders>
              <w:top w:val="single" w:sz="4" w:space="0" w:color="000000" w:themeColor="text1"/>
            </w:tcBorders>
          </w:tcPr>
          <w:p w:rsidR="003B17EE" w:rsidRPr="003B17EE" w:rsidRDefault="003B17EE" w:rsidP="003B17EE">
            <w:pPr>
              <w:autoSpaceDE w:val="0"/>
              <w:autoSpaceDN w:val="0"/>
              <w:adjustRightInd w:val="0"/>
              <w:spacing w:after="0" w:line="160" w:lineRule="atLeast"/>
              <w:rPr>
                <w:rFonts w:ascii="STIX" w:hAnsi="STIX" w:cs="STIX"/>
                <w:color w:val="211D1E"/>
                <w:sz w:val="24"/>
                <w:szCs w:val="16"/>
              </w:rPr>
            </w:pPr>
            <w:r w:rsidRPr="003B17EE">
              <w:rPr>
                <w:rFonts w:ascii="STIX" w:hAnsi="STIX" w:cs="STIX"/>
                <w:color w:val="211D1E"/>
                <w:sz w:val="24"/>
                <w:szCs w:val="16"/>
              </w:rPr>
              <w:t xml:space="preserve">−0.5 </w:t>
            </w:r>
          </w:p>
        </w:tc>
        <w:tc>
          <w:tcPr>
            <w:tcW w:w="2141" w:type="dxa"/>
            <w:tcBorders>
              <w:top w:val="single" w:sz="4" w:space="0" w:color="000000" w:themeColor="text1"/>
            </w:tcBorders>
          </w:tcPr>
          <w:p w:rsidR="003B17EE" w:rsidRPr="003B17EE" w:rsidRDefault="003B17EE" w:rsidP="003B17EE">
            <w:pPr>
              <w:autoSpaceDE w:val="0"/>
              <w:autoSpaceDN w:val="0"/>
              <w:adjustRightInd w:val="0"/>
              <w:spacing w:after="0" w:line="160" w:lineRule="atLeast"/>
              <w:rPr>
                <w:rFonts w:ascii="STIX" w:hAnsi="STIX" w:cs="STIX"/>
                <w:color w:val="211D1E"/>
                <w:sz w:val="24"/>
                <w:szCs w:val="16"/>
              </w:rPr>
            </w:pPr>
            <w:r w:rsidRPr="003B17EE">
              <w:rPr>
                <w:rFonts w:ascii="STIX" w:hAnsi="STIX" w:cs="STIX"/>
                <w:color w:val="211D1E"/>
                <w:sz w:val="24"/>
                <w:szCs w:val="16"/>
              </w:rPr>
              <w:t xml:space="preserve">18.4 </w:t>
            </w:r>
          </w:p>
        </w:tc>
        <w:tc>
          <w:tcPr>
            <w:tcW w:w="2141" w:type="dxa"/>
            <w:tcBorders>
              <w:top w:val="single" w:sz="4" w:space="0" w:color="000000" w:themeColor="text1"/>
            </w:tcBorders>
          </w:tcPr>
          <w:p w:rsidR="003B17EE" w:rsidRPr="003B17EE" w:rsidRDefault="003B17EE" w:rsidP="003B17EE">
            <w:pPr>
              <w:autoSpaceDE w:val="0"/>
              <w:autoSpaceDN w:val="0"/>
              <w:adjustRightInd w:val="0"/>
              <w:spacing w:after="0" w:line="160" w:lineRule="atLeast"/>
              <w:rPr>
                <w:rFonts w:ascii="STIX" w:hAnsi="STIX" w:cs="STIX"/>
                <w:color w:val="211D1E"/>
                <w:sz w:val="24"/>
                <w:szCs w:val="16"/>
              </w:rPr>
            </w:pPr>
            <w:r w:rsidRPr="003B17EE">
              <w:rPr>
                <w:rFonts w:ascii="STIX" w:hAnsi="STIX" w:cs="STIX"/>
                <w:color w:val="211D1E"/>
                <w:sz w:val="24"/>
                <w:szCs w:val="16"/>
              </w:rPr>
              <w:t xml:space="preserve">1.0607 </w:t>
            </w:r>
          </w:p>
        </w:tc>
        <w:tc>
          <w:tcPr>
            <w:tcW w:w="2141" w:type="dxa"/>
            <w:tcBorders>
              <w:top w:val="single" w:sz="4" w:space="0" w:color="000000" w:themeColor="text1"/>
            </w:tcBorders>
          </w:tcPr>
          <w:p w:rsidR="003B17EE" w:rsidRPr="003B17EE" w:rsidRDefault="003B17EE" w:rsidP="003B17EE">
            <w:pPr>
              <w:autoSpaceDE w:val="0"/>
              <w:autoSpaceDN w:val="0"/>
              <w:adjustRightInd w:val="0"/>
              <w:spacing w:after="0" w:line="160" w:lineRule="atLeast"/>
              <w:rPr>
                <w:rFonts w:ascii="STIX" w:hAnsi="STIX" w:cs="STIX"/>
                <w:color w:val="211D1E"/>
                <w:sz w:val="24"/>
                <w:szCs w:val="16"/>
              </w:rPr>
            </w:pPr>
            <w:r w:rsidRPr="003B17EE">
              <w:rPr>
                <w:rFonts w:ascii="STIX" w:hAnsi="STIX" w:cs="STIX"/>
                <w:color w:val="211D1E"/>
                <w:sz w:val="24"/>
                <w:szCs w:val="16"/>
              </w:rPr>
              <w:t xml:space="preserve">1.2850 </w:t>
            </w:r>
          </w:p>
        </w:tc>
      </w:tr>
      <w:tr w:rsidR="003B17EE" w:rsidRPr="003B17EE" w:rsidTr="003B17EE">
        <w:trPr>
          <w:trHeight w:val="104"/>
        </w:trPr>
        <w:tc>
          <w:tcPr>
            <w:tcW w:w="2141" w:type="dxa"/>
          </w:tcPr>
          <w:p w:rsidR="003B17EE" w:rsidRPr="003B17EE" w:rsidRDefault="003B17EE" w:rsidP="003B17EE">
            <w:pPr>
              <w:autoSpaceDE w:val="0"/>
              <w:autoSpaceDN w:val="0"/>
              <w:adjustRightInd w:val="0"/>
              <w:spacing w:after="0" w:line="160" w:lineRule="atLeast"/>
              <w:rPr>
                <w:rFonts w:ascii="STIX" w:hAnsi="STIX" w:cs="STIX"/>
                <w:color w:val="211D1E"/>
                <w:sz w:val="24"/>
                <w:szCs w:val="16"/>
              </w:rPr>
            </w:pPr>
            <w:r w:rsidRPr="003B17EE">
              <w:rPr>
                <w:rFonts w:ascii="STIX" w:hAnsi="STIX" w:cs="STIX"/>
                <w:color w:val="211D1E"/>
                <w:sz w:val="24"/>
                <w:szCs w:val="16"/>
              </w:rPr>
              <w:t xml:space="preserve">2.5 </w:t>
            </w:r>
          </w:p>
        </w:tc>
        <w:tc>
          <w:tcPr>
            <w:tcW w:w="2141" w:type="dxa"/>
          </w:tcPr>
          <w:p w:rsidR="003B17EE" w:rsidRPr="003B17EE" w:rsidRDefault="003B17EE" w:rsidP="003B17EE">
            <w:pPr>
              <w:autoSpaceDE w:val="0"/>
              <w:autoSpaceDN w:val="0"/>
              <w:adjustRightInd w:val="0"/>
              <w:spacing w:after="0" w:line="160" w:lineRule="atLeast"/>
              <w:rPr>
                <w:rFonts w:ascii="STIX" w:hAnsi="STIX" w:cs="STIX"/>
                <w:color w:val="211D1E"/>
                <w:sz w:val="24"/>
                <w:szCs w:val="16"/>
              </w:rPr>
            </w:pPr>
            <w:r w:rsidRPr="003B17EE">
              <w:rPr>
                <w:rFonts w:ascii="STIX" w:hAnsi="STIX" w:cs="STIX"/>
                <w:color w:val="211D1E"/>
                <w:sz w:val="24"/>
                <w:szCs w:val="16"/>
              </w:rPr>
              <w:t xml:space="preserve">−1.1 </w:t>
            </w:r>
          </w:p>
        </w:tc>
        <w:tc>
          <w:tcPr>
            <w:tcW w:w="2141" w:type="dxa"/>
          </w:tcPr>
          <w:p w:rsidR="003B17EE" w:rsidRPr="003B17EE" w:rsidRDefault="003B17EE" w:rsidP="003B17EE">
            <w:pPr>
              <w:autoSpaceDE w:val="0"/>
              <w:autoSpaceDN w:val="0"/>
              <w:adjustRightInd w:val="0"/>
              <w:spacing w:after="0" w:line="160" w:lineRule="atLeast"/>
              <w:rPr>
                <w:rFonts w:ascii="STIX" w:hAnsi="STIX" w:cs="STIX"/>
                <w:color w:val="211D1E"/>
                <w:sz w:val="24"/>
                <w:szCs w:val="16"/>
              </w:rPr>
            </w:pPr>
            <w:r w:rsidRPr="003B17EE">
              <w:rPr>
                <w:rFonts w:ascii="STIX" w:hAnsi="STIX" w:cs="STIX"/>
                <w:color w:val="211D1E"/>
                <w:sz w:val="24"/>
                <w:szCs w:val="16"/>
              </w:rPr>
              <w:t xml:space="preserve">0.73702 </w:t>
            </w:r>
          </w:p>
        </w:tc>
        <w:tc>
          <w:tcPr>
            <w:tcW w:w="2141" w:type="dxa"/>
          </w:tcPr>
          <w:p w:rsidR="003B17EE" w:rsidRPr="003B17EE" w:rsidRDefault="003B17EE" w:rsidP="003B17EE">
            <w:pPr>
              <w:autoSpaceDE w:val="0"/>
              <w:autoSpaceDN w:val="0"/>
              <w:adjustRightInd w:val="0"/>
              <w:spacing w:after="0" w:line="160" w:lineRule="atLeast"/>
              <w:rPr>
                <w:rFonts w:ascii="STIX" w:hAnsi="STIX" w:cs="STIX"/>
                <w:color w:val="211D1E"/>
                <w:sz w:val="24"/>
                <w:szCs w:val="16"/>
              </w:rPr>
            </w:pPr>
            <w:r w:rsidRPr="003B17EE">
              <w:rPr>
                <w:rFonts w:ascii="STIX" w:hAnsi="STIX" w:cs="STIX"/>
                <w:color w:val="211D1E"/>
                <w:sz w:val="24"/>
                <w:szCs w:val="16"/>
              </w:rPr>
              <w:t xml:space="preserve">0.95697 </w:t>
            </w:r>
          </w:p>
        </w:tc>
      </w:tr>
      <w:tr w:rsidR="003B17EE" w:rsidRPr="003B17EE" w:rsidTr="003B17EE">
        <w:trPr>
          <w:trHeight w:val="104"/>
        </w:trPr>
        <w:tc>
          <w:tcPr>
            <w:tcW w:w="2141" w:type="dxa"/>
          </w:tcPr>
          <w:p w:rsidR="003B17EE" w:rsidRPr="003B17EE" w:rsidRDefault="003B17EE" w:rsidP="003B17EE">
            <w:pPr>
              <w:autoSpaceDE w:val="0"/>
              <w:autoSpaceDN w:val="0"/>
              <w:adjustRightInd w:val="0"/>
              <w:spacing w:after="0" w:line="160" w:lineRule="atLeast"/>
              <w:rPr>
                <w:rFonts w:ascii="STIX" w:hAnsi="STIX" w:cs="STIX"/>
                <w:color w:val="211D1E"/>
                <w:sz w:val="24"/>
                <w:szCs w:val="16"/>
              </w:rPr>
            </w:pPr>
            <w:r w:rsidRPr="003B17EE">
              <w:rPr>
                <w:rFonts w:ascii="STIX" w:hAnsi="STIX" w:cs="STIX"/>
                <w:color w:val="211D1E"/>
                <w:sz w:val="24"/>
                <w:szCs w:val="16"/>
              </w:rPr>
              <w:t xml:space="preserve">6 </w:t>
            </w:r>
          </w:p>
        </w:tc>
        <w:tc>
          <w:tcPr>
            <w:tcW w:w="2141" w:type="dxa"/>
          </w:tcPr>
          <w:p w:rsidR="003B17EE" w:rsidRPr="003B17EE" w:rsidRDefault="003B17EE" w:rsidP="003B17EE">
            <w:pPr>
              <w:autoSpaceDE w:val="0"/>
              <w:autoSpaceDN w:val="0"/>
              <w:adjustRightInd w:val="0"/>
              <w:spacing w:after="0" w:line="160" w:lineRule="atLeast"/>
              <w:rPr>
                <w:rFonts w:ascii="STIX" w:hAnsi="STIX" w:cs="STIX"/>
                <w:color w:val="211D1E"/>
                <w:sz w:val="24"/>
                <w:szCs w:val="16"/>
              </w:rPr>
            </w:pPr>
            <w:r w:rsidRPr="003B17EE">
              <w:rPr>
                <w:rFonts w:ascii="STIX" w:hAnsi="STIX" w:cs="STIX"/>
                <w:color w:val="211D1E"/>
                <w:sz w:val="24"/>
                <w:szCs w:val="16"/>
              </w:rPr>
              <w:t xml:space="preserve">−23.8 </w:t>
            </w:r>
          </w:p>
        </w:tc>
        <w:tc>
          <w:tcPr>
            <w:tcW w:w="2141" w:type="dxa"/>
          </w:tcPr>
          <w:p w:rsidR="003B17EE" w:rsidRPr="003B17EE" w:rsidRDefault="003B17EE" w:rsidP="003B17EE">
            <w:pPr>
              <w:autoSpaceDE w:val="0"/>
              <w:autoSpaceDN w:val="0"/>
              <w:adjustRightInd w:val="0"/>
              <w:spacing w:after="0" w:line="160" w:lineRule="atLeast"/>
              <w:rPr>
                <w:rFonts w:ascii="STIX" w:hAnsi="STIX" w:cs="STIX"/>
                <w:color w:val="211D1E"/>
                <w:sz w:val="24"/>
                <w:szCs w:val="16"/>
              </w:rPr>
            </w:pPr>
            <w:r w:rsidRPr="003B17EE">
              <w:rPr>
                <w:rFonts w:ascii="STIX" w:hAnsi="STIX" w:cs="STIX"/>
                <w:color w:val="211D1E"/>
                <w:sz w:val="24"/>
                <w:szCs w:val="16"/>
              </w:rPr>
              <w:t xml:space="preserve">0.46589 </w:t>
            </w:r>
          </w:p>
        </w:tc>
        <w:tc>
          <w:tcPr>
            <w:tcW w:w="2141" w:type="dxa"/>
          </w:tcPr>
          <w:p w:rsidR="003B17EE" w:rsidRPr="003B17EE" w:rsidRDefault="003B17EE" w:rsidP="003B17EE">
            <w:pPr>
              <w:autoSpaceDE w:val="0"/>
              <w:autoSpaceDN w:val="0"/>
              <w:adjustRightInd w:val="0"/>
              <w:spacing w:after="0" w:line="160" w:lineRule="atLeast"/>
              <w:rPr>
                <w:rFonts w:ascii="STIX" w:hAnsi="STIX" w:cs="STIX"/>
                <w:color w:val="211D1E"/>
                <w:sz w:val="24"/>
                <w:szCs w:val="16"/>
              </w:rPr>
            </w:pPr>
            <w:r w:rsidRPr="003B17EE">
              <w:rPr>
                <w:rFonts w:ascii="STIX" w:hAnsi="STIX" w:cs="STIX"/>
                <w:color w:val="211D1E"/>
                <w:sz w:val="24"/>
                <w:szCs w:val="16"/>
              </w:rPr>
              <w:t xml:space="preserve">0.66015 </w:t>
            </w:r>
          </w:p>
        </w:tc>
      </w:tr>
      <w:tr w:rsidR="003B17EE" w:rsidRPr="003B17EE" w:rsidTr="003B17EE">
        <w:trPr>
          <w:trHeight w:val="104"/>
        </w:trPr>
        <w:tc>
          <w:tcPr>
            <w:tcW w:w="2141" w:type="dxa"/>
          </w:tcPr>
          <w:p w:rsidR="003B17EE" w:rsidRPr="003B17EE" w:rsidRDefault="003B17EE" w:rsidP="003B17EE">
            <w:pPr>
              <w:autoSpaceDE w:val="0"/>
              <w:autoSpaceDN w:val="0"/>
              <w:adjustRightInd w:val="0"/>
              <w:spacing w:after="0" w:line="160" w:lineRule="atLeast"/>
              <w:rPr>
                <w:rFonts w:ascii="STIX" w:hAnsi="STIX" w:cs="STIX"/>
                <w:color w:val="211D1E"/>
                <w:sz w:val="24"/>
                <w:szCs w:val="16"/>
              </w:rPr>
            </w:pPr>
            <w:r w:rsidRPr="003B17EE">
              <w:rPr>
                <w:rFonts w:ascii="STIX" w:hAnsi="STIX" w:cs="STIX"/>
                <w:color w:val="211D1E"/>
                <w:sz w:val="24"/>
                <w:szCs w:val="16"/>
              </w:rPr>
              <w:t xml:space="preserve">11 </w:t>
            </w:r>
          </w:p>
        </w:tc>
        <w:tc>
          <w:tcPr>
            <w:tcW w:w="2141" w:type="dxa"/>
          </w:tcPr>
          <w:p w:rsidR="003B17EE" w:rsidRPr="003B17EE" w:rsidRDefault="003B17EE" w:rsidP="003B17EE">
            <w:pPr>
              <w:autoSpaceDE w:val="0"/>
              <w:autoSpaceDN w:val="0"/>
              <w:adjustRightInd w:val="0"/>
              <w:spacing w:after="0" w:line="160" w:lineRule="atLeast"/>
              <w:rPr>
                <w:rFonts w:ascii="STIX" w:hAnsi="STIX" w:cs="STIX"/>
                <w:color w:val="211D1E"/>
                <w:sz w:val="24"/>
                <w:szCs w:val="16"/>
              </w:rPr>
            </w:pPr>
            <w:r w:rsidRPr="003B17EE">
              <w:rPr>
                <w:rFonts w:ascii="STIX" w:hAnsi="STIX" w:cs="STIX"/>
                <w:color w:val="211D1E"/>
                <w:sz w:val="24"/>
                <w:szCs w:val="16"/>
              </w:rPr>
              <w:t xml:space="preserve">−56.2 </w:t>
            </w:r>
          </w:p>
        </w:tc>
        <w:tc>
          <w:tcPr>
            <w:tcW w:w="2141" w:type="dxa"/>
          </w:tcPr>
          <w:p w:rsidR="003B17EE" w:rsidRPr="003B17EE" w:rsidRDefault="003B17EE" w:rsidP="003B17EE">
            <w:pPr>
              <w:autoSpaceDE w:val="0"/>
              <w:autoSpaceDN w:val="0"/>
              <w:adjustRightInd w:val="0"/>
              <w:spacing w:after="0" w:line="160" w:lineRule="atLeast"/>
              <w:rPr>
                <w:rFonts w:ascii="STIX" w:hAnsi="STIX" w:cs="STIX"/>
                <w:color w:val="211D1E"/>
                <w:sz w:val="24"/>
                <w:szCs w:val="16"/>
              </w:rPr>
            </w:pPr>
            <w:r w:rsidRPr="003B17EE">
              <w:rPr>
                <w:rFonts w:ascii="STIX" w:hAnsi="STIX" w:cs="STIX"/>
                <w:color w:val="211D1E"/>
                <w:sz w:val="24"/>
                <w:szCs w:val="16"/>
              </w:rPr>
              <w:t xml:space="preserve">0.22394 </w:t>
            </w:r>
          </w:p>
        </w:tc>
        <w:tc>
          <w:tcPr>
            <w:tcW w:w="2141" w:type="dxa"/>
          </w:tcPr>
          <w:p w:rsidR="003B17EE" w:rsidRPr="003B17EE" w:rsidRDefault="003B17EE" w:rsidP="003B17EE">
            <w:pPr>
              <w:autoSpaceDE w:val="0"/>
              <w:autoSpaceDN w:val="0"/>
              <w:adjustRightInd w:val="0"/>
              <w:spacing w:after="0" w:line="160" w:lineRule="atLeast"/>
              <w:rPr>
                <w:rFonts w:ascii="STIX" w:hAnsi="STIX" w:cs="STIX"/>
                <w:color w:val="211D1E"/>
                <w:sz w:val="24"/>
                <w:szCs w:val="16"/>
              </w:rPr>
            </w:pPr>
            <w:r w:rsidRPr="003B17EE">
              <w:rPr>
                <w:rFonts w:ascii="STIX" w:hAnsi="STIX" w:cs="STIX"/>
                <w:color w:val="211D1E"/>
                <w:sz w:val="24"/>
                <w:szCs w:val="16"/>
              </w:rPr>
              <w:t xml:space="preserve">0.36481 </w:t>
            </w:r>
          </w:p>
        </w:tc>
      </w:tr>
      <w:tr w:rsidR="003B17EE" w:rsidRPr="003B17EE" w:rsidTr="003B17EE">
        <w:trPr>
          <w:trHeight w:val="104"/>
        </w:trPr>
        <w:tc>
          <w:tcPr>
            <w:tcW w:w="2141" w:type="dxa"/>
          </w:tcPr>
          <w:p w:rsidR="003B17EE" w:rsidRPr="003B17EE" w:rsidRDefault="003B17EE" w:rsidP="003B17EE">
            <w:pPr>
              <w:autoSpaceDE w:val="0"/>
              <w:autoSpaceDN w:val="0"/>
              <w:adjustRightInd w:val="0"/>
              <w:spacing w:after="0" w:line="160" w:lineRule="atLeast"/>
              <w:rPr>
                <w:rFonts w:ascii="STIX" w:hAnsi="STIX" w:cs="STIX"/>
                <w:color w:val="211D1E"/>
                <w:sz w:val="24"/>
                <w:szCs w:val="16"/>
              </w:rPr>
            </w:pPr>
            <w:r w:rsidRPr="003B17EE">
              <w:rPr>
                <w:rFonts w:ascii="STIX" w:hAnsi="STIX" w:cs="STIX"/>
                <w:color w:val="211D1E"/>
                <w:sz w:val="24"/>
                <w:szCs w:val="16"/>
              </w:rPr>
              <w:t xml:space="preserve">20 </w:t>
            </w:r>
          </w:p>
        </w:tc>
        <w:tc>
          <w:tcPr>
            <w:tcW w:w="2141" w:type="dxa"/>
          </w:tcPr>
          <w:p w:rsidR="003B17EE" w:rsidRPr="003B17EE" w:rsidRDefault="003B17EE" w:rsidP="003B17EE">
            <w:pPr>
              <w:autoSpaceDE w:val="0"/>
              <w:autoSpaceDN w:val="0"/>
              <w:adjustRightInd w:val="0"/>
              <w:spacing w:after="0" w:line="160" w:lineRule="atLeast"/>
              <w:rPr>
                <w:rFonts w:ascii="STIX" w:hAnsi="STIX" w:cs="STIX"/>
                <w:color w:val="211D1E"/>
                <w:sz w:val="24"/>
                <w:szCs w:val="16"/>
              </w:rPr>
            </w:pPr>
            <w:r w:rsidRPr="003B17EE">
              <w:rPr>
                <w:rFonts w:ascii="STIX" w:hAnsi="STIX" w:cs="STIX"/>
                <w:color w:val="211D1E"/>
                <w:sz w:val="24"/>
                <w:szCs w:val="16"/>
              </w:rPr>
              <w:t xml:space="preserve">−56.3 </w:t>
            </w:r>
          </w:p>
        </w:tc>
        <w:tc>
          <w:tcPr>
            <w:tcW w:w="2141" w:type="dxa"/>
          </w:tcPr>
          <w:p w:rsidR="003B17EE" w:rsidRPr="003B17EE" w:rsidRDefault="003B17EE" w:rsidP="003B17EE">
            <w:pPr>
              <w:autoSpaceDE w:val="0"/>
              <w:autoSpaceDN w:val="0"/>
              <w:adjustRightInd w:val="0"/>
              <w:spacing w:after="0" w:line="160" w:lineRule="atLeast"/>
              <w:rPr>
                <w:rFonts w:ascii="STIX" w:hAnsi="STIX" w:cs="STIX"/>
                <w:color w:val="211D1E"/>
                <w:sz w:val="24"/>
                <w:szCs w:val="16"/>
              </w:rPr>
            </w:pPr>
            <w:r w:rsidRPr="003B17EE">
              <w:rPr>
                <w:rFonts w:ascii="STIX" w:hAnsi="STIX" w:cs="STIX"/>
                <w:color w:val="211D1E"/>
                <w:sz w:val="24"/>
                <w:szCs w:val="16"/>
              </w:rPr>
              <w:t xml:space="preserve">0.054557 </w:t>
            </w:r>
          </w:p>
        </w:tc>
        <w:tc>
          <w:tcPr>
            <w:tcW w:w="2141" w:type="dxa"/>
          </w:tcPr>
          <w:p w:rsidR="003B17EE" w:rsidRPr="003B17EE" w:rsidRDefault="003B17EE" w:rsidP="003B17EE">
            <w:pPr>
              <w:autoSpaceDE w:val="0"/>
              <w:autoSpaceDN w:val="0"/>
              <w:adjustRightInd w:val="0"/>
              <w:spacing w:after="0" w:line="160" w:lineRule="atLeast"/>
              <w:rPr>
                <w:rFonts w:ascii="STIX" w:hAnsi="STIX" w:cs="STIX"/>
                <w:color w:val="211D1E"/>
                <w:sz w:val="24"/>
                <w:szCs w:val="16"/>
              </w:rPr>
            </w:pPr>
            <w:r w:rsidRPr="003B17EE">
              <w:rPr>
                <w:rFonts w:ascii="STIX" w:hAnsi="STIX" w:cs="STIX"/>
                <w:color w:val="211D1E"/>
                <w:sz w:val="24"/>
                <w:szCs w:val="16"/>
              </w:rPr>
              <w:t xml:space="preserve">0.088911 </w:t>
            </w:r>
          </w:p>
        </w:tc>
      </w:tr>
      <w:tr w:rsidR="003B17EE" w:rsidRPr="003B17EE" w:rsidTr="003B17EE">
        <w:trPr>
          <w:trHeight w:val="104"/>
        </w:trPr>
        <w:tc>
          <w:tcPr>
            <w:tcW w:w="2141" w:type="dxa"/>
          </w:tcPr>
          <w:p w:rsidR="003B17EE" w:rsidRPr="003B17EE" w:rsidRDefault="003B17EE" w:rsidP="003B17EE">
            <w:pPr>
              <w:autoSpaceDE w:val="0"/>
              <w:autoSpaceDN w:val="0"/>
              <w:adjustRightInd w:val="0"/>
              <w:spacing w:after="0" w:line="160" w:lineRule="atLeast"/>
              <w:rPr>
                <w:rFonts w:ascii="STIX" w:hAnsi="STIX" w:cs="STIX"/>
                <w:color w:val="211D1E"/>
                <w:sz w:val="24"/>
                <w:szCs w:val="16"/>
              </w:rPr>
            </w:pPr>
            <w:r w:rsidRPr="003B17EE">
              <w:rPr>
                <w:rFonts w:ascii="STIX" w:hAnsi="STIX" w:cs="STIX"/>
                <w:color w:val="211D1E"/>
                <w:sz w:val="24"/>
                <w:szCs w:val="16"/>
              </w:rPr>
              <w:t xml:space="preserve">28 </w:t>
            </w:r>
          </w:p>
        </w:tc>
        <w:tc>
          <w:tcPr>
            <w:tcW w:w="2141" w:type="dxa"/>
          </w:tcPr>
          <w:p w:rsidR="003B17EE" w:rsidRPr="003B17EE" w:rsidRDefault="003B17EE" w:rsidP="003B17EE">
            <w:pPr>
              <w:autoSpaceDE w:val="0"/>
              <w:autoSpaceDN w:val="0"/>
              <w:adjustRightInd w:val="0"/>
              <w:spacing w:after="0" w:line="160" w:lineRule="atLeast"/>
              <w:rPr>
                <w:rFonts w:ascii="STIX" w:hAnsi="STIX" w:cs="STIX"/>
                <w:color w:val="211D1E"/>
                <w:sz w:val="24"/>
                <w:szCs w:val="16"/>
              </w:rPr>
            </w:pPr>
            <w:r w:rsidRPr="003B17EE">
              <w:rPr>
                <w:rFonts w:ascii="STIX" w:hAnsi="STIX" w:cs="STIX"/>
                <w:color w:val="211D1E"/>
                <w:sz w:val="24"/>
                <w:szCs w:val="16"/>
              </w:rPr>
              <w:t xml:space="preserve">−48.5 </w:t>
            </w:r>
          </w:p>
        </w:tc>
        <w:tc>
          <w:tcPr>
            <w:tcW w:w="2141" w:type="dxa"/>
          </w:tcPr>
          <w:p w:rsidR="003B17EE" w:rsidRPr="003B17EE" w:rsidRDefault="003B17EE" w:rsidP="003B17EE">
            <w:pPr>
              <w:autoSpaceDE w:val="0"/>
              <w:autoSpaceDN w:val="0"/>
              <w:adjustRightInd w:val="0"/>
              <w:spacing w:after="0" w:line="160" w:lineRule="atLeast"/>
              <w:rPr>
                <w:rFonts w:ascii="STIX" w:hAnsi="STIX" w:cs="STIX"/>
                <w:color w:val="211D1E"/>
                <w:sz w:val="24"/>
                <w:szCs w:val="16"/>
              </w:rPr>
            </w:pPr>
            <w:r w:rsidRPr="003B17EE">
              <w:rPr>
                <w:rFonts w:ascii="STIX" w:hAnsi="STIX" w:cs="STIX"/>
                <w:color w:val="211D1E"/>
                <w:sz w:val="24"/>
                <w:szCs w:val="16"/>
              </w:rPr>
              <w:t xml:space="preserve">0.015946 </w:t>
            </w:r>
          </w:p>
        </w:tc>
        <w:tc>
          <w:tcPr>
            <w:tcW w:w="2141" w:type="dxa"/>
          </w:tcPr>
          <w:p w:rsidR="003B17EE" w:rsidRPr="003B17EE" w:rsidRDefault="003B17EE" w:rsidP="003B17EE">
            <w:pPr>
              <w:autoSpaceDE w:val="0"/>
              <w:autoSpaceDN w:val="0"/>
              <w:adjustRightInd w:val="0"/>
              <w:spacing w:after="0" w:line="160" w:lineRule="atLeast"/>
              <w:rPr>
                <w:rFonts w:ascii="STIX" w:hAnsi="STIX" w:cs="STIX"/>
                <w:color w:val="211D1E"/>
                <w:sz w:val="24"/>
                <w:szCs w:val="16"/>
              </w:rPr>
            </w:pPr>
            <w:r w:rsidRPr="003B17EE">
              <w:rPr>
                <w:rFonts w:ascii="STIX" w:hAnsi="STIX" w:cs="STIX"/>
                <w:color w:val="211D1E"/>
                <w:sz w:val="24"/>
                <w:szCs w:val="16"/>
              </w:rPr>
              <w:t xml:space="preserve">0.025076 </w:t>
            </w:r>
          </w:p>
        </w:tc>
      </w:tr>
      <w:tr w:rsidR="003B17EE" w:rsidRPr="003B17EE" w:rsidTr="003B17EE">
        <w:trPr>
          <w:trHeight w:val="108"/>
        </w:trPr>
        <w:tc>
          <w:tcPr>
            <w:tcW w:w="2141" w:type="dxa"/>
          </w:tcPr>
          <w:p w:rsidR="003B17EE" w:rsidRPr="003B17EE" w:rsidRDefault="003B17EE" w:rsidP="003B17EE">
            <w:pPr>
              <w:autoSpaceDE w:val="0"/>
              <w:autoSpaceDN w:val="0"/>
              <w:adjustRightInd w:val="0"/>
              <w:spacing w:after="0" w:line="160" w:lineRule="atLeast"/>
              <w:rPr>
                <w:rFonts w:ascii="STIX" w:hAnsi="STIX" w:cs="STIX"/>
                <w:color w:val="211D1E"/>
                <w:sz w:val="24"/>
                <w:szCs w:val="16"/>
              </w:rPr>
            </w:pPr>
            <w:r w:rsidRPr="003B17EE">
              <w:rPr>
                <w:rFonts w:ascii="STIX" w:hAnsi="STIX" w:cs="STIX"/>
                <w:color w:val="211D1E"/>
                <w:sz w:val="24"/>
                <w:szCs w:val="16"/>
              </w:rPr>
              <w:t xml:space="preserve">50 </w:t>
            </w:r>
          </w:p>
        </w:tc>
        <w:tc>
          <w:tcPr>
            <w:tcW w:w="2141" w:type="dxa"/>
          </w:tcPr>
          <w:p w:rsidR="003B17EE" w:rsidRPr="003B17EE" w:rsidRDefault="003B17EE" w:rsidP="003B17EE">
            <w:pPr>
              <w:autoSpaceDE w:val="0"/>
              <w:autoSpaceDN w:val="0"/>
              <w:adjustRightInd w:val="0"/>
              <w:spacing w:after="0" w:line="160" w:lineRule="atLeast"/>
              <w:rPr>
                <w:rFonts w:ascii="STIX" w:hAnsi="STIX" w:cs="STIX"/>
                <w:color w:val="211D1E"/>
                <w:sz w:val="24"/>
                <w:szCs w:val="16"/>
              </w:rPr>
            </w:pPr>
            <w:r w:rsidRPr="003B17EE">
              <w:rPr>
                <w:rFonts w:ascii="STIX" w:hAnsi="STIX" w:cs="STIX"/>
                <w:color w:val="211D1E"/>
                <w:sz w:val="24"/>
                <w:szCs w:val="16"/>
              </w:rPr>
              <w:t xml:space="preserve">−2.3 </w:t>
            </w:r>
          </w:p>
        </w:tc>
        <w:tc>
          <w:tcPr>
            <w:tcW w:w="2141" w:type="dxa"/>
          </w:tcPr>
          <w:p w:rsidR="003B17EE" w:rsidRPr="003B17EE" w:rsidRDefault="003B17EE" w:rsidP="003B17EE">
            <w:pPr>
              <w:autoSpaceDE w:val="0"/>
              <w:autoSpaceDN w:val="0"/>
              <w:adjustRightInd w:val="0"/>
              <w:spacing w:after="0" w:line="160" w:lineRule="atLeast"/>
              <w:rPr>
                <w:rFonts w:ascii="STIX" w:hAnsi="STIX" w:cs="STIX"/>
                <w:color w:val="211D1E"/>
                <w:sz w:val="24"/>
                <w:szCs w:val="10"/>
              </w:rPr>
            </w:pPr>
            <w:r w:rsidRPr="003B17EE">
              <w:rPr>
                <w:rFonts w:ascii="STIX" w:hAnsi="STIX" w:cs="STIX"/>
                <w:color w:val="211D1E"/>
                <w:sz w:val="24"/>
                <w:szCs w:val="16"/>
              </w:rPr>
              <w:t>7.8721 × 10</w:t>
            </w:r>
            <w:r w:rsidRPr="003B17EE">
              <w:rPr>
                <w:rFonts w:ascii="STIX" w:hAnsi="STIX" w:cs="STIX"/>
                <w:color w:val="211D1E"/>
                <w:sz w:val="32"/>
                <w:vertAlign w:val="superscript"/>
              </w:rPr>
              <w:t>−4</w:t>
            </w:r>
            <w:r w:rsidRPr="003B17EE">
              <w:rPr>
                <w:rFonts w:ascii="STIX" w:hAnsi="STIX" w:cs="STIX"/>
                <w:color w:val="211D1E"/>
                <w:sz w:val="24"/>
              </w:rPr>
              <w:t xml:space="preserve"> </w:t>
            </w:r>
          </w:p>
        </w:tc>
        <w:tc>
          <w:tcPr>
            <w:tcW w:w="2141" w:type="dxa"/>
          </w:tcPr>
          <w:p w:rsidR="003B17EE" w:rsidRPr="003B17EE" w:rsidRDefault="003B17EE" w:rsidP="003B17EE">
            <w:pPr>
              <w:autoSpaceDE w:val="0"/>
              <w:autoSpaceDN w:val="0"/>
              <w:adjustRightInd w:val="0"/>
              <w:spacing w:after="0" w:line="160" w:lineRule="atLeast"/>
              <w:rPr>
                <w:rFonts w:ascii="STIX" w:hAnsi="STIX" w:cs="STIX"/>
                <w:color w:val="211D1E"/>
                <w:sz w:val="24"/>
                <w:szCs w:val="10"/>
              </w:rPr>
            </w:pPr>
            <w:r w:rsidRPr="003B17EE">
              <w:rPr>
                <w:rFonts w:ascii="STIX" w:hAnsi="STIX" w:cs="STIX"/>
                <w:color w:val="211D1E"/>
                <w:sz w:val="24"/>
                <w:szCs w:val="16"/>
              </w:rPr>
              <w:t>1.0269 × 10</w:t>
            </w:r>
            <w:r w:rsidRPr="003B17EE">
              <w:rPr>
                <w:rFonts w:ascii="STIX" w:hAnsi="STIX" w:cs="STIX"/>
                <w:color w:val="211D1E"/>
                <w:sz w:val="32"/>
                <w:vertAlign w:val="superscript"/>
              </w:rPr>
              <w:t>−3</w:t>
            </w:r>
            <w:r w:rsidRPr="003B17EE">
              <w:rPr>
                <w:rFonts w:ascii="STIX" w:hAnsi="STIX" w:cs="STIX"/>
                <w:color w:val="211D1E"/>
                <w:sz w:val="24"/>
              </w:rPr>
              <w:t xml:space="preserve"> </w:t>
            </w:r>
          </w:p>
        </w:tc>
      </w:tr>
      <w:tr w:rsidR="003B17EE" w:rsidRPr="003B17EE" w:rsidTr="003B17EE">
        <w:trPr>
          <w:trHeight w:val="108"/>
        </w:trPr>
        <w:tc>
          <w:tcPr>
            <w:tcW w:w="2141" w:type="dxa"/>
          </w:tcPr>
          <w:p w:rsidR="003B17EE" w:rsidRPr="003B17EE" w:rsidRDefault="003B17EE" w:rsidP="003B17EE">
            <w:pPr>
              <w:autoSpaceDE w:val="0"/>
              <w:autoSpaceDN w:val="0"/>
              <w:adjustRightInd w:val="0"/>
              <w:spacing w:after="0" w:line="160" w:lineRule="atLeast"/>
              <w:rPr>
                <w:rFonts w:ascii="STIX" w:hAnsi="STIX" w:cs="STIX"/>
                <w:color w:val="211D1E"/>
                <w:sz w:val="24"/>
                <w:szCs w:val="16"/>
              </w:rPr>
            </w:pPr>
            <w:r w:rsidRPr="003B17EE">
              <w:rPr>
                <w:rFonts w:ascii="STIX" w:hAnsi="STIX" w:cs="STIX"/>
                <w:color w:val="211D1E"/>
                <w:sz w:val="24"/>
                <w:szCs w:val="16"/>
              </w:rPr>
              <w:t xml:space="preserve">60 </w:t>
            </w:r>
          </w:p>
        </w:tc>
        <w:tc>
          <w:tcPr>
            <w:tcW w:w="2141" w:type="dxa"/>
          </w:tcPr>
          <w:p w:rsidR="003B17EE" w:rsidRPr="003B17EE" w:rsidRDefault="003B17EE" w:rsidP="003B17EE">
            <w:pPr>
              <w:autoSpaceDE w:val="0"/>
              <w:autoSpaceDN w:val="0"/>
              <w:adjustRightInd w:val="0"/>
              <w:spacing w:after="0" w:line="160" w:lineRule="atLeast"/>
              <w:rPr>
                <w:rFonts w:ascii="STIX" w:hAnsi="STIX" w:cs="STIX"/>
                <w:color w:val="211D1E"/>
                <w:sz w:val="24"/>
                <w:szCs w:val="16"/>
              </w:rPr>
            </w:pPr>
            <w:r w:rsidRPr="003B17EE">
              <w:rPr>
                <w:rFonts w:ascii="STIX" w:hAnsi="STIX" w:cs="STIX"/>
                <w:color w:val="211D1E"/>
                <w:sz w:val="24"/>
                <w:szCs w:val="16"/>
              </w:rPr>
              <w:t xml:space="preserve">−17.2 </w:t>
            </w:r>
          </w:p>
        </w:tc>
        <w:tc>
          <w:tcPr>
            <w:tcW w:w="2141" w:type="dxa"/>
          </w:tcPr>
          <w:p w:rsidR="003B17EE" w:rsidRPr="003B17EE" w:rsidRDefault="003B17EE" w:rsidP="003B17EE">
            <w:pPr>
              <w:autoSpaceDE w:val="0"/>
              <w:autoSpaceDN w:val="0"/>
              <w:adjustRightInd w:val="0"/>
              <w:spacing w:after="0" w:line="160" w:lineRule="atLeast"/>
              <w:rPr>
                <w:rFonts w:ascii="STIX" w:hAnsi="STIX" w:cs="STIX"/>
                <w:color w:val="211D1E"/>
                <w:sz w:val="24"/>
                <w:szCs w:val="10"/>
              </w:rPr>
            </w:pPr>
            <w:r w:rsidRPr="003B17EE">
              <w:rPr>
                <w:rFonts w:ascii="STIX" w:hAnsi="STIX" w:cs="STIX"/>
                <w:color w:val="211D1E"/>
                <w:sz w:val="24"/>
                <w:szCs w:val="16"/>
              </w:rPr>
              <w:t>2.2165 × 10</w:t>
            </w:r>
            <w:r w:rsidRPr="003B17EE">
              <w:rPr>
                <w:rFonts w:ascii="STIX" w:hAnsi="STIX" w:cs="STIX"/>
                <w:color w:val="211D1E"/>
                <w:sz w:val="32"/>
                <w:vertAlign w:val="superscript"/>
              </w:rPr>
              <w:t>−4</w:t>
            </w:r>
            <w:r w:rsidRPr="003B17EE">
              <w:rPr>
                <w:rFonts w:ascii="STIX" w:hAnsi="STIX" w:cs="STIX"/>
                <w:color w:val="211D1E"/>
                <w:sz w:val="24"/>
              </w:rPr>
              <w:t xml:space="preserve"> </w:t>
            </w:r>
          </w:p>
        </w:tc>
        <w:tc>
          <w:tcPr>
            <w:tcW w:w="2141" w:type="dxa"/>
          </w:tcPr>
          <w:p w:rsidR="003B17EE" w:rsidRPr="003B17EE" w:rsidRDefault="003B17EE" w:rsidP="003B17EE">
            <w:pPr>
              <w:autoSpaceDE w:val="0"/>
              <w:autoSpaceDN w:val="0"/>
              <w:adjustRightInd w:val="0"/>
              <w:spacing w:after="0" w:line="160" w:lineRule="atLeast"/>
              <w:rPr>
                <w:rFonts w:ascii="STIX" w:hAnsi="STIX" w:cs="STIX"/>
                <w:color w:val="211D1E"/>
                <w:sz w:val="24"/>
                <w:szCs w:val="10"/>
              </w:rPr>
            </w:pPr>
            <w:r w:rsidRPr="003B17EE">
              <w:rPr>
                <w:rFonts w:ascii="STIX" w:hAnsi="STIX" w:cs="STIX"/>
                <w:color w:val="211D1E"/>
                <w:sz w:val="24"/>
                <w:szCs w:val="16"/>
              </w:rPr>
              <w:t>3.0588 × 10</w:t>
            </w:r>
            <w:r w:rsidRPr="003B17EE">
              <w:rPr>
                <w:rFonts w:ascii="STIX" w:hAnsi="STIX" w:cs="STIX"/>
                <w:color w:val="211D1E"/>
                <w:sz w:val="32"/>
                <w:vertAlign w:val="superscript"/>
              </w:rPr>
              <w:t>−4</w:t>
            </w:r>
            <w:r w:rsidRPr="003B17EE">
              <w:rPr>
                <w:rFonts w:ascii="STIX" w:hAnsi="STIX" w:cs="STIX"/>
                <w:color w:val="211D1E"/>
                <w:sz w:val="24"/>
              </w:rPr>
              <w:t xml:space="preserve"> </w:t>
            </w:r>
          </w:p>
        </w:tc>
      </w:tr>
      <w:tr w:rsidR="003B17EE" w:rsidRPr="003B17EE" w:rsidTr="003B17EE">
        <w:trPr>
          <w:trHeight w:val="108"/>
        </w:trPr>
        <w:tc>
          <w:tcPr>
            <w:tcW w:w="2141" w:type="dxa"/>
          </w:tcPr>
          <w:p w:rsidR="003B17EE" w:rsidRPr="003B17EE" w:rsidRDefault="003B17EE" w:rsidP="003B17EE">
            <w:pPr>
              <w:autoSpaceDE w:val="0"/>
              <w:autoSpaceDN w:val="0"/>
              <w:adjustRightInd w:val="0"/>
              <w:spacing w:after="0" w:line="160" w:lineRule="atLeast"/>
              <w:rPr>
                <w:rFonts w:ascii="STIX" w:hAnsi="STIX" w:cs="STIX"/>
                <w:color w:val="211D1E"/>
                <w:sz w:val="24"/>
                <w:szCs w:val="16"/>
              </w:rPr>
            </w:pPr>
            <w:r w:rsidRPr="003B17EE">
              <w:rPr>
                <w:rFonts w:ascii="STIX" w:hAnsi="STIX" w:cs="STIX"/>
                <w:color w:val="211D1E"/>
                <w:sz w:val="24"/>
                <w:szCs w:val="16"/>
              </w:rPr>
              <w:t xml:space="preserve">80 </w:t>
            </w:r>
          </w:p>
        </w:tc>
        <w:tc>
          <w:tcPr>
            <w:tcW w:w="2141" w:type="dxa"/>
          </w:tcPr>
          <w:p w:rsidR="003B17EE" w:rsidRPr="003B17EE" w:rsidRDefault="003B17EE" w:rsidP="003B17EE">
            <w:pPr>
              <w:autoSpaceDE w:val="0"/>
              <w:autoSpaceDN w:val="0"/>
              <w:adjustRightInd w:val="0"/>
              <w:spacing w:after="0" w:line="160" w:lineRule="atLeast"/>
              <w:rPr>
                <w:rFonts w:ascii="STIX" w:hAnsi="STIX" w:cs="STIX"/>
                <w:color w:val="211D1E"/>
                <w:sz w:val="24"/>
                <w:szCs w:val="16"/>
              </w:rPr>
            </w:pPr>
            <w:r w:rsidRPr="003B17EE">
              <w:rPr>
                <w:rFonts w:ascii="STIX" w:hAnsi="STIX" w:cs="STIX"/>
                <w:color w:val="211D1E"/>
                <w:sz w:val="24"/>
                <w:szCs w:val="16"/>
              </w:rPr>
              <w:t xml:space="preserve">−92.3 </w:t>
            </w:r>
          </w:p>
        </w:tc>
        <w:tc>
          <w:tcPr>
            <w:tcW w:w="2141" w:type="dxa"/>
          </w:tcPr>
          <w:p w:rsidR="003B17EE" w:rsidRPr="003B17EE" w:rsidRDefault="003B17EE" w:rsidP="003B17EE">
            <w:pPr>
              <w:autoSpaceDE w:val="0"/>
              <w:autoSpaceDN w:val="0"/>
              <w:adjustRightInd w:val="0"/>
              <w:spacing w:after="0" w:line="160" w:lineRule="atLeast"/>
              <w:rPr>
                <w:rFonts w:ascii="STIX" w:hAnsi="STIX" w:cs="STIX"/>
                <w:color w:val="211D1E"/>
                <w:sz w:val="24"/>
                <w:szCs w:val="10"/>
              </w:rPr>
            </w:pPr>
            <w:r w:rsidRPr="003B17EE">
              <w:rPr>
                <w:rFonts w:ascii="STIX" w:hAnsi="STIX" w:cs="STIX"/>
                <w:color w:val="211D1E"/>
                <w:sz w:val="24"/>
                <w:szCs w:val="16"/>
              </w:rPr>
              <w:t>1.0227 × 10</w:t>
            </w:r>
            <w:r w:rsidRPr="003B17EE">
              <w:rPr>
                <w:rFonts w:ascii="STIX" w:hAnsi="STIX" w:cs="STIX"/>
                <w:color w:val="211D1E"/>
                <w:sz w:val="32"/>
                <w:vertAlign w:val="superscript"/>
              </w:rPr>
              <w:t>−5</w:t>
            </w:r>
            <w:r w:rsidRPr="003B17EE">
              <w:rPr>
                <w:rFonts w:ascii="STIX" w:hAnsi="STIX" w:cs="STIX"/>
                <w:color w:val="211D1E"/>
                <w:sz w:val="24"/>
              </w:rPr>
              <w:t xml:space="preserve"> </w:t>
            </w:r>
          </w:p>
        </w:tc>
        <w:tc>
          <w:tcPr>
            <w:tcW w:w="2141" w:type="dxa"/>
          </w:tcPr>
          <w:p w:rsidR="003B17EE" w:rsidRPr="003B17EE" w:rsidRDefault="003B17EE" w:rsidP="003B17EE">
            <w:pPr>
              <w:autoSpaceDE w:val="0"/>
              <w:autoSpaceDN w:val="0"/>
              <w:adjustRightInd w:val="0"/>
              <w:spacing w:after="0" w:line="160" w:lineRule="atLeast"/>
              <w:rPr>
                <w:rFonts w:ascii="STIX" w:hAnsi="STIX" w:cs="STIX"/>
                <w:color w:val="211D1E"/>
                <w:sz w:val="24"/>
                <w:szCs w:val="10"/>
              </w:rPr>
            </w:pPr>
            <w:r w:rsidRPr="003B17EE">
              <w:rPr>
                <w:rFonts w:ascii="STIX" w:hAnsi="STIX" w:cs="STIX"/>
                <w:color w:val="211D1E"/>
                <w:sz w:val="24"/>
                <w:szCs w:val="16"/>
              </w:rPr>
              <w:t>1.9992 × 10</w:t>
            </w:r>
            <w:r w:rsidRPr="003B17EE">
              <w:rPr>
                <w:rFonts w:ascii="STIX" w:hAnsi="STIX" w:cs="STIX"/>
                <w:color w:val="211D1E"/>
                <w:sz w:val="32"/>
                <w:vertAlign w:val="superscript"/>
              </w:rPr>
              <w:t>−5</w:t>
            </w:r>
            <w:r w:rsidRPr="003B17EE">
              <w:rPr>
                <w:rFonts w:ascii="STIX" w:hAnsi="STIX" w:cs="STIX"/>
                <w:color w:val="211D1E"/>
                <w:sz w:val="24"/>
              </w:rPr>
              <w:t xml:space="preserve"> </w:t>
            </w:r>
          </w:p>
        </w:tc>
      </w:tr>
      <w:tr w:rsidR="003B17EE" w:rsidRPr="003B17EE" w:rsidTr="003B17EE">
        <w:trPr>
          <w:trHeight w:val="108"/>
        </w:trPr>
        <w:tc>
          <w:tcPr>
            <w:tcW w:w="2141" w:type="dxa"/>
          </w:tcPr>
          <w:p w:rsidR="003B17EE" w:rsidRPr="003B17EE" w:rsidRDefault="003B17EE" w:rsidP="003B17EE">
            <w:pPr>
              <w:autoSpaceDE w:val="0"/>
              <w:autoSpaceDN w:val="0"/>
              <w:adjustRightInd w:val="0"/>
              <w:spacing w:after="0" w:line="160" w:lineRule="atLeast"/>
              <w:rPr>
                <w:rFonts w:ascii="STIX" w:hAnsi="STIX" w:cs="STIX"/>
                <w:color w:val="211D1E"/>
                <w:sz w:val="24"/>
                <w:szCs w:val="16"/>
              </w:rPr>
            </w:pPr>
            <w:r w:rsidRPr="003B17EE">
              <w:rPr>
                <w:rFonts w:ascii="STIX" w:hAnsi="STIX" w:cs="STIX"/>
                <w:color w:val="211D1E"/>
                <w:sz w:val="24"/>
                <w:szCs w:val="16"/>
              </w:rPr>
              <w:t xml:space="preserve">90 </w:t>
            </w:r>
          </w:p>
        </w:tc>
        <w:tc>
          <w:tcPr>
            <w:tcW w:w="2141" w:type="dxa"/>
          </w:tcPr>
          <w:p w:rsidR="003B17EE" w:rsidRPr="003B17EE" w:rsidRDefault="003B17EE" w:rsidP="003B17EE">
            <w:pPr>
              <w:autoSpaceDE w:val="0"/>
              <w:autoSpaceDN w:val="0"/>
              <w:adjustRightInd w:val="0"/>
              <w:spacing w:after="0" w:line="160" w:lineRule="atLeast"/>
              <w:rPr>
                <w:rFonts w:ascii="STIX" w:hAnsi="STIX" w:cs="STIX"/>
                <w:color w:val="211D1E"/>
                <w:sz w:val="24"/>
                <w:szCs w:val="16"/>
              </w:rPr>
            </w:pPr>
            <w:r w:rsidRPr="003B17EE">
              <w:rPr>
                <w:rFonts w:ascii="STIX" w:hAnsi="STIX" w:cs="STIX"/>
                <w:color w:val="211D1E"/>
                <w:sz w:val="24"/>
                <w:szCs w:val="16"/>
              </w:rPr>
              <w:t xml:space="preserve">−92.3 </w:t>
            </w:r>
          </w:p>
        </w:tc>
        <w:tc>
          <w:tcPr>
            <w:tcW w:w="2141" w:type="dxa"/>
          </w:tcPr>
          <w:p w:rsidR="003B17EE" w:rsidRPr="003B17EE" w:rsidRDefault="003B17EE" w:rsidP="003B17EE">
            <w:pPr>
              <w:autoSpaceDE w:val="0"/>
              <w:autoSpaceDN w:val="0"/>
              <w:adjustRightInd w:val="0"/>
              <w:spacing w:after="0" w:line="160" w:lineRule="atLeast"/>
              <w:rPr>
                <w:rFonts w:ascii="STIX" w:hAnsi="STIX" w:cs="STIX"/>
                <w:color w:val="211D1E"/>
                <w:sz w:val="24"/>
                <w:szCs w:val="10"/>
              </w:rPr>
            </w:pPr>
            <w:r w:rsidRPr="003B17EE">
              <w:rPr>
                <w:rFonts w:ascii="STIX" w:hAnsi="STIX" w:cs="STIX"/>
                <w:color w:val="211D1E"/>
                <w:sz w:val="24"/>
                <w:szCs w:val="16"/>
              </w:rPr>
              <w:t>1.6216 × 10</w:t>
            </w:r>
            <w:r w:rsidRPr="003B17EE">
              <w:rPr>
                <w:rFonts w:ascii="STIX" w:hAnsi="STIX" w:cs="STIX"/>
                <w:color w:val="211D1E"/>
                <w:sz w:val="32"/>
                <w:vertAlign w:val="superscript"/>
              </w:rPr>
              <w:t>−6</w:t>
            </w:r>
            <w:r w:rsidRPr="003B17EE">
              <w:rPr>
                <w:rFonts w:ascii="STIX" w:hAnsi="STIX" w:cs="STIX"/>
                <w:color w:val="211D1E"/>
                <w:sz w:val="24"/>
              </w:rPr>
              <w:t xml:space="preserve"> </w:t>
            </w:r>
          </w:p>
        </w:tc>
        <w:tc>
          <w:tcPr>
            <w:tcW w:w="2141" w:type="dxa"/>
          </w:tcPr>
          <w:p w:rsidR="003B17EE" w:rsidRPr="003B17EE" w:rsidRDefault="003B17EE" w:rsidP="003B17EE">
            <w:pPr>
              <w:autoSpaceDE w:val="0"/>
              <w:autoSpaceDN w:val="0"/>
              <w:adjustRightInd w:val="0"/>
              <w:spacing w:after="0" w:line="160" w:lineRule="atLeast"/>
              <w:rPr>
                <w:rFonts w:ascii="STIX" w:hAnsi="STIX" w:cs="STIX"/>
                <w:color w:val="211D1E"/>
                <w:sz w:val="24"/>
                <w:szCs w:val="10"/>
              </w:rPr>
            </w:pPr>
            <w:r w:rsidRPr="003B17EE">
              <w:rPr>
                <w:rFonts w:ascii="STIX" w:hAnsi="STIX" w:cs="STIX"/>
                <w:color w:val="211D1E"/>
                <w:sz w:val="24"/>
                <w:szCs w:val="16"/>
              </w:rPr>
              <w:t>3.1703 × 10</w:t>
            </w:r>
            <w:r w:rsidRPr="003B17EE">
              <w:rPr>
                <w:rFonts w:ascii="STIX" w:hAnsi="STIX" w:cs="STIX"/>
                <w:color w:val="211D1E"/>
                <w:sz w:val="32"/>
                <w:vertAlign w:val="superscript"/>
              </w:rPr>
              <w:t>−6</w:t>
            </w:r>
            <w:r w:rsidRPr="003B17EE">
              <w:rPr>
                <w:rFonts w:ascii="STIX" w:hAnsi="STIX" w:cs="STIX"/>
                <w:color w:val="211D1E"/>
                <w:sz w:val="24"/>
              </w:rPr>
              <w:t xml:space="preserve"> </w:t>
            </w:r>
          </w:p>
        </w:tc>
      </w:tr>
    </w:tbl>
    <w:p w:rsidR="003B17EE" w:rsidRDefault="003B17EE" w:rsidP="003B17EE">
      <w:pPr>
        <w:autoSpaceDE w:val="0"/>
        <w:autoSpaceDN w:val="0"/>
        <w:adjustRightInd w:val="0"/>
        <w:spacing w:after="0" w:line="240" w:lineRule="auto"/>
        <w:rPr>
          <w:rFonts w:ascii="STIX" w:hAnsi="STIX" w:cs="STIX"/>
          <w:color w:val="000000"/>
          <w:sz w:val="24"/>
          <w:szCs w:val="24"/>
        </w:rPr>
      </w:pPr>
    </w:p>
    <w:p w:rsidR="003B17EE" w:rsidRPr="003B17EE" w:rsidRDefault="003B17EE" w:rsidP="003B17EE">
      <w:pPr>
        <w:autoSpaceDE w:val="0"/>
        <w:autoSpaceDN w:val="0"/>
        <w:adjustRightInd w:val="0"/>
        <w:spacing w:after="0" w:line="240" w:lineRule="auto"/>
        <w:rPr>
          <w:rFonts w:ascii="STIX" w:hAnsi="STIX" w:cs="STIX"/>
          <w:color w:val="000000"/>
          <w:sz w:val="24"/>
          <w:szCs w:val="24"/>
        </w:rPr>
      </w:pPr>
    </w:p>
    <w:p w:rsidR="003B17EE" w:rsidRPr="003B17EE" w:rsidRDefault="003B17EE" w:rsidP="003B17EE">
      <w:pPr>
        <w:autoSpaceDE w:val="0"/>
        <w:autoSpaceDN w:val="0"/>
        <w:adjustRightInd w:val="0"/>
        <w:spacing w:before="320" w:after="0" w:line="180" w:lineRule="atLeast"/>
        <w:jc w:val="both"/>
        <w:rPr>
          <w:rFonts w:ascii="STIX" w:hAnsi="STIX" w:cs="STIX"/>
          <w:color w:val="211D1E"/>
          <w:sz w:val="24"/>
          <w:szCs w:val="24"/>
        </w:rPr>
      </w:pPr>
      <w:r w:rsidRPr="003B17EE">
        <w:rPr>
          <w:rFonts w:ascii="STIX" w:hAnsi="STIX" w:cs="STIX"/>
          <w:color w:val="211D1E"/>
          <w:sz w:val="24"/>
          <w:szCs w:val="24"/>
        </w:rPr>
        <w:t>Develop a MATLAB function, StdAtm, to determine values of the three properties for a given altitude. Base the func</w:t>
      </w:r>
      <w:r w:rsidRPr="003B17EE">
        <w:rPr>
          <w:rFonts w:ascii="STIX" w:hAnsi="STIX" w:cs="STIX"/>
          <w:color w:val="211D1E"/>
          <w:sz w:val="24"/>
          <w:szCs w:val="24"/>
        </w:rPr>
        <w:softHyphen/>
        <w:t xml:space="preserve">tion on the pchip option for interp1. If the user requests a value outside the range of altitudes, have the function display an error message and terminate the application. Use the following script as the starting point to create a 3-panel plot of altitude versus the properties as depicted in Fig. P18.15. </w:t>
      </w:r>
    </w:p>
    <w:p w:rsidR="003B17EE" w:rsidRDefault="003B17EE" w:rsidP="003B17EE">
      <w:pPr>
        <w:autoSpaceDE w:val="0"/>
        <w:autoSpaceDN w:val="0"/>
        <w:adjustRightInd w:val="0"/>
        <w:spacing w:before="320" w:after="0" w:line="180" w:lineRule="atLeast"/>
        <w:jc w:val="both"/>
        <w:rPr>
          <w:rFonts w:ascii="STIX" w:hAnsi="STIX" w:cs="STIX"/>
          <w:color w:val="211D1E"/>
          <w:sz w:val="18"/>
          <w:szCs w:val="18"/>
        </w:rPr>
      </w:pPr>
    </w:p>
    <w:p w:rsidR="003B17EE" w:rsidRPr="00BF660B" w:rsidRDefault="003B17EE" w:rsidP="003B17EE">
      <w:pPr>
        <w:rPr>
          <w:rFonts w:ascii="STIX" w:hAnsi="STIX" w:cs="STIX"/>
          <w:sz w:val="24"/>
          <w:szCs w:val="24"/>
        </w:rPr>
      </w:pPr>
      <w:r w:rsidRPr="00BF660B">
        <w:rPr>
          <w:rFonts w:ascii="STIX" w:hAnsi="STIX" w:cs="STIX"/>
          <w:i/>
          <w:sz w:val="24"/>
          <w:szCs w:val="24"/>
        </w:rPr>
        <w:t>Problem continued on next page...</w:t>
      </w:r>
    </w:p>
    <w:p w:rsidR="003B17EE" w:rsidRDefault="003B17EE" w:rsidP="003B17EE">
      <w:pPr>
        <w:autoSpaceDE w:val="0"/>
        <w:autoSpaceDN w:val="0"/>
        <w:adjustRightInd w:val="0"/>
        <w:spacing w:before="320" w:after="0" w:line="180" w:lineRule="atLeast"/>
        <w:jc w:val="both"/>
        <w:rPr>
          <w:rFonts w:ascii="STIX" w:hAnsi="STIX" w:cs="STIX"/>
          <w:color w:val="211D1E"/>
          <w:sz w:val="18"/>
          <w:szCs w:val="18"/>
        </w:rPr>
        <w:sectPr w:rsidR="003B17EE" w:rsidSect="003B34E6">
          <w:footerReference w:type="default" r:id="rId7"/>
          <w:pgSz w:w="12240" w:h="15840"/>
          <w:pgMar w:top="1440" w:right="990" w:bottom="1440" w:left="1440" w:header="720" w:footer="720" w:gutter="0"/>
          <w:cols w:space="720"/>
          <w:docGrid w:linePitch="360"/>
        </w:sectPr>
      </w:pPr>
    </w:p>
    <w:p w:rsidR="003B17EE" w:rsidRPr="00046606" w:rsidRDefault="003B17EE" w:rsidP="003B17EE">
      <w:pPr>
        <w:autoSpaceDE w:val="0"/>
        <w:autoSpaceDN w:val="0"/>
        <w:adjustRightInd w:val="0"/>
        <w:spacing w:before="320" w:after="0" w:line="180" w:lineRule="atLeast"/>
        <w:jc w:val="both"/>
        <w:rPr>
          <w:rFonts w:ascii="Courier New" w:hAnsi="Courier New" w:cs="STIX"/>
          <w:color w:val="211D1E"/>
          <w:sz w:val="24"/>
          <w:szCs w:val="18"/>
        </w:rPr>
      </w:pPr>
    </w:p>
    <w:p w:rsidR="003B17EE" w:rsidRPr="00046606" w:rsidRDefault="003B17EE" w:rsidP="003B17EE">
      <w:pPr>
        <w:autoSpaceDE w:val="0"/>
        <w:autoSpaceDN w:val="0"/>
        <w:adjustRightInd w:val="0"/>
        <w:spacing w:before="120" w:after="0" w:line="180" w:lineRule="atLeast"/>
        <w:jc w:val="both"/>
        <w:rPr>
          <w:rFonts w:ascii="Courier New" w:hAnsi="Courier New" w:cs="Cinecav X Mono"/>
          <w:color w:val="211D1E"/>
          <w:sz w:val="24"/>
          <w:szCs w:val="16"/>
        </w:rPr>
      </w:pPr>
      <w:r w:rsidRPr="00046606">
        <w:rPr>
          <w:rFonts w:ascii="Courier New" w:hAnsi="Courier New" w:cs="Cinecav X Mono"/>
          <w:color w:val="211D1E"/>
          <w:sz w:val="24"/>
          <w:szCs w:val="16"/>
        </w:rPr>
        <w:t xml:space="preserve">% Script to generate a plot of temperature, pressure and density </w:t>
      </w:r>
    </w:p>
    <w:p w:rsidR="003B17EE" w:rsidRPr="00046606" w:rsidRDefault="003B17EE" w:rsidP="003B17EE">
      <w:pPr>
        <w:autoSpaceDE w:val="0"/>
        <w:autoSpaceDN w:val="0"/>
        <w:adjustRightInd w:val="0"/>
        <w:spacing w:after="0" w:line="180" w:lineRule="atLeast"/>
        <w:jc w:val="both"/>
        <w:rPr>
          <w:rFonts w:ascii="Courier New" w:hAnsi="Courier New" w:cs="Cinecav X Mono"/>
          <w:color w:val="211D1E"/>
          <w:sz w:val="24"/>
          <w:szCs w:val="16"/>
        </w:rPr>
      </w:pPr>
      <w:r w:rsidRPr="00046606">
        <w:rPr>
          <w:rFonts w:ascii="Courier New" w:hAnsi="Courier New" w:cs="Cinecav X Mono"/>
          <w:color w:val="211D1E"/>
          <w:sz w:val="24"/>
          <w:szCs w:val="16"/>
        </w:rPr>
        <w:t xml:space="preserve">% for the U.S. Standard Atmosphere </w:t>
      </w:r>
    </w:p>
    <w:p w:rsidR="003B17EE" w:rsidRPr="00046606" w:rsidRDefault="003B17EE" w:rsidP="003B17EE">
      <w:pPr>
        <w:autoSpaceDE w:val="0"/>
        <w:autoSpaceDN w:val="0"/>
        <w:adjustRightInd w:val="0"/>
        <w:spacing w:after="0" w:line="180" w:lineRule="atLeast"/>
        <w:jc w:val="both"/>
        <w:rPr>
          <w:rFonts w:ascii="Courier New" w:hAnsi="Courier New" w:cs="Cinecav X Mono"/>
          <w:color w:val="211D1E"/>
          <w:sz w:val="24"/>
          <w:szCs w:val="16"/>
        </w:rPr>
      </w:pPr>
      <w:r w:rsidRPr="00046606">
        <w:rPr>
          <w:rFonts w:ascii="Courier New" w:hAnsi="Courier New" w:cs="Cinecav X Mono"/>
          <w:color w:val="211D1E"/>
          <w:sz w:val="24"/>
          <w:szCs w:val="16"/>
        </w:rPr>
        <w:t xml:space="preserve">clc, clf </w:t>
      </w:r>
    </w:p>
    <w:p w:rsidR="003B17EE" w:rsidRPr="00046606" w:rsidRDefault="003B17EE" w:rsidP="003B17EE">
      <w:pPr>
        <w:autoSpaceDE w:val="0"/>
        <w:autoSpaceDN w:val="0"/>
        <w:adjustRightInd w:val="0"/>
        <w:spacing w:after="0" w:line="180" w:lineRule="atLeast"/>
        <w:jc w:val="both"/>
        <w:rPr>
          <w:rFonts w:ascii="Courier New" w:hAnsi="Courier New" w:cs="Cinecav X Mono"/>
          <w:color w:val="211D1E"/>
          <w:sz w:val="24"/>
          <w:szCs w:val="16"/>
        </w:rPr>
      </w:pPr>
      <w:r w:rsidRPr="00046606">
        <w:rPr>
          <w:rFonts w:ascii="Courier New" w:hAnsi="Courier New" w:cs="Cinecav X Mono"/>
          <w:color w:val="211D1E"/>
          <w:sz w:val="24"/>
          <w:szCs w:val="16"/>
        </w:rPr>
        <w:t xml:space="preserve">z = [−0.5 2.5 6 11 20 28 50 60 80 90]; </w:t>
      </w:r>
    </w:p>
    <w:p w:rsidR="003B17EE" w:rsidRPr="00046606" w:rsidRDefault="003B17EE" w:rsidP="003B17EE">
      <w:pPr>
        <w:autoSpaceDE w:val="0"/>
        <w:autoSpaceDN w:val="0"/>
        <w:adjustRightInd w:val="0"/>
        <w:spacing w:after="0" w:line="180" w:lineRule="atLeast"/>
        <w:jc w:val="both"/>
        <w:rPr>
          <w:rFonts w:ascii="Courier New" w:hAnsi="Courier New" w:cs="Cinecav X Mono"/>
          <w:color w:val="211D1E"/>
          <w:sz w:val="24"/>
          <w:szCs w:val="16"/>
        </w:rPr>
      </w:pPr>
      <w:r w:rsidRPr="00046606">
        <w:rPr>
          <w:rFonts w:ascii="Courier New" w:hAnsi="Courier New" w:cs="Cinecav X Mono"/>
          <w:color w:val="211D1E"/>
          <w:sz w:val="24"/>
          <w:szCs w:val="16"/>
        </w:rPr>
        <w:t xml:space="preserve">T = [18.4 −1.1 −23.8 −56.2 −56.3 −48.5 −2.3 −17.2 −92.3 −92.3]; </w:t>
      </w:r>
    </w:p>
    <w:p w:rsidR="003B17EE" w:rsidRPr="00046606" w:rsidRDefault="003B17EE" w:rsidP="003B17EE">
      <w:pPr>
        <w:autoSpaceDE w:val="0"/>
        <w:autoSpaceDN w:val="0"/>
        <w:adjustRightInd w:val="0"/>
        <w:spacing w:after="0" w:line="180" w:lineRule="atLeast"/>
        <w:jc w:val="both"/>
        <w:rPr>
          <w:rFonts w:ascii="Courier New" w:hAnsi="Courier New" w:cs="Cinecav X Mono"/>
          <w:color w:val="211D1E"/>
          <w:sz w:val="24"/>
          <w:szCs w:val="16"/>
        </w:rPr>
      </w:pPr>
      <w:r w:rsidRPr="00046606">
        <w:rPr>
          <w:rFonts w:ascii="Courier New" w:hAnsi="Courier New" w:cs="Cinecav X Mono"/>
          <w:color w:val="211D1E"/>
          <w:sz w:val="24"/>
          <w:szCs w:val="16"/>
        </w:rPr>
        <w:t xml:space="preserve">p = [1.0607 0.73702 0.46589 0.22394 0.054557 0.015946 ... </w:t>
      </w:r>
    </w:p>
    <w:p w:rsidR="003B17EE" w:rsidRPr="00046606" w:rsidRDefault="003B17EE" w:rsidP="003B17EE">
      <w:pPr>
        <w:autoSpaceDE w:val="0"/>
        <w:autoSpaceDN w:val="0"/>
        <w:adjustRightInd w:val="0"/>
        <w:spacing w:after="0" w:line="180" w:lineRule="atLeast"/>
        <w:jc w:val="both"/>
        <w:rPr>
          <w:rFonts w:ascii="Courier New" w:hAnsi="Courier New" w:cs="STIX"/>
          <w:color w:val="000000"/>
          <w:sz w:val="24"/>
          <w:szCs w:val="16"/>
        </w:rPr>
      </w:pPr>
      <w:r w:rsidRPr="00046606">
        <w:rPr>
          <w:rFonts w:ascii="Courier New" w:hAnsi="Courier New" w:cs="Cinecav X Mono"/>
          <w:color w:val="211D1E"/>
          <w:sz w:val="24"/>
          <w:szCs w:val="16"/>
        </w:rPr>
        <w:t xml:space="preserve">7.8721e − 4 2.2165e − 4 1.02275e − 05 1.6216e − 06]; </w:t>
      </w:r>
    </w:p>
    <w:p w:rsidR="003B17EE" w:rsidRPr="00046606" w:rsidRDefault="003B17EE" w:rsidP="003B17EE">
      <w:pPr>
        <w:autoSpaceDE w:val="0"/>
        <w:autoSpaceDN w:val="0"/>
        <w:adjustRightInd w:val="0"/>
        <w:spacing w:after="0" w:line="180" w:lineRule="atLeast"/>
        <w:jc w:val="both"/>
        <w:rPr>
          <w:rFonts w:ascii="Courier New" w:hAnsi="Courier New" w:cs="Cinecav X Mono"/>
          <w:color w:val="211D1E"/>
          <w:sz w:val="24"/>
          <w:szCs w:val="16"/>
        </w:rPr>
      </w:pPr>
      <w:r w:rsidRPr="00046606">
        <w:rPr>
          <w:rFonts w:ascii="Courier New" w:hAnsi="Courier New" w:cs="Cinecav X Mono"/>
          <w:color w:val="211D1E"/>
          <w:sz w:val="24"/>
          <w:szCs w:val="16"/>
        </w:rPr>
        <w:t xml:space="preserve">rho = [1.285025 0.95697 0.6601525 0.364805 0.0889105 ... </w:t>
      </w:r>
    </w:p>
    <w:p w:rsidR="003B17EE" w:rsidRPr="00046606" w:rsidRDefault="003B17EE" w:rsidP="003B17EE">
      <w:pPr>
        <w:autoSpaceDE w:val="0"/>
        <w:autoSpaceDN w:val="0"/>
        <w:adjustRightInd w:val="0"/>
        <w:spacing w:after="0" w:line="180" w:lineRule="atLeast"/>
        <w:jc w:val="both"/>
        <w:rPr>
          <w:rFonts w:ascii="Courier New" w:hAnsi="Courier New" w:cs="STIX"/>
          <w:color w:val="000000"/>
          <w:sz w:val="24"/>
          <w:szCs w:val="16"/>
        </w:rPr>
      </w:pPr>
      <w:r w:rsidRPr="00046606">
        <w:rPr>
          <w:rFonts w:ascii="Courier New" w:hAnsi="Courier New" w:cs="STIX"/>
          <w:color w:val="000000"/>
          <w:sz w:val="24"/>
          <w:szCs w:val="16"/>
        </w:rPr>
        <w:t xml:space="preserve">0.02507575 0.001026918 0.000305883 0.000019992 </w:t>
      </w:r>
    </w:p>
    <w:p w:rsidR="003B17EE" w:rsidRPr="00046606" w:rsidRDefault="003B17EE" w:rsidP="003B17EE">
      <w:pPr>
        <w:autoSpaceDE w:val="0"/>
        <w:autoSpaceDN w:val="0"/>
        <w:adjustRightInd w:val="0"/>
        <w:spacing w:after="0" w:line="180" w:lineRule="atLeast"/>
        <w:jc w:val="both"/>
        <w:rPr>
          <w:rFonts w:ascii="Courier New" w:hAnsi="Courier New" w:cs="STIX"/>
          <w:color w:val="000000"/>
          <w:sz w:val="24"/>
          <w:szCs w:val="16"/>
        </w:rPr>
      </w:pPr>
      <w:r w:rsidRPr="00046606">
        <w:rPr>
          <w:rFonts w:ascii="Courier New" w:hAnsi="Courier New" w:cs="STIX"/>
          <w:color w:val="000000"/>
          <w:sz w:val="24"/>
          <w:szCs w:val="16"/>
        </w:rPr>
        <w:t xml:space="preserve">3.1703e − 06]; </w:t>
      </w:r>
    </w:p>
    <w:p w:rsidR="003B17EE" w:rsidRPr="00046606" w:rsidRDefault="003B17EE" w:rsidP="003B17EE">
      <w:pPr>
        <w:autoSpaceDE w:val="0"/>
        <w:autoSpaceDN w:val="0"/>
        <w:adjustRightInd w:val="0"/>
        <w:spacing w:after="0" w:line="180" w:lineRule="atLeast"/>
        <w:jc w:val="both"/>
        <w:rPr>
          <w:rFonts w:ascii="Courier New" w:hAnsi="Courier New" w:cs="Cinecav X Mono"/>
          <w:color w:val="211D1E"/>
          <w:sz w:val="24"/>
          <w:szCs w:val="16"/>
        </w:rPr>
      </w:pPr>
      <w:r w:rsidRPr="00046606">
        <w:rPr>
          <w:rFonts w:ascii="Courier New" w:hAnsi="Courier New" w:cs="Cinecav X Mono"/>
          <w:color w:val="211D1E"/>
          <w:sz w:val="24"/>
          <w:szCs w:val="16"/>
        </w:rPr>
        <w:t xml:space="preserve">zint = [− 0.5:0.1:90]; </w:t>
      </w:r>
    </w:p>
    <w:p w:rsidR="003B17EE" w:rsidRPr="00046606" w:rsidRDefault="003B17EE" w:rsidP="003B17EE">
      <w:pPr>
        <w:autoSpaceDE w:val="0"/>
        <w:autoSpaceDN w:val="0"/>
        <w:adjustRightInd w:val="0"/>
        <w:spacing w:after="0" w:line="180" w:lineRule="atLeast"/>
        <w:jc w:val="both"/>
        <w:rPr>
          <w:rFonts w:ascii="Courier New" w:hAnsi="Courier New" w:cs="STIX"/>
          <w:color w:val="000000"/>
          <w:sz w:val="24"/>
          <w:szCs w:val="16"/>
        </w:rPr>
      </w:pPr>
      <w:r w:rsidRPr="00046606">
        <w:rPr>
          <w:rFonts w:ascii="Courier New" w:hAnsi="Courier New" w:cs="Cinecav X Mono"/>
          <w:color w:val="211D1E"/>
          <w:sz w:val="24"/>
          <w:szCs w:val="16"/>
        </w:rPr>
        <w:t xml:space="preserve">for i = 1:length(zint) </w:t>
      </w:r>
    </w:p>
    <w:p w:rsidR="003B17EE" w:rsidRPr="00046606" w:rsidRDefault="003B17EE" w:rsidP="003B17EE">
      <w:pPr>
        <w:autoSpaceDE w:val="0"/>
        <w:autoSpaceDN w:val="0"/>
        <w:adjustRightInd w:val="0"/>
        <w:spacing w:after="0" w:line="180" w:lineRule="atLeast"/>
        <w:jc w:val="both"/>
        <w:rPr>
          <w:rFonts w:ascii="Courier New" w:hAnsi="Courier New" w:cs="STIX"/>
          <w:color w:val="000000"/>
          <w:sz w:val="24"/>
          <w:szCs w:val="16"/>
        </w:rPr>
      </w:pPr>
      <w:r w:rsidRPr="00046606">
        <w:rPr>
          <w:rFonts w:ascii="Courier New" w:hAnsi="Courier New" w:cs="Cinecav X Mono"/>
          <w:color w:val="211D1E"/>
          <w:sz w:val="24"/>
          <w:szCs w:val="16"/>
        </w:rPr>
        <w:t xml:space="preserve">[Tint(i),pint(i),rint(i)] = StdAtm(z,T,p,rho,zint(i)); </w:t>
      </w:r>
    </w:p>
    <w:p w:rsidR="003B17EE" w:rsidRPr="00046606" w:rsidRDefault="003B17EE" w:rsidP="003B17EE">
      <w:pPr>
        <w:autoSpaceDE w:val="0"/>
        <w:autoSpaceDN w:val="0"/>
        <w:adjustRightInd w:val="0"/>
        <w:spacing w:after="0" w:line="180" w:lineRule="atLeast"/>
        <w:jc w:val="both"/>
        <w:rPr>
          <w:rFonts w:ascii="Courier New" w:hAnsi="Courier New" w:cs="Cinecav X Mono"/>
          <w:color w:val="211D1E"/>
          <w:sz w:val="24"/>
          <w:szCs w:val="16"/>
        </w:rPr>
      </w:pPr>
      <w:r w:rsidRPr="00046606">
        <w:rPr>
          <w:rFonts w:ascii="Courier New" w:hAnsi="Courier New" w:cs="Cinecav X Mono"/>
          <w:color w:val="211D1E"/>
          <w:sz w:val="24"/>
          <w:szCs w:val="16"/>
        </w:rPr>
        <w:t xml:space="preserve">end </w:t>
      </w:r>
    </w:p>
    <w:p w:rsidR="003B17EE" w:rsidRPr="00046606" w:rsidRDefault="003B17EE" w:rsidP="003B17EE">
      <w:pPr>
        <w:autoSpaceDE w:val="0"/>
        <w:autoSpaceDN w:val="0"/>
        <w:adjustRightInd w:val="0"/>
        <w:spacing w:after="0" w:line="240" w:lineRule="atLeast"/>
        <w:rPr>
          <w:rFonts w:ascii="Courier New" w:hAnsi="Courier New" w:cs="Cinecav X Mono"/>
          <w:color w:val="211D1E"/>
          <w:sz w:val="24"/>
          <w:szCs w:val="16"/>
        </w:rPr>
      </w:pPr>
      <w:r w:rsidRPr="00046606">
        <w:rPr>
          <w:rFonts w:ascii="Courier New" w:hAnsi="Courier New" w:cs="Cinecav X Mono"/>
          <w:color w:val="211D1E"/>
          <w:sz w:val="24"/>
          <w:szCs w:val="16"/>
        </w:rPr>
        <w:t xml:space="preserve">% Create plot </w:t>
      </w:r>
    </w:p>
    <w:p w:rsidR="003B17EE" w:rsidRPr="00046606" w:rsidRDefault="003B17EE" w:rsidP="003B17EE">
      <w:pPr>
        <w:autoSpaceDE w:val="0"/>
        <w:autoSpaceDN w:val="0"/>
        <w:adjustRightInd w:val="0"/>
        <w:spacing w:after="0" w:line="240" w:lineRule="auto"/>
        <w:rPr>
          <w:rFonts w:ascii="Courier New" w:hAnsi="Courier New" w:cs="Cinecav X Mono"/>
          <w:color w:val="211D1E"/>
          <w:sz w:val="24"/>
          <w:szCs w:val="16"/>
        </w:rPr>
      </w:pPr>
      <w:r w:rsidRPr="00046606">
        <w:rPr>
          <w:rFonts w:ascii="Courier New" w:hAnsi="Courier New" w:cs="Cinecav X Mono"/>
          <w:color w:val="211D1E"/>
          <w:sz w:val="24"/>
          <w:szCs w:val="16"/>
        </w:rPr>
        <w:t xml:space="preserve">Te = StdAtm(z,T,p,rho,−1000); </w:t>
      </w:r>
    </w:p>
    <w:p w:rsidR="00773C78" w:rsidRPr="00046606" w:rsidRDefault="00773C78" w:rsidP="003B17EE">
      <w:pPr>
        <w:autoSpaceDE w:val="0"/>
        <w:autoSpaceDN w:val="0"/>
        <w:adjustRightInd w:val="0"/>
        <w:spacing w:after="0" w:line="240" w:lineRule="auto"/>
        <w:rPr>
          <w:rFonts w:ascii="Courier New" w:hAnsi="Courier New" w:cs="Cinecav X Mono"/>
          <w:color w:val="211D1E"/>
          <w:sz w:val="24"/>
          <w:szCs w:val="16"/>
        </w:rPr>
      </w:pPr>
    </w:p>
    <w:p w:rsidR="00773C78" w:rsidRPr="00046606" w:rsidRDefault="00773C78" w:rsidP="003B17EE">
      <w:pPr>
        <w:autoSpaceDE w:val="0"/>
        <w:autoSpaceDN w:val="0"/>
        <w:adjustRightInd w:val="0"/>
        <w:spacing w:after="0" w:line="240" w:lineRule="auto"/>
        <w:rPr>
          <w:rFonts w:ascii="Courier New" w:hAnsi="Courier New" w:cs="STIX"/>
          <w:color w:val="000000"/>
          <w:sz w:val="24"/>
          <w:szCs w:val="24"/>
        </w:rPr>
      </w:pPr>
      <w:r>
        <w:rPr>
          <w:rFonts w:ascii="Courier" w:hAnsi="Courier" w:cs="STIX"/>
          <w:noProof/>
          <w:color w:val="000000"/>
          <w:sz w:val="24"/>
          <w:szCs w:val="24"/>
        </w:rPr>
        <w:drawing>
          <wp:inline distT="0" distB="0" distL="0" distR="0">
            <wp:extent cx="5554378" cy="4800600"/>
            <wp:effectExtent l="19050" t="0" r="8222"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556800" cy="4802694"/>
                    </a:xfrm>
                    <a:prstGeom prst="rect">
                      <a:avLst/>
                    </a:prstGeom>
                    <a:noFill/>
                    <a:ln w="9525">
                      <a:noFill/>
                      <a:miter lim="800000"/>
                      <a:headEnd/>
                      <a:tailEnd/>
                    </a:ln>
                  </pic:spPr>
                </pic:pic>
              </a:graphicData>
            </a:graphic>
          </wp:inline>
        </w:drawing>
      </w:r>
    </w:p>
    <w:sectPr w:rsidR="00773C78" w:rsidRPr="00046606" w:rsidSect="003B34E6">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606"/>
    <w:rsid w:val="000468B6"/>
    <w:rsid w:val="00047B60"/>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E9D"/>
    <w:rsid w:val="00213CF0"/>
    <w:rsid w:val="00215E94"/>
    <w:rsid w:val="002160A6"/>
    <w:rsid w:val="002165DD"/>
    <w:rsid w:val="002167BB"/>
    <w:rsid w:val="00216F1D"/>
    <w:rsid w:val="00217337"/>
    <w:rsid w:val="00224500"/>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21FB"/>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891"/>
    <w:rsid w:val="004C2D57"/>
    <w:rsid w:val="004C30C7"/>
    <w:rsid w:val="004C3568"/>
    <w:rsid w:val="004C44D2"/>
    <w:rsid w:val="004C5450"/>
    <w:rsid w:val="004C616F"/>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09A"/>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3C78"/>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C7F8E"/>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26B7"/>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1">
    <w:name w:val="Light Shading1"/>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248</Words>
  <Characters>1419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4</cp:revision>
  <dcterms:created xsi:type="dcterms:W3CDTF">2017-03-19T20:37:00Z</dcterms:created>
  <dcterms:modified xsi:type="dcterms:W3CDTF">2017-04-02T20:53:00Z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