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8910FE">
        <w:rPr>
          <w:b/>
          <w:noProof/>
          <w:sz w:val="20"/>
          <w:szCs w:val="20"/>
        </w:rPr>
        <w:t>8.1</w:t>
      </w:r>
    </w:p>
    <w:p w:rsidR="008910FE" w:rsidRDefault="008910FE" w:rsidP="001B2705">
      <w:pPr>
        <w:pStyle w:val="Default"/>
        <w:rPr>
          <w:b/>
          <w:noProof/>
          <w:sz w:val="20"/>
          <w:szCs w:val="20"/>
        </w:rPr>
      </w:pPr>
    </w:p>
    <w:p w:rsidR="002E57D1" w:rsidRPr="002E57D1" w:rsidRDefault="002E57D1" w:rsidP="002E57D1">
      <w:pPr>
        <w:spacing w:after="0" w:line="240" w:lineRule="auto"/>
        <w:rPr>
          <w:rFonts w:ascii="STIX" w:eastAsia="Times New Roman" w:hAnsi="STIX"/>
          <w:sz w:val="20"/>
          <w:szCs w:val="24"/>
        </w:rPr>
      </w:pPr>
      <w:r w:rsidRPr="002E57D1">
        <w:rPr>
          <w:rFonts w:ascii="STIX" w:eastAsia="Times New Roman" w:hAnsi="STIX" w:cs="STIX MathJax Main"/>
          <w:b/>
          <w:sz w:val="20"/>
          <w:szCs w:val="24"/>
        </w:rPr>
        <w:t>(a)</w:t>
      </w:r>
      <w:r w:rsidRPr="002E57D1">
        <w:rPr>
          <w:rFonts w:ascii="STIX" w:eastAsia="Times New Roman" w:hAnsi="STIX"/>
          <w:sz w:val="20"/>
          <w:szCs w:val="24"/>
        </w:rPr>
        <w:t xml:space="preserve"> The simultaneous equations for the natural spline can be set up as</w:t>
      </w:r>
    </w:p>
    <w:p w:rsidR="002E57D1" w:rsidRPr="002E57D1" w:rsidRDefault="002E57D1" w:rsidP="002E57D1">
      <w:pPr>
        <w:spacing w:after="0" w:line="240" w:lineRule="auto"/>
        <w:rPr>
          <w:rFonts w:ascii="STIX" w:eastAsia="Times New Roman" w:hAnsi="STIX"/>
          <w:sz w:val="20"/>
          <w:szCs w:val="24"/>
        </w:rPr>
      </w:pPr>
    </w:p>
    <w:p w:rsidR="002E57D1" w:rsidRPr="002E57D1" w:rsidRDefault="002E57D1" w:rsidP="002E57D1">
      <w:pPr>
        <w:spacing w:after="0" w:line="240" w:lineRule="auto"/>
        <w:rPr>
          <w:rFonts w:ascii="STIX" w:eastAsia="Times New Roman" w:hAnsi="STIX"/>
          <w:sz w:val="20"/>
          <w:szCs w:val="24"/>
        </w:rPr>
      </w:pPr>
      <w:r w:rsidRPr="002E57D1">
        <w:rPr>
          <w:rFonts w:ascii="STIX" w:eastAsia="Times New Roman" w:hAnsi="STIX"/>
          <w:position w:val="-106"/>
          <w:sz w:val="20"/>
          <w:szCs w:val="24"/>
        </w:rPr>
        <w:object w:dxaOrig="4000" w:dyaOrig="2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5pt;height:111.75pt" o:ole="">
            <v:imagedata r:id="rId8" o:title=""/>
          </v:shape>
          <o:OLEObject Type="Embed" ProgID="Equation.DSMT4" ShapeID="_x0000_i1025" DrawAspect="Content" ObjectID="_1552474344" r:id="rId9"/>
        </w:object>
      </w:r>
    </w:p>
    <w:p w:rsidR="002E57D1" w:rsidRPr="002E57D1" w:rsidRDefault="002E57D1" w:rsidP="002E57D1">
      <w:pPr>
        <w:spacing w:after="0" w:line="240" w:lineRule="auto"/>
        <w:rPr>
          <w:rFonts w:ascii="STIX" w:eastAsia="Times New Roman" w:hAnsi="STIX"/>
          <w:sz w:val="20"/>
          <w:szCs w:val="24"/>
        </w:rPr>
      </w:pPr>
    </w:p>
    <w:p w:rsidR="002E57D1" w:rsidRPr="002E57D1" w:rsidRDefault="002E57D1" w:rsidP="002E57D1">
      <w:pPr>
        <w:spacing w:after="0" w:line="240" w:lineRule="auto"/>
        <w:rPr>
          <w:rFonts w:ascii="STIX" w:eastAsia="Times New Roman" w:hAnsi="STIX"/>
          <w:sz w:val="20"/>
          <w:szCs w:val="24"/>
        </w:rPr>
      </w:pPr>
      <w:r w:rsidRPr="002E57D1">
        <w:rPr>
          <w:rFonts w:ascii="STIX" w:eastAsia="Times New Roman" w:hAnsi="STIX"/>
          <w:sz w:val="20"/>
          <w:szCs w:val="24"/>
        </w:rPr>
        <w:t xml:space="preserve">These equations can be solved for the </w:t>
      </w:r>
      <w:r w:rsidRPr="002E57D1">
        <w:rPr>
          <w:rFonts w:ascii="STIX" w:eastAsia="Times New Roman" w:hAnsi="STIX"/>
          <w:i/>
          <w:sz w:val="20"/>
          <w:szCs w:val="24"/>
        </w:rPr>
        <w:t>c</w:t>
      </w:r>
      <w:r w:rsidRPr="002E57D1">
        <w:rPr>
          <w:rFonts w:ascii="STIX" w:eastAsia="Times New Roman" w:hAnsi="STIX"/>
          <w:sz w:val="20"/>
          <w:szCs w:val="24"/>
        </w:rPr>
        <w:t xml:space="preserve">’s and then Eqs. </w:t>
      </w:r>
      <w:r w:rsidRPr="002E57D1">
        <w:rPr>
          <w:rFonts w:ascii="Courier New" w:eastAsia="Times New Roman" w:hAnsi="Courier New"/>
          <w:sz w:val="20"/>
          <w:szCs w:val="24"/>
        </w:rPr>
        <w:t>(</w:t>
      </w:r>
      <w:r w:rsidRPr="002E57D1">
        <w:rPr>
          <w:rFonts w:ascii="STIX" w:eastAsia="Times New Roman" w:hAnsi="STIX"/>
          <w:sz w:val="20"/>
          <w:szCs w:val="24"/>
        </w:rPr>
        <w:t>18.21</w:t>
      </w:r>
      <w:r w:rsidRPr="002E57D1">
        <w:rPr>
          <w:rFonts w:ascii="Courier New" w:eastAsia="Times New Roman" w:hAnsi="Courier New"/>
          <w:sz w:val="20"/>
          <w:szCs w:val="24"/>
        </w:rPr>
        <w:t>)</w:t>
      </w:r>
      <w:r w:rsidRPr="002E57D1">
        <w:rPr>
          <w:rFonts w:ascii="STIX" w:eastAsia="Times New Roman" w:hAnsi="STIX"/>
          <w:sz w:val="20"/>
          <w:szCs w:val="24"/>
        </w:rPr>
        <w:t xml:space="preserve"> and </w:t>
      </w:r>
      <w:r w:rsidRPr="002E57D1">
        <w:rPr>
          <w:rFonts w:ascii="Courier New" w:eastAsia="Times New Roman" w:hAnsi="Courier New"/>
          <w:sz w:val="20"/>
          <w:szCs w:val="24"/>
        </w:rPr>
        <w:t>(</w:t>
      </w:r>
      <w:r w:rsidRPr="002E57D1">
        <w:rPr>
          <w:rFonts w:ascii="STIX" w:eastAsia="Times New Roman" w:hAnsi="STIX"/>
          <w:sz w:val="20"/>
          <w:szCs w:val="24"/>
        </w:rPr>
        <w:t>18.18</w:t>
      </w:r>
      <w:r w:rsidRPr="002E57D1">
        <w:rPr>
          <w:rFonts w:ascii="Courier New" w:eastAsia="Times New Roman" w:hAnsi="Courier New"/>
          <w:sz w:val="20"/>
          <w:szCs w:val="24"/>
        </w:rPr>
        <w:t>)</w:t>
      </w:r>
      <w:r w:rsidRPr="002E57D1">
        <w:rPr>
          <w:rFonts w:ascii="STIX" w:eastAsia="Times New Roman" w:hAnsi="STIX"/>
          <w:sz w:val="20"/>
          <w:szCs w:val="24"/>
        </w:rPr>
        <w:t xml:space="preserve"> can be used to solve for the </w:t>
      </w:r>
      <w:r w:rsidRPr="002E57D1">
        <w:rPr>
          <w:rFonts w:ascii="STIX" w:eastAsia="Times New Roman" w:hAnsi="STIX"/>
          <w:i/>
          <w:sz w:val="20"/>
          <w:szCs w:val="24"/>
        </w:rPr>
        <w:t>b</w:t>
      </w:r>
      <w:r w:rsidRPr="002E57D1">
        <w:rPr>
          <w:rFonts w:ascii="STIX" w:eastAsia="Times New Roman" w:hAnsi="STIX"/>
          <w:sz w:val="20"/>
          <w:szCs w:val="24"/>
        </w:rPr>
        <w:t xml:space="preserve">’s and the </w:t>
      </w:r>
      <w:r w:rsidRPr="002E57D1">
        <w:rPr>
          <w:rFonts w:ascii="STIX" w:eastAsia="Times New Roman" w:hAnsi="STIX"/>
          <w:i/>
          <w:sz w:val="20"/>
          <w:szCs w:val="24"/>
        </w:rPr>
        <w:t>d</w:t>
      </w:r>
      <w:r w:rsidRPr="002E57D1">
        <w:rPr>
          <w:rFonts w:ascii="STIX" w:eastAsia="Times New Roman" w:hAnsi="STIX"/>
          <w:sz w:val="20"/>
          <w:szCs w:val="24"/>
        </w:rPr>
        <w:t>’s. The coefficients for the intervals can be tabulated and can be used to generate the following plot of the natural spline:</w:t>
      </w:r>
    </w:p>
    <w:p w:rsidR="002E57D1" w:rsidRPr="002E57D1" w:rsidRDefault="002E57D1" w:rsidP="002E57D1">
      <w:pPr>
        <w:spacing w:after="0" w:line="240" w:lineRule="auto"/>
        <w:rPr>
          <w:rFonts w:ascii="STIX" w:eastAsia="Times New Roman" w:hAnsi="STIX"/>
          <w:sz w:val="20"/>
          <w:szCs w:val="24"/>
        </w:rPr>
      </w:pPr>
    </w:p>
    <w:tbl>
      <w:tblPr>
        <w:tblW w:w="5040" w:type="dxa"/>
        <w:tblInd w:w="648" w:type="dxa"/>
        <w:tblLook w:val="0000"/>
      </w:tblPr>
      <w:tblGrid>
        <w:gridCol w:w="816"/>
        <w:gridCol w:w="900"/>
        <w:gridCol w:w="1080"/>
        <w:gridCol w:w="1080"/>
        <w:gridCol w:w="1260"/>
      </w:tblGrid>
      <w:tr w:rsidR="002E57D1" w:rsidRPr="002E57D1" w:rsidTr="00FF7247">
        <w:trPr>
          <w:trHeight w:val="144"/>
        </w:trPr>
        <w:tc>
          <w:tcPr>
            <w:tcW w:w="720" w:type="dxa"/>
            <w:tcBorders>
              <w:top w:val="single" w:sz="12" w:space="0" w:color="auto"/>
              <w:left w:val="nil"/>
              <w:bottom w:val="single" w:sz="4" w:space="0" w:color="auto"/>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b/>
                <w:sz w:val="18"/>
                <w:szCs w:val="18"/>
              </w:rPr>
            </w:pPr>
            <w:r w:rsidRPr="002E57D1">
              <w:rPr>
                <w:rFonts w:ascii="STIX" w:eastAsia="Times New Roman" w:hAnsi="STIX" w:cs="STIX MathJax Main"/>
                <w:b/>
                <w:sz w:val="18"/>
                <w:szCs w:val="18"/>
              </w:rPr>
              <w:t>interval</w:t>
            </w:r>
          </w:p>
        </w:tc>
        <w:tc>
          <w:tcPr>
            <w:tcW w:w="900" w:type="dxa"/>
            <w:tcBorders>
              <w:top w:val="single" w:sz="12" w:space="0" w:color="auto"/>
              <w:left w:val="nil"/>
              <w:bottom w:val="single" w:sz="4" w:space="0" w:color="auto"/>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b/>
                <w:i/>
                <w:sz w:val="18"/>
                <w:szCs w:val="18"/>
              </w:rPr>
            </w:pPr>
            <w:r w:rsidRPr="002E57D1">
              <w:rPr>
                <w:rFonts w:ascii="STIX" w:eastAsia="Times New Roman" w:hAnsi="STIX" w:cs="STIX MathJax Main"/>
                <w:b/>
                <w:i/>
                <w:sz w:val="18"/>
                <w:szCs w:val="18"/>
              </w:rPr>
              <w:t>a</w:t>
            </w:r>
          </w:p>
        </w:tc>
        <w:tc>
          <w:tcPr>
            <w:tcW w:w="1080" w:type="dxa"/>
            <w:tcBorders>
              <w:top w:val="single" w:sz="12" w:space="0" w:color="auto"/>
              <w:left w:val="nil"/>
              <w:bottom w:val="single" w:sz="4" w:space="0" w:color="auto"/>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b/>
                <w:i/>
                <w:sz w:val="18"/>
                <w:szCs w:val="18"/>
              </w:rPr>
            </w:pPr>
            <w:r w:rsidRPr="002E57D1">
              <w:rPr>
                <w:rFonts w:ascii="STIX" w:eastAsia="Times New Roman" w:hAnsi="STIX" w:cs="STIX MathJax Main"/>
                <w:b/>
                <w:i/>
                <w:sz w:val="18"/>
                <w:szCs w:val="18"/>
              </w:rPr>
              <w:t>b</w:t>
            </w:r>
          </w:p>
        </w:tc>
        <w:tc>
          <w:tcPr>
            <w:tcW w:w="1080" w:type="dxa"/>
            <w:tcBorders>
              <w:top w:val="single" w:sz="12" w:space="0" w:color="auto"/>
              <w:left w:val="nil"/>
              <w:bottom w:val="single" w:sz="4" w:space="0" w:color="auto"/>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b/>
                <w:i/>
                <w:sz w:val="18"/>
                <w:szCs w:val="18"/>
              </w:rPr>
            </w:pPr>
            <w:r w:rsidRPr="002E57D1">
              <w:rPr>
                <w:rFonts w:ascii="STIX" w:eastAsia="Times New Roman" w:hAnsi="STIX" w:cs="STIX MathJax Main"/>
                <w:b/>
                <w:i/>
                <w:sz w:val="18"/>
                <w:szCs w:val="18"/>
              </w:rPr>
              <w:t>c</w:t>
            </w:r>
          </w:p>
        </w:tc>
        <w:tc>
          <w:tcPr>
            <w:tcW w:w="1260" w:type="dxa"/>
            <w:tcBorders>
              <w:top w:val="single" w:sz="12" w:space="0" w:color="auto"/>
              <w:left w:val="nil"/>
              <w:bottom w:val="single" w:sz="4" w:space="0" w:color="auto"/>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b/>
                <w:i/>
                <w:sz w:val="18"/>
                <w:szCs w:val="18"/>
              </w:rPr>
            </w:pPr>
            <w:r w:rsidRPr="002E57D1">
              <w:rPr>
                <w:rFonts w:ascii="STIX" w:eastAsia="Times New Roman" w:hAnsi="STIX" w:cs="STIX MathJax Main"/>
                <w:b/>
                <w:i/>
                <w:sz w:val="18"/>
                <w:szCs w:val="18"/>
              </w:rPr>
              <w:t>d</w:t>
            </w:r>
          </w:p>
        </w:tc>
      </w:tr>
      <w:tr w:rsidR="002E57D1" w:rsidRPr="002E57D1" w:rsidTr="00FF7247">
        <w:trPr>
          <w:trHeight w:val="144"/>
        </w:trPr>
        <w:tc>
          <w:tcPr>
            <w:tcW w:w="720" w:type="dxa"/>
            <w:tcBorders>
              <w:top w:val="single" w:sz="4" w:space="0" w:color="auto"/>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1</w:t>
            </w:r>
          </w:p>
        </w:tc>
        <w:tc>
          <w:tcPr>
            <w:tcW w:w="900" w:type="dxa"/>
            <w:tcBorders>
              <w:top w:val="single" w:sz="4" w:space="0" w:color="auto"/>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1</w:t>
            </w:r>
          </w:p>
        </w:tc>
        <w:tc>
          <w:tcPr>
            <w:tcW w:w="1080" w:type="dxa"/>
            <w:tcBorders>
              <w:top w:val="single" w:sz="4" w:space="0" w:color="auto"/>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3.970954</w:t>
            </w:r>
          </w:p>
        </w:tc>
        <w:tc>
          <w:tcPr>
            <w:tcW w:w="1080" w:type="dxa"/>
            <w:tcBorders>
              <w:top w:val="single" w:sz="4" w:space="0" w:color="auto"/>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0</w:t>
            </w:r>
          </w:p>
        </w:tc>
        <w:tc>
          <w:tcPr>
            <w:tcW w:w="1260" w:type="dxa"/>
            <w:tcBorders>
              <w:top w:val="single" w:sz="4" w:space="0" w:color="auto"/>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0.029046</w:t>
            </w:r>
          </w:p>
        </w:tc>
      </w:tr>
      <w:tr w:rsidR="002E57D1" w:rsidRPr="002E57D1" w:rsidTr="00FF7247">
        <w:trPr>
          <w:trHeight w:val="144"/>
        </w:trPr>
        <w:tc>
          <w:tcPr>
            <w:tcW w:w="720" w:type="dxa"/>
            <w:tcBorders>
              <w:top w:val="nil"/>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2</w:t>
            </w:r>
          </w:p>
        </w:tc>
        <w:tc>
          <w:tcPr>
            <w:tcW w:w="900" w:type="dxa"/>
            <w:tcBorders>
              <w:top w:val="nil"/>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5</w:t>
            </w:r>
          </w:p>
        </w:tc>
        <w:tc>
          <w:tcPr>
            <w:tcW w:w="1080" w:type="dxa"/>
            <w:tcBorders>
              <w:top w:val="nil"/>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4.058091</w:t>
            </w:r>
          </w:p>
        </w:tc>
        <w:tc>
          <w:tcPr>
            <w:tcW w:w="1080" w:type="dxa"/>
            <w:tcBorders>
              <w:top w:val="nil"/>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0.087137</w:t>
            </w:r>
          </w:p>
        </w:tc>
        <w:tc>
          <w:tcPr>
            <w:tcW w:w="1260" w:type="dxa"/>
            <w:tcBorders>
              <w:top w:val="nil"/>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Courier New" w:eastAsia="Times New Roman" w:hAnsi="Courier New" w:cs="STIX MathJax Main"/>
                <w:sz w:val="18"/>
                <w:szCs w:val="18"/>
              </w:rPr>
              <w:t>–</w:t>
            </w:r>
            <w:r w:rsidRPr="002E57D1">
              <w:rPr>
                <w:rFonts w:ascii="STIX" w:eastAsia="Times New Roman" w:hAnsi="STIX" w:cs="STIX MathJax Main"/>
                <w:sz w:val="18"/>
                <w:szCs w:val="18"/>
              </w:rPr>
              <w:t>0.40664</w:t>
            </w:r>
          </w:p>
        </w:tc>
      </w:tr>
      <w:tr w:rsidR="002E57D1" w:rsidRPr="002E57D1" w:rsidTr="00FF7247">
        <w:trPr>
          <w:trHeight w:val="144"/>
        </w:trPr>
        <w:tc>
          <w:tcPr>
            <w:tcW w:w="720" w:type="dxa"/>
            <w:tcBorders>
              <w:top w:val="nil"/>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3</w:t>
            </w:r>
          </w:p>
        </w:tc>
        <w:tc>
          <w:tcPr>
            <w:tcW w:w="900" w:type="dxa"/>
            <w:tcBorders>
              <w:top w:val="nil"/>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7</w:t>
            </w:r>
          </w:p>
        </w:tc>
        <w:tc>
          <w:tcPr>
            <w:tcW w:w="1080" w:type="dxa"/>
            <w:tcBorders>
              <w:top w:val="nil"/>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3.840249</w:t>
            </w:r>
          </w:p>
        </w:tc>
        <w:tc>
          <w:tcPr>
            <w:tcW w:w="1080" w:type="dxa"/>
            <w:tcBorders>
              <w:top w:val="nil"/>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Courier New" w:eastAsia="Times New Roman" w:hAnsi="Courier New" w:cs="STIX MathJax Main"/>
                <w:sz w:val="18"/>
                <w:szCs w:val="18"/>
              </w:rPr>
              <w:t>–</w:t>
            </w:r>
            <w:r w:rsidRPr="002E57D1">
              <w:rPr>
                <w:rFonts w:ascii="STIX" w:eastAsia="Times New Roman" w:hAnsi="STIX" w:cs="STIX MathJax Main"/>
                <w:sz w:val="18"/>
                <w:szCs w:val="18"/>
              </w:rPr>
              <w:t>0.52282</w:t>
            </w:r>
          </w:p>
        </w:tc>
        <w:tc>
          <w:tcPr>
            <w:tcW w:w="1260" w:type="dxa"/>
            <w:tcBorders>
              <w:top w:val="nil"/>
              <w:left w:val="nil"/>
              <w:bottom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Courier New" w:eastAsia="Times New Roman" w:hAnsi="Courier New" w:cs="STIX MathJax Main"/>
                <w:sz w:val="18"/>
                <w:szCs w:val="18"/>
              </w:rPr>
              <w:t>–</w:t>
            </w:r>
            <w:r w:rsidRPr="002E57D1">
              <w:rPr>
                <w:rFonts w:ascii="STIX" w:eastAsia="Times New Roman" w:hAnsi="STIX" w:cs="STIX MathJax Main"/>
                <w:sz w:val="18"/>
                <w:szCs w:val="18"/>
              </w:rPr>
              <w:t>6.31535</w:t>
            </w:r>
          </w:p>
        </w:tc>
      </w:tr>
      <w:tr w:rsidR="002E57D1" w:rsidRPr="002E57D1" w:rsidTr="00FF7247">
        <w:trPr>
          <w:trHeight w:val="252"/>
        </w:trPr>
        <w:tc>
          <w:tcPr>
            <w:tcW w:w="720" w:type="dxa"/>
            <w:tcBorders>
              <w:top w:val="nil"/>
              <w:left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4</w:t>
            </w:r>
          </w:p>
        </w:tc>
        <w:tc>
          <w:tcPr>
            <w:tcW w:w="900" w:type="dxa"/>
            <w:tcBorders>
              <w:top w:val="nil"/>
              <w:left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8</w:t>
            </w:r>
          </w:p>
        </w:tc>
        <w:tc>
          <w:tcPr>
            <w:tcW w:w="1080" w:type="dxa"/>
            <w:tcBorders>
              <w:top w:val="nil"/>
              <w:left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Courier New" w:eastAsia="Times New Roman" w:hAnsi="Courier New" w:cs="STIX MathJax Main"/>
                <w:sz w:val="18"/>
                <w:szCs w:val="18"/>
              </w:rPr>
              <w:t>–</w:t>
            </w:r>
            <w:r w:rsidRPr="002E57D1">
              <w:rPr>
                <w:rFonts w:ascii="STIX" w:eastAsia="Times New Roman" w:hAnsi="STIX" w:cs="STIX MathJax Main"/>
                <w:sz w:val="18"/>
                <w:szCs w:val="18"/>
              </w:rPr>
              <w:t>1.41909</w:t>
            </w:r>
          </w:p>
        </w:tc>
        <w:tc>
          <w:tcPr>
            <w:tcW w:w="1080" w:type="dxa"/>
            <w:tcBorders>
              <w:top w:val="nil"/>
              <w:left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Courier New" w:eastAsia="Times New Roman" w:hAnsi="Courier New" w:cs="STIX MathJax Main"/>
                <w:sz w:val="18"/>
                <w:szCs w:val="18"/>
              </w:rPr>
              <w:t>–</w:t>
            </w:r>
            <w:r w:rsidRPr="002E57D1">
              <w:rPr>
                <w:rFonts w:ascii="STIX" w:eastAsia="Times New Roman" w:hAnsi="STIX" w:cs="STIX MathJax Main"/>
                <w:sz w:val="18"/>
                <w:szCs w:val="18"/>
              </w:rPr>
              <w:t>9.99585</w:t>
            </w:r>
          </w:p>
        </w:tc>
        <w:tc>
          <w:tcPr>
            <w:tcW w:w="1260" w:type="dxa"/>
            <w:tcBorders>
              <w:top w:val="nil"/>
              <w:left w:val="nil"/>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5.414938</w:t>
            </w:r>
          </w:p>
        </w:tc>
      </w:tr>
      <w:tr w:rsidR="002E57D1" w:rsidRPr="002E57D1" w:rsidTr="00FF7247">
        <w:trPr>
          <w:trHeight w:val="144"/>
        </w:trPr>
        <w:tc>
          <w:tcPr>
            <w:tcW w:w="720" w:type="dxa"/>
            <w:tcBorders>
              <w:top w:val="nil"/>
              <w:left w:val="nil"/>
              <w:bottom w:val="single" w:sz="12" w:space="0" w:color="auto"/>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5</w:t>
            </w:r>
          </w:p>
        </w:tc>
        <w:tc>
          <w:tcPr>
            <w:tcW w:w="900" w:type="dxa"/>
            <w:tcBorders>
              <w:top w:val="nil"/>
              <w:left w:val="nil"/>
              <w:bottom w:val="single" w:sz="12" w:space="0" w:color="auto"/>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2</w:t>
            </w:r>
          </w:p>
        </w:tc>
        <w:tc>
          <w:tcPr>
            <w:tcW w:w="1080" w:type="dxa"/>
            <w:tcBorders>
              <w:top w:val="nil"/>
              <w:left w:val="nil"/>
              <w:bottom w:val="single" w:sz="12" w:space="0" w:color="auto"/>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Courier New" w:eastAsia="Times New Roman" w:hAnsi="Courier New" w:cs="STIX MathJax Main"/>
                <w:sz w:val="18"/>
                <w:szCs w:val="18"/>
              </w:rPr>
              <w:t>–</w:t>
            </w:r>
            <w:r w:rsidRPr="002E57D1">
              <w:rPr>
                <w:rFonts w:ascii="STIX" w:eastAsia="Times New Roman" w:hAnsi="STIX" w:cs="STIX MathJax Main"/>
                <w:sz w:val="18"/>
                <w:szCs w:val="18"/>
              </w:rPr>
              <w:t>5.16598</w:t>
            </w:r>
          </w:p>
        </w:tc>
        <w:tc>
          <w:tcPr>
            <w:tcW w:w="1080" w:type="dxa"/>
            <w:tcBorders>
              <w:top w:val="nil"/>
              <w:left w:val="nil"/>
              <w:bottom w:val="single" w:sz="12" w:space="0" w:color="auto"/>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STIX" w:eastAsia="Times New Roman" w:hAnsi="STIX" w:cs="STIX MathJax Main"/>
                <w:sz w:val="18"/>
                <w:szCs w:val="18"/>
              </w:rPr>
              <w:t>6.248963</w:t>
            </w:r>
          </w:p>
        </w:tc>
        <w:tc>
          <w:tcPr>
            <w:tcW w:w="1260" w:type="dxa"/>
            <w:tcBorders>
              <w:top w:val="nil"/>
              <w:left w:val="nil"/>
              <w:bottom w:val="single" w:sz="12" w:space="0" w:color="auto"/>
              <w:right w:val="nil"/>
            </w:tcBorders>
            <w:shd w:val="clear" w:color="auto" w:fill="auto"/>
            <w:noWrap/>
            <w:vAlign w:val="center"/>
          </w:tcPr>
          <w:p w:rsidR="002E57D1" w:rsidRPr="002E57D1" w:rsidRDefault="002E57D1" w:rsidP="002E57D1">
            <w:pPr>
              <w:spacing w:after="0" w:line="240" w:lineRule="auto"/>
              <w:jc w:val="center"/>
              <w:rPr>
                <w:rFonts w:ascii="STIX MathJax Main" w:eastAsia="Times New Roman" w:hAnsi="STIX MathJax Main" w:cs="STIX MathJax Main"/>
                <w:sz w:val="18"/>
                <w:szCs w:val="18"/>
              </w:rPr>
            </w:pPr>
            <w:r w:rsidRPr="002E57D1">
              <w:rPr>
                <w:rFonts w:ascii="Courier New" w:eastAsia="Times New Roman" w:hAnsi="Courier New" w:cs="STIX MathJax Main"/>
                <w:sz w:val="18"/>
                <w:szCs w:val="18"/>
              </w:rPr>
              <w:t>–</w:t>
            </w:r>
            <w:r w:rsidRPr="002E57D1">
              <w:rPr>
                <w:rFonts w:ascii="STIX" w:eastAsia="Times New Roman" w:hAnsi="STIX" w:cs="STIX MathJax Main"/>
                <w:sz w:val="18"/>
                <w:szCs w:val="18"/>
              </w:rPr>
              <w:t>2.08299</w:t>
            </w:r>
          </w:p>
        </w:tc>
      </w:tr>
    </w:tbl>
    <w:p w:rsidR="002E57D1" w:rsidRPr="002E57D1" w:rsidRDefault="002E57D1" w:rsidP="002E57D1">
      <w:pPr>
        <w:spacing w:after="0" w:line="240" w:lineRule="auto"/>
        <w:rPr>
          <w:rFonts w:ascii="STIX" w:eastAsia="Times New Roman" w:hAnsi="STIX"/>
          <w:sz w:val="20"/>
          <w:szCs w:val="24"/>
        </w:rPr>
      </w:pPr>
    </w:p>
    <w:p w:rsidR="002E57D1" w:rsidRPr="002E57D1" w:rsidRDefault="002E57D1" w:rsidP="002E57D1">
      <w:pPr>
        <w:spacing w:after="0" w:line="240" w:lineRule="auto"/>
        <w:rPr>
          <w:rFonts w:ascii="STIX" w:eastAsia="Times New Roman" w:hAnsi="STIX"/>
          <w:sz w:val="20"/>
          <w:szCs w:val="24"/>
        </w:rPr>
      </w:pPr>
      <w:r w:rsidRPr="002E57D1">
        <w:rPr>
          <w:rFonts w:ascii="STIX" w:eastAsia="Times New Roman" w:hAnsi="STIX"/>
          <w:sz w:val="20"/>
          <w:szCs w:val="24"/>
        </w:rPr>
        <w:drawing>
          <wp:inline distT="0" distB="0" distL="0" distR="0">
            <wp:extent cx="2567940" cy="1455420"/>
            <wp:effectExtent l="0" t="0" r="0" b="0"/>
            <wp:docPr id="4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567940" cy="1455420"/>
                    </a:xfrm>
                    <a:prstGeom prst="rect">
                      <a:avLst/>
                    </a:prstGeom>
                    <a:noFill/>
                    <a:ln w="9525">
                      <a:noFill/>
                      <a:miter lim="800000"/>
                      <a:headEnd/>
                      <a:tailEnd/>
                    </a:ln>
                  </pic:spPr>
                </pic:pic>
              </a:graphicData>
            </a:graphic>
          </wp:inline>
        </w:drawing>
      </w:r>
    </w:p>
    <w:p w:rsidR="002E57D1" w:rsidRDefault="002E57D1" w:rsidP="002E57D1">
      <w:pPr>
        <w:spacing w:after="0" w:line="240" w:lineRule="auto"/>
        <w:rPr>
          <w:rFonts w:ascii="STIX" w:hAnsi="STIX" w:cs="STIX"/>
          <w:i/>
          <w:sz w:val="20"/>
          <w:szCs w:val="20"/>
        </w:rPr>
      </w:pPr>
    </w:p>
    <w:p w:rsidR="002E57D1" w:rsidRDefault="002E57D1" w:rsidP="002E57D1">
      <w:pPr>
        <w:spacing w:after="0" w:line="240" w:lineRule="auto"/>
        <w:rPr>
          <w:rFonts w:ascii="STIX" w:hAnsi="STIX" w:cs="STIX"/>
          <w:i/>
          <w:sz w:val="20"/>
          <w:szCs w:val="20"/>
        </w:rPr>
      </w:pPr>
    </w:p>
    <w:p w:rsidR="002E57D1" w:rsidRDefault="002E57D1" w:rsidP="002E57D1">
      <w:pPr>
        <w:spacing w:after="0" w:line="240" w:lineRule="auto"/>
        <w:rPr>
          <w:rFonts w:ascii="STIX" w:hAnsi="STIX" w:cs="STIX"/>
          <w:i/>
          <w:sz w:val="20"/>
          <w:szCs w:val="20"/>
        </w:rPr>
      </w:pPr>
    </w:p>
    <w:p w:rsidR="002E57D1" w:rsidRDefault="002E57D1" w:rsidP="002E57D1">
      <w:pPr>
        <w:spacing w:after="0" w:line="240" w:lineRule="auto"/>
        <w:rPr>
          <w:rFonts w:ascii="STIX" w:hAnsi="STIX" w:cs="STIX"/>
          <w:i/>
          <w:sz w:val="20"/>
          <w:szCs w:val="20"/>
        </w:rPr>
      </w:pPr>
    </w:p>
    <w:p w:rsidR="002E57D1" w:rsidRDefault="002E57D1" w:rsidP="002E57D1">
      <w:pPr>
        <w:spacing w:after="0" w:line="240" w:lineRule="auto"/>
        <w:rPr>
          <w:rFonts w:ascii="STIX" w:hAnsi="STIX" w:cs="STIX"/>
          <w:i/>
          <w:sz w:val="20"/>
          <w:szCs w:val="20"/>
        </w:rPr>
        <w:sectPr w:rsidR="002E57D1" w:rsidSect="002C1C68">
          <w:footerReference w:type="default" r:id="rId1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2E57D1" w:rsidRPr="002E57D1" w:rsidRDefault="002E57D1" w:rsidP="002E57D1">
      <w:pPr>
        <w:spacing w:after="0" w:line="240" w:lineRule="auto"/>
        <w:rPr>
          <w:rFonts w:ascii="STIX" w:eastAsia="Times New Roman" w:hAnsi="STIX"/>
          <w:sz w:val="20"/>
          <w:szCs w:val="24"/>
        </w:rPr>
      </w:pPr>
      <w:r w:rsidRPr="002E57D1">
        <w:rPr>
          <w:rFonts w:ascii="STIX" w:eastAsia="Times New Roman" w:hAnsi="STIX" w:cs="STIX MathJax Main"/>
          <w:b/>
          <w:sz w:val="20"/>
          <w:szCs w:val="24"/>
        </w:rPr>
        <w:lastRenderedPageBreak/>
        <w:t>(b)</w:t>
      </w:r>
      <w:r w:rsidRPr="002E57D1">
        <w:rPr>
          <w:rFonts w:ascii="STIX" w:eastAsia="Times New Roman" w:hAnsi="STIX"/>
          <w:sz w:val="20"/>
          <w:szCs w:val="24"/>
        </w:rPr>
        <w:t xml:space="preserve"> The not-a-knot spline and its plot can be generated with the following MATLAB script:</w:t>
      </w:r>
    </w:p>
    <w:p w:rsidR="002E57D1" w:rsidRPr="002E57D1" w:rsidRDefault="002E57D1" w:rsidP="002E57D1">
      <w:pPr>
        <w:spacing w:after="0" w:line="240" w:lineRule="auto"/>
        <w:rPr>
          <w:rFonts w:ascii="STIX" w:eastAsia="Times New Roman" w:hAnsi="STIX"/>
          <w:sz w:val="20"/>
          <w:szCs w:val="24"/>
        </w:rPr>
      </w:pPr>
    </w:p>
    <w:p w:rsidR="002E57D1" w:rsidRPr="002E57D1" w:rsidRDefault="002E57D1" w:rsidP="002E57D1">
      <w:pPr>
        <w:spacing w:after="0" w:line="240" w:lineRule="auto"/>
        <w:rPr>
          <w:rFonts w:ascii="Courier New" w:eastAsia="Times New Roman" w:hAnsi="Courier New" w:cs="Courier New"/>
          <w:sz w:val="18"/>
          <w:szCs w:val="24"/>
        </w:rPr>
      </w:pPr>
      <w:r w:rsidRPr="002E57D1">
        <w:rPr>
          <w:rFonts w:ascii="Courier New" w:eastAsia="Times New Roman" w:hAnsi="Courier New" w:cs="Courier New"/>
          <w:sz w:val="18"/>
          <w:szCs w:val="24"/>
        </w:rPr>
        <w:t>x = [1 2 2.5 3 4 5]; y = [1 5 7 8 2 1];</w:t>
      </w:r>
    </w:p>
    <w:p w:rsidR="002E57D1" w:rsidRPr="002E57D1" w:rsidRDefault="002E57D1" w:rsidP="002E57D1">
      <w:pPr>
        <w:spacing w:after="0" w:line="240" w:lineRule="auto"/>
        <w:rPr>
          <w:rFonts w:ascii="Courier New" w:eastAsia="Times New Roman" w:hAnsi="Courier New" w:cs="Courier New"/>
          <w:sz w:val="18"/>
          <w:szCs w:val="24"/>
        </w:rPr>
      </w:pPr>
      <w:r w:rsidRPr="002E57D1">
        <w:rPr>
          <w:rFonts w:ascii="Courier New" w:eastAsia="Times New Roman" w:hAnsi="Courier New" w:cs="Courier New"/>
          <w:sz w:val="18"/>
          <w:szCs w:val="24"/>
        </w:rPr>
        <w:t>xx = linspace(1,5); yy = spline(x,y,xx);</w:t>
      </w:r>
    </w:p>
    <w:p w:rsidR="002E57D1" w:rsidRPr="002E57D1" w:rsidRDefault="002E57D1" w:rsidP="002E57D1">
      <w:pPr>
        <w:spacing w:after="0" w:line="240" w:lineRule="auto"/>
        <w:rPr>
          <w:rFonts w:ascii="Courier New" w:eastAsia="Times New Roman" w:hAnsi="Courier New" w:cs="Courier New"/>
          <w:sz w:val="18"/>
          <w:szCs w:val="24"/>
        </w:rPr>
      </w:pPr>
      <w:r w:rsidRPr="002E57D1">
        <w:rPr>
          <w:rFonts w:ascii="Courier New" w:eastAsia="Times New Roman" w:hAnsi="Courier New" w:cs="Courier New"/>
          <w:sz w:val="18"/>
          <w:szCs w:val="24"/>
        </w:rPr>
        <w:t>plot(x,y,'o',xx,yy)</w:t>
      </w:r>
    </w:p>
    <w:p w:rsidR="002E57D1" w:rsidRPr="002E57D1" w:rsidRDefault="002E57D1" w:rsidP="002E57D1">
      <w:pPr>
        <w:spacing w:after="0" w:line="240" w:lineRule="auto"/>
        <w:rPr>
          <w:rFonts w:ascii="STIX" w:eastAsia="Times New Roman" w:hAnsi="STIX"/>
          <w:sz w:val="20"/>
          <w:szCs w:val="24"/>
        </w:rPr>
      </w:pPr>
    </w:p>
    <w:p w:rsidR="002E57D1" w:rsidRPr="002E57D1" w:rsidRDefault="002E57D1" w:rsidP="002E57D1">
      <w:pPr>
        <w:spacing w:after="0" w:line="240" w:lineRule="auto"/>
        <w:rPr>
          <w:rFonts w:ascii="STIX" w:eastAsia="Times New Roman" w:hAnsi="STIX"/>
          <w:sz w:val="20"/>
          <w:szCs w:val="24"/>
        </w:rPr>
      </w:pPr>
      <w:r w:rsidRPr="002E57D1">
        <w:rPr>
          <w:rFonts w:ascii="STIX" w:eastAsia="Times New Roman" w:hAnsi="STIX"/>
          <w:sz w:val="20"/>
          <w:szCs w:val="24"/>
        </w:rPr>
        <w:drawing>
          <wp:inline distT="0" distB="0" distL="0" distR="0">
            <wp:extent cx="2231390" cy="1799590"/>
            <wp:effectExtent l="19050" t="0" r="0" b="0"/>
            <wp:docPr id="462" name="Picture 3" descr="Prob1501n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b1501nok"/>
                    <pic:cNvPicPr>
                      <a:picLocks noChangeAspect="1" noChangeArrowheads="1"/>
                    </pic:cNvPicPr>
                  </pic:nvPicPr>
                  <pic:blipFill>
                    <a:blip r:embed="rId12" cstate="print"/>
                    <a:srcRect/>
                    <a:stretch>
                      <a:fillRect/>
                    </a:stretch>
                  </pic:blipFill>
                  <pic:spPr bwMode="auto">
                    <a:xfrm>
                      <a:off x="0" y="0"/>
                      <a:ext cx="2231390" cy="1799590"/>
                    </a:xfrm>
                    <a:prstGeom prst="rect">
                      <a:avLst/>
                    </a:prstGeom>
                    <a:noFill/>
                    <a:ln w="9525">
                      <a:noFill/>
                      <a:miter lim="800000"/>
                      <a:headEnd/>
                      <a:tailEnd/>
                    </a:ln>
                  </pic:spPr>
                </pic:pic>
              </a:graphicData>
            </a:graphic>
          </wp:inline>
        </w:drawing>
      </w:r>
    </w:p>
    <w:p w:rsidR="002E57D1" w:rsidRPr="002E57D1" w:rsidRDefault="002E57D1" w:rsidP="002E57D1">
      <w:pPr>
        <w:spacing w:after="0" w:line="240" w:lineRule="auto"/>
        <w:rPr>
          <w:rFonts w:ascii="STIX" w:eastAsia="Times New Roman" w:hAnsi="STIX"/>
          <w:sz w:val="20"/>
          <w:szCs w:val="24"/>
        </w:rPr>
      </w:pPr>
    </w:p>
    <w:p w:rsidR="002E57D1" w:rsidRPr="002E57D1" w:rsidRDefault="002E57D1" w:rsidP="002E57D1">
      <w:pPr>
        <w:spacing w:after="0" w:line="240" w:lineRule="auto"/>
        <w:rPr>
          <w:rFonts w:ascii="STIX" w:eastAsia="Times New Roman" w:hAnsi="STIX"/>
          <w:sz w:val="20"/>
          <w:szCs w:val="24"/>
        </w:rPr>
      </w:pPr>
      <w:r w:rsidRPr="002E57D1">
        <w:rPr>
          <w:rFonts w:ascii="STIX" w:eastAsia="Times New Roman" w:hAnsi="STIX"/>
          <w:sz w:val="20"/>
          <w:szCs w:val="24"/>
        </w:rPr>
        <w:t>Notice how the not-a-knot version exhibits much more curvature, particularly between the last points.</w:t>
      </w:r>
    </w:p>
    <w:p w:rsidR="002E57D1" w:rsidRPr="002E57D1" w:rsidRDefault="002E57D1" w:rsidP="002E57D1">
      <w:pPr>
        <w:spacing w:after="0" w:line="240" w:lineRule="auto"/>
        <w:rPr>
          <w:rFonts w:ascii="STIX" w:eastAsia="Times New Roman" w:hAnsi="STIX"/>
          <w:sz w:val="20"/>
          <w:szCs w:val="24"/>
        </w:rPr>
      </w:pPr>
    </w:p>
    <w:p w:rsidR="002E57D1" w:rsidRPr="002E57D1" w:rsidRDefault="002E57D1" w:rsidP="002E57D1">
      <w:pPr>
        <w:spacing w:after="0" w:line="240" w:lineRule="auto"/>
        <w:rPr>
          <w:rFonts w:ascii="STIX" w:eastAsia="Times New Roman" w:hAnsi="STIX"/>
          <w:sz w:val="20"/>
          <w:szCs w:val="24"/>
        </w:rPr>
      </w:pPr>
      <w:r w:rsidRPr="002E57D1">
        <w:rPr>
          <w:rFonts w:ascii="STIX" w:eastAsia="Times New Roman" w:hAnsi="STIX" w:cs="STIX MathJax Main"/>
          <w:b/>
          <w:sz w:val="20"/>
          <w:szCs w:val="24"/>
        </w:rPr>
        <w:t>(c)</w:t>
      </w:r>
      <w:r w:rsidRPr="002E57D1">
        <w:rPr>
          <w:rFonts w:ascii="STIX" w:eastAsia="Times New Roman" w:hAnsi="STIX"/>
          <w:sz w:val="20"/>
          <w:szCs w:val="24"/>
        </w:rPr>
        <w:t xml:space="preserve"> The piecewise cubic Hermite polynomial and its plot can be generated with MATLAB as</w:t>
      </w:r>
    </w:p>
    <w:p w:rsidR="002E57D1" w:rsidRPr="002E57D1" w:rsidRDefault="002E57D1" w:rsidP="002E57D1">
      <w:pPr>
        <w:spacing w:after="0" w:line="240" w:lineRule="auto"/>
        <w:rPr>
          <w:rFonts w:ascii="STIX" w:eastAsia="Times New Roman" w:hAnsi="STIX"/>
          <w:sz w:val="20"/>
          <w:szCs w:val="24"/>
        </w:rPr>
      </w:pPr>
    </w:p>
    <w:p w:rsidR="002E57D1" w:rsidRPr="002E57D1" w:rsidRDefault="002E57D1" w:rsidP="002E57D1">
      <w:pPr>
        <w:spacing w:after="0" w:line="240" w:lineRule="auto"/>
        <w:rPr>
          <w:rFonts w:ascii="Courier New" w:eastAsia="Times New Roman" w:hAnsi="Courier New" w:cs="Courier New"/>
          <w:sz w:val="18"/>
          <w:szCs w:val="24"/>
        </w:rPr>
      </w:pPr>
      <w:r w:rsidRPr="002E57D1">
        <w:rPr>
          <w:rFonts w:ascii="Courier New" w:eastAsia="Times New Roman" w:hAnsi="Courier New" w:cs="Courier New"/>
          <w:sz w:val="18"/>
          <w:szCs w:val="24"/>
        </w:rPr>
        <w:t>x = [1 2 2.5 3 4 5]; y = [1 5 7 8 2 1];</w:t>
      </w:r>
    </w:p>
    <w:p w:rsidR="002E57D1" w:rsidRPr="002E57D1" w:rsidRDefault="002E57D1" w:rsidP="002E57D1">
      <w:pPr>
        <w:spacing w:after="0" w:line="240" w:lineRule="auto"/>
        <w:rPr>
          <w:rFonts w:ascii="Courier New" w:eastAsia="Times New Roman" w:hAnsi="Courier New" w:cs="Courier New"/>
          <w:sz w:val="18"/>
          <w:szCs w:val="24"/>
        </w:rPr>
      </w:pPr>
      <w:r w:rsidRPr="002E57D1">
        <w:rPr>
          <w:rFonts w:ascii="Courier New" w:eastAsia="Times New Roman" w:hAnsi="Courier New" w:cs="Courier New"/>
          <w:sz w:val="18"/>
          <w:szCs w:val="24"/>
        </w:rPr>
        <w:t>xx = linspace(1,5);</w:t>
      </w:r>
    </w:p>
    <w:p w:rsidR="002E57D1" w:rsidRPr="002E57D1" w:rsidRDefault="002E57D1" w:rsidP="002E57D1">
      <w:pPr>
        <w:spacing w:after="0" w:line="240" w:lineRule="auto"/>
        <w:rPr>
          <w:rFonts w:ascii="Courier New" w:eastAsia="Times New Roman" w:hAnsi="Courier New" w:cs="Courier New"/>
          <w:sz w:val="18"/>
          <w:szCs w:val="24"/>
        </w:rPr>
      </w:pPr>
      <w:r w:rsidRPr="002E57D1">
        <w:rPr>
          <w:rFonts w:ascii="Courier New" w:eastAsia="Times New Roman" w:hAnsi="Courier New" w:cs="Courier New"/>
          <w:sz w:val="18"/>
          <w:szCs w:val="24"/>
        </w:rPr>
        <w:t>yy = interp1(x,y,xx,'pchip');</w:t>
      </w:r>
    </w:p>
    <w:p w:rsidR="002E57D1" w:rsidRPr="002E57D1" w:rsidRDefault="002E57D1" w:rsidP="002E57D1">
      <w:pPr>
        <w:spacing w:after="0" w:line="240" w:lineRule="auto"/>
        <w:rPr>
          <w:rFonts w:ascii="Courier New" w:eastAsia="Times New Roman" w:hAnsi="Courier New" w:cs="Courier New"/>
          <w:sz w:val="18"/>
          <w:szCs w:val="24"/>
        </w:rPr>
      </w:pPr>
      <w:r w:rsidRPr="002E57D1">
        <w:rPr>
          <w:rFonts w:ascii="Courier New" w:eastAsia="Times New Roman" w:hAnsi="Courier New" w:cs="Courier New"/>
          <w:sz w:val="18"/>
          <w:szCs w:val="24"/>
        </w:rPr>
        <w:t>plot(x,y,'o',xx,yy)</w:t>
      </w:r>
    </w:p>
    <w:p w:rsidR="002E57D1" w:rsidRPr="002E57D1" w:rsidRDefault="002E57D1" w:rsidP="002E57D1">
      <w:pPr>
        <w:spacing w:after="0" w:line="240" w:lineRule="auto"/>
        <w:rPr>
          <w:rFonts w:ascii="Courier New" w:eastAsia="Times New Roman" w:hAnsi="Courier New" w:cs="Courier New"/>
          <w:sz w:val="18"/>
          <w:szCs w:val="24"/>
        </w:rPr>
      </w:pPr>
    </w:p>
    <w:p w:rsidR="002E57D1" w:rsidRPr="002E57D1" w:rsidRDefault="002E57D1" w:rsidP="002E57D1">
      <w:pPr>
        <w:spacing w:after="0" w:line="240" w:lineRule="auto"/>
        <w:rPr>
          <w:rFonts w:ascii="STIX" w:eastAsia="Times New Roman" w:hAnsi="STIX"/>
          <w:sz w:val="20"/>
          <w:szCs w:val="24"/>
        </w:rPr>
      </w:pPr>
      <w:r w:rsidRPr="002E57D1">
        <w:rPr>
          <w:rFonts w:ascii="STIX" w:eastAsia="Times New Roman" w:hAnsi="STIX"/>
          <w:sz w:val="20"/>
          <w:szCs w:val="24"/>
        </w:rPr>
        <w:drawing>
          <wp:inline distT="0" distB="0" distL="0" distR="0">
            <wp:extent cx="2311400" cy="1887220"/>
            <wp:effectExtent l="19050" t="0" r="0" b="0"/>
            <wp:docPr id="463" name="Picture 4" descr="Prob1501pc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b1501pchip"/>
                    <pic:cNvPicPr>
                      <a:picLocks noChangeAspect="1" noChangeArrowheads="1"/>
                    </pic:cNvPicPr>
                  </pic:nvPicPr>
                  <pic:blipFill>
                    <a:blip r:embed="rId13" cstate="print"/>
                    <a:srcRect/>
                    <a:stretch>
                      <a:fillRect/>
                    </a:stretch>
                  </pic:blipFill>
                  <pic:spPr bwMode="auto">
                    <a:xfrm>
                      <a:off x="0" y="0"/>
                      <a:ext cx="2311400" cy="1887220"/>
                    </a:xfrm>
                    <a:prstGeom prst="rect">
                      <a:avLst/>
                    </a:prstGeom>
                    <a:noFill/>
                    <a:ln w="9525">
                      <a:noFill/>
                      <a:miter lim="800000"/>
                      <a:headEnd/>
                      <a:tailEnd/>
                    </a:ln>
                  </pic:spPr>
                </pic:pic>
              </a:graphicData>
            </a:graphic>
          </wp:inline>
        </w:drawing>
      </w:r>
    </w:p>
    <w:p w:rsidR="002E57D1" w:rsidRPr="002E57D1" w:rsidRDefault="002E57D1" w:rsidP="002E57D1">
      <w:pPr>
        <w:spacing w:after="0" w:line="240" w:lineRule="auto"/>
        <w:rPr>
          <w:rFonts w:ascii="STIX" w:eastAsia="Times New Roman" w:hAnsi="STIX"/>
          <w:b/>
          <w:sz w:val="20"/>
          <w:szCs w:val="24"/>
        </w:rPr>
      </w:pPr>
    </w:p>
    <w:p w:rsidR="002E57D1" w:rsidRDefault="002E57D1" w:rsidP="001B2705">
      <w:pPr>
        <w:pStyle w:val="Default"/>
        <w:rPr>
          <w:b/>
          <w:noProof/>
          <w:sz w:val="20"/>
          <w:szCs w:val="20"/>
        </w:rPr>
      </w:pPr>
    </w:p>
    <w:sectPr w:rsidR="002E57D1"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7B09B-5E7C-4AB5-8C8E-03BE64549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160</Words>
  <Characters>916</Characters>
  <Application>Microsoft Office Word</Application>
  <DocSecurity>0</DocSecurity>
  <Lines>7</Lines>
  <Paragraphs>2</Paragraphs>
  <ScaleCrop>false</ScaleCrop>
  <Company/>
  <LinksUpToDate>false</LinksUpToDate>
  <CharactersWithSpaces>1074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2017-03-31T16:21:00Z</dcterms:created>
  <dcterms:modified xsi:type="dcterms:W3CDTF">2017-03-31T16:27:00Z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