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E04494">
        <w:rPr>
          <w:b/>
          <w:noProof/>
          <w:sz w:val="20"/>
          <w:szCs w:val="20"/>
        </w:rPr>
        <w:t>9.21</w:t>
      </w:r>
    </w:p>
    <w:p w:rsidR="00D74D1B" w:rsidRDefault="00D74D1B" w:rsidP="001B2705">
      <w:pPr>
        <w:pStyle w:val="Default"/>
        <w:rPr>
          <w:b/>
          <w:noProof/>
          <w:sz w:val="20"/>
          <w:szCs w:val="20"/>
        </w:rPr>
      </w:pPr>
    </w:p>
    <w:p w:rsidR="00E04494" w:rsidRPr="00E04494" w:rsidRDefault="00E04494" w:rsidP="00E04494">
      <w:pPr>
        <w:spacing w:after="0" w:line="240" w:lineRule="auto"/>
        <w:rPr>
          <w:rFonts w:ascii="STIX" w:eastAsia="Times New Roman" w:hAnsi="STIX"/>
          <w:sz w:val="20"/>
        </w:rPr>
      </w:pPr>
      <w:r w:rsidRPr="00E04494">
        <w:rPr>
          <w:rFonts w:ascii="STIX" w:eastAsia="Times New Roman" w:hAnsi="STIX"/>
          <w:sz w:val="20"/>
        </w:rPr>
        <w:t>The mass can be computed as</w:t>
      </w:r>
    </w:p>
    <w:p w:rsidR="00E04494" w:rsidRPr="00E04494" w:rsidRDefault="00E04494" w:rsidP="00E04494">
      <w:pPr>
        <w:spacing w:after="0" w:line="240" w:lineRule="auto"/>
        <w:rPr>
          <w:rFonts w:ascii="STIX" w:eastAsia="Times New Roman" w:hAnsi="STIX"/>
          <w:sz w:val="20"/>
        </w:rPr>
      </w:pPr>
      <w:r w:rsidRPr="00E04494">
        <w:rPr>
          <w:rFonts w:ascii="STIX" w:eastAsia="Times New Roman" w:hAnsi="STIX"/>
          <w:position w:val="-18"/>
          <w:sz w:val="20"/>
          <w:szCs w:val="24"/>
        </w:rPr>
        <w:object w:dxaOrig="1939" w:dyaOrig="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372" type="#_x0000_t75" style="width:96.75pt;height:26.25pt" o:ole="">
            <v:imagedata r:id="rId8" o:title=""/>
          </v:shape>
          <o:OLEObject Type="Embed" ProgID="Equation.DSMT4" ShapeID="_x0000_i2372" DrawAspect="Content" ObjectID="_1552477565" r:id="rId9"/>
        </w:object>
      </w:r>
    </w:p>
    <w:p w:rsidR="00E04494" w:rsidRPr="00E04494" w:rsidRDefault="00E04494" w:rsidP="00E04494">
      <w:pPr>
        <w:spacing w:after="0" w:line="240" w:lineRule="auto"/>
        <w:rPr>
          <w:rFonts w:ascii="STIX" w:eastAsia="Times New Roman" w:hAnsi="STIX"/>
          <w:sz w:val="20"/>
        </w:rPr>
      </w:pPr>
    </w:p>
    <w:p w:rsidR="00E04494" w:rsidRPr="00E04494" w:rsidRDefault="00E04494" w:rsidP="00E04494">
      <w:pPr>
        <w:spacing w:after="0" w:line="240" w:lineRule="auto"/>
        <w:rPr>
          <w:rFonts w:ascii="STIX" w:eastAsia="Times New Roman" w:hAnsi="STIX"/>
          <w:sz w:val="20"/>
        </w:rPr>
      </w:pPr>
      <w:r w:rsidRPr="00E04494">
        <w:rPr>
          <w:rFonts w:ascii="STIX" w:eastAsia="Times New Roman" w:hAnsi="STIX"/>
          <w:sz w:val="20"/>
        </w:rPr>
        <w:t xml:space="preserve">The surface area of a sphere, </w:t>
      </w:r>
      <w:r w:rsidRPr="00E04494">
        <w:rPr>
          <w:rFonts w:ascii="STIX" w:eastAsia="Times New Roman" w:hAnsi="STIX"/>
          <w:i/>
          <w:sz w:val="20"/>
        </w:rPr>
        <w:t>A</w:t>
      </w:r>
      <w:r w:rsidRPr="00E04494">
        <w:rPr>
          <w:rFonts w:ascii="STIX" w:eastAsia="Times New Roman" w:hAnsi="STIX"/>
          <w:i/>
          <w:sz w:val="20"/>
          <w:vertAlign w:val="subscript"/>
        </w:rPr>
        <w:t>s</w:t>
      </w:r>
      <w:r w:rsidRPr="00E04494">
        <w:rPr>
          <w:rFonts w:ascii="Courier New" w:eastAsia="Times New Roman" w:hAnsi="Courier New"/>
          <w:sz w:val="20"/>
        </w:rPr>
        <w:t>(</w:t>
      </w:r>
      <w:r w:rsidRPr="00E04494">
        <w:rPr>
          <w:rFonts w:ascii="STIX" w:eastAsia="Times New Roman" w:hAnsi="STIX"/>
          <w:i/>
          <w:sz w:val="20"/>
        </w:rPr>
        <w:t>r</w:t>
      </w:r>
      <w:r w:rsidRPr="00E04494">
        <w:rPr>
          <w:rFonts w:ascii="Courier New" w:eastAsia="Times New Roman" w:hAnsi="Courier New"/>
          <w:sz w:val="20"/>
        </w:rPr>
        <w:t>)</w:t>
      </w:r>
      <w:r w:rsidRPr="00E04494">
        <w:rPr>
          <w:rFonts w:ascii="STIX" w:eastAsia="Times New Roman" w:hAnsi="STIX"/>
          <w:sz w:val="20"/>
        </w:rPr>
        <w:t xml:space="preserve"> </w:t>
      </w:r>
      <w:r w:rsidRPr="00E04494">
        <w:rPr>
          <w:rFonts w:ascii="Courier New" w:eastAsia="Times New Roman" w:hAnsi="Courier New"/>
          <w:sz w:val="20"/>
        </w:rPr>
        <w:t>=</w:t>
      </w:r>
      <w:r w:rsidRPr="00E04494">
        <w:rPr>
          <w:rFonts w:ascii="STIX" w:eastAsia="Times New Roman" w:hAnsi="STIX"/>
          <w:sz w:val="20"/>
        </w:rPr>
        <w:t xml:space="preserve"> 4</w:t>
      </w:r>
      <w:r w:rsidRPr="00E04494">
        <w:rPr>
          <w:rFonts w:ascii="Courier New" w:eastAsia="Times New Roman" w:hAnsi="Courier New"/>
          <w:i/>
          <w:sz w:val="20"/>
        </w:rPr>
        <w:sym w:font="Symbol" w:char="F070"/>
      </w:r>
      <w:r w:rsidRPr="00E04494">
        <w:rPr>
          <w:rFonts w:ascii="STIX" w:eastAsia="Times New Roman" w:hAnsi="STIX"/>
          <w:i/>
          <w:sz w:val="20"/>
        </w:rPr>
        <w:t>r</w:t>
      </w:r>
      <w:r w:rsidRPr="00E04494">
        <w:rPr>
          <w:rFonts w:ascii="STIX" w:eastAsia="Times New Roman" w:hAnsi="STIX"/>
          <w:sz w:val="20"/>
          <w:vertAlign w:val="superscript"/>
        </w:rPr>
        <w:t>2</w:t>
      </w:r>
      <w:r w:rsidRPr="00E04494">
        <w:rPr>
          <w:rFonts w:ascii="STIX" w:eastAsia="Times New Roman" w:hAnsi="STIX"/>
          <w:sz w:val="20"/>
        </w:rPr>
        <w:t>, can be substituted to give</w:t>
      </w:r>
    </w:p>
    <w:p w:rsidR="00E04494" w:rsidRPr="00E04494" w:rsidRDefault="00E04494" w:rsidP="00E04494">
      <w:pPr>
        <w:spacing w:after="0" w:line="240" w:lineRule="auto"/>
        <w:rPr>
          <w:rFonts w:ascii="STIX" w:eastAsia="Times New Roman" w:hAnsi="STIX"/>
          <w:sz w:val="20"/>
        </w:rPr>
      </w:pPr>
    </w:p>
    <w:p w:rsidR="00E04494" w:rsidRPr="00E04494" w:rsidRDefault="00E04494" w:rsidP="00E04494">
      <w:pPr>
        <w:spacing w:after="0" w:line="240" w:lineRule="auto"/>
        <w:rPr>
          <w:rFonts w:ascii="STIX" w:eastAsia="Times New Roman" w:hAnsi="STIX"/>
          <w:sz w:val="20"/>
        </w:rPr>
      </w:pPr>
      <w:r w:rsidRPr="00E04494">
        <w:rPr>
          <w:rFonts w:ascii="STIX" w:eastAsia="Times New Roman" w:hAnsi="STIX"/>
          <w:position w:val="-18"/>
          <w:sz w:val="20"/>
          <w:szCs w:val="24"/>
        </w:rPr>
        <w:object w:dxaOrig="1900" w:dyaOrig="520">
          <v:shape id="_x0000_i2373" type="#_x0000_t75" style="width:95.25pt;height:26.25pt" o:ole="">
            <v:imagedata r:id="rId10" o:title=""/>
          </v:shape>
          <o:OLEObject Type="Embed" ProgID="Equation.DSMT4" ShapeID="_x0000_i2373" DrawAspect="Content" ObjectID="_1552477566" r:id="rId11"/>
        </w:object>
      </w:r>
    </w:p>
    <w:p w:rsidR="00E04494" w:rsidRPr="00E04494" w:rsidRDefault="00E04494" w:rsidP="00E04494">
      <w:pPr>
        <w:spacing w:after="0" w:line="240" w:lineRule="auto"/>
        <w:rPr>
          <w:rFonts w:ascii="STIX" w:eastAsia="Times New Roman" w:hAnsi="STIX"/>
          <w:sz w:val="20"/>
        </w:rPr>
      </w:pPr>
    </w:p>
    <w:p w:rsidR="00E04494" w:rsidRPr="00E04494" w:rsidRDefault="00E04494" w:rsidP="00E04494">
      <w:pPr>
        <w:spacing w:after="0" w:line="240" w:lineRule="auto"/>
        <w:rPr>
          <w:rFonts w:ascii="STIX" w:eastAsia="Times New Roman" w:hAnsi="STIX"/>
          <w:sz w:val="20"/>
        </w:rPr>
      </w:pPr>
      <w:r w:rsidRPr="00E04494">
        <w:rPr>
          <w:rFonts w:ascii="STIX" w:eastAsia="Times New Roman" w:hAnsi="STIX"/>
          <w:sz w:val="20"/>
        </w:rPr>
        <w:t xml:space="preserve">The average density is equal to the mass per volume, where the volume of a sphere is </w:t>
      </w:r>
    </w:p>
    <w:p w:rsidR="00E04494" w:rsidRPr="00E04494" w:rsidRDefault="00E04494" w:rsidP="00E04494">
      <w:pPr>
        <w:spacing w:after="0" w:line="240" w:lineRule="auto"/>
        <w:rPr>
          <w:rFonts w:ascii="STIX" w:eastAsia="Times New Roman" w:hAnsi="STIX"/>
          <w:sz w:val="20"/>
        </w:rPr>
      </w:pPr>
      <w:r w:rsidRPr="00E04494">
        <w:rPr>
          <w:rFonts w:ascii="STIX" w:eastAsia="Times New Roman" w:hAnsi="STIX"/>
          <w:position w:val="-24"/>
          <w:sz w:val="20"/>
          <w:szCs w:val="24"/>
        </w:rPr>
        <w:object w:dxaOrig="1020" w:dyaOrig="639">
          <v:shape id="_x0000_i2374" type="#_x0000_t75" style="width:51pt;height:32.25pt" o:ole="">
            <v:imagedata r:id="rId12" o:title=""/>
          </v:shape>
          <o:OLEObject Type="Embed" ProgID="Equation.DSMT4" ShapeID="_x0000_i2374" DrawAspect="Content" ObjectID="_1552477567" r:id="rId13"/>
        </w:object>
      </w:r>
    </w:p>
    <w:p w:rsidR="00E04494" w:rsidRPr="00E04494" w:rsidRDefault="00E04494" w:rsidP="00E04494">
      <w:pPr>
        <w:spacing w:after="0" w:line="240" w:lineRule="auto"/>
        <w:rPr>
          <w:rFonts w:ascii="STIX" w:eastAsia="Times New Roman" w:hAnsi="STIX"/>
          <w:sz w:val="20"/>
        </w:rPr>
      </w:pPr>
      <w:r w:rsidRPr="00E04494">
        <w:rPr>
          <w:rFonts w:ascii="STIX" w:eastAsia="Times New Roman" w:hAnsi="STIX"/>
          <w:sz w:val="20"/>
        </w:rPr>
        <w:t xml:space="preserve">where </w:t>
      </w:r>
      <w:r w:rsidRPr="00E04494">
        <w:rPr>
          <w:rFonts w:ascii="STIX" w:eastAsia="Times New Roman" w:hAnsi="STIX"/>
          <w:i/>
          <w:sz w:val="20"/>
        </w:rPr>
        <w:t>R</w:t>
      </w:r>
      <w:r w:rsidRPr="00E04494">
        <w:rPr>
          <w:rFonts w:ascii="STIX" w:eastAsia="Times New Roman" w:hAnsi="STIX"/>
          <w:sz w:val="20"/>
        </w:rPr>
        <w:t xml:space="preserve"> </w:t>
      </w:r>
      <w:r w:rsidRPr="00E04494">
        <w:rPr>
          <w:rFonts w:ascii="Courier New" w:eastAsia="Times New Roman" w:hAnsi="Courier New"/>
          <w:sz w:val="20"/>
        </w:rPr>
        <w:t>=</w:t>
      </w:r>
      <w:r w:rsidRPr="00E04494">
        <w:rPr>
          <w:rFonts w:ascii="STIX" w:eastAsia="Times New Roman" w:hAnsi="STIX"/>
          <w:sz w:val="20"/>
        </w:rPr>
        <w:t xml:space="preserve"> the sphere’s radius. For this problem, </w:t>
      </w:r>
      <w:r w:rsidRPr="00E04494">
        <w:rPr>
          <w:rFonts w:ascii="STIX" w:eastAsia="Times New Roman" w:hAnsi="STIX"/>
          <w:i/>
          <w:sz w:val="20"/>
        </w:rPr>
        <w:t>V</w:t>
      </w:r>
      <w:r w:rsidRPr="00E04494">
        <w:rPr>
          <w:rFonts w:ascii="STIX" w:eastAsia="Times New Roman" w:hAnsi="STIX"/>
          <w:sz w:val="20"/>
        </w:rPr>
        <w:t xml:space="preserve"> </w:t>
      </w:r>
      <w:r w:rsidRPr="00E04494">
        <w:rPr>
          <w:rFonts w:ascii="Courier New" w:eastAsia="Times New Roman" w:hAnsi="Courier New"/>
          <w:sz w:val="20"/>
        </w:rPr>
        <w:t>=</w:t>
      </w:r>
      <w:r w:rsidRPr="00E04494">
        <w:rPr>
          <w:rFonts w:ascii="STIX" w:eastAsia="Times New Roman" w:hAnsi="STIX"/>
          <w:sz w:val="20"/>
        </w:rPr>
        <w:t xml:space="preserve"> 0.0041888 cm</w:t>
      </w:r>
      <w:r w:rsidRPr="00E04494">
        <w:rPr>
          <w:rFonts w:ascii="STIX" w:eastAsia="Times New Roman" w:hAnsi="STIX"/>
          <w:sz w:val="20"/>
          <w:vertAlign w:val="superscript"/>
        </w:rPr>
        <w:t>3</w:t>
      </w:r>
      <w:r w:rsidRPr="00E04494">
        <w:rPr>
          <w:rFonts w:ascii="STIX" w:eastAsia="Times New Roman" w:hAnsi="STIX"/>
          <w:sz w:val="20"/>
        </w:rPr>
        <w:t>. The integral can be evaluated by a combination of trapezoidal and Simpson’s rules as outlined in the following table</w:t>
      </w:r>
    </w:p>
    <w:tbl>
      <w:tblPr>
        <w:tblW w:w="8460" w:type="dxa"/>
        <w:tblCellMar>
          <w:left w:w="0" w:type="dxa"/>
          <w:right w:w="0" w:type="dxa"/>
        </w:tblCellMar>
        <w:tblLook w:val="0000"/>
      </w:tblPr>
      <w:tblGrid>
        <w:gridCol w:w="1072"/>
        <w:gridCol w:w="1072"/>
        <w:gridCol w:w="1372"/>
        <w:gridCol w:w="1072"/>
        <w:gridCol w:w="1072"/>
        <w:gridCol w:w="1072"/>
        <w:gridCol w:w="1728"/>
      </w:tblGrid>
      <w:tr w:rsidR="00E04494" w:rsidRPr="00E04494" w:rsidTr="00FF7247">
        <w:trPr>
          <w:trHeight w:val="144"/>
        </w:trPr>
        <w:tc>
          <w:tcPr>
            <w:tcW w:w="1056" w:type="dxa"/>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w:eastAsia="Times New Roman" w:hAnsi="STIX" w:cs="STIX MathJax Main"/>
                <w:b/>
                <w:i/>
                <w:sz w:val="18"/>
                <w:szCs w:val="18"/>
              </w:rPr>
            </w:pPr>
          </w:p>
          <w:p w:rsidR="00E04494" w:rsidRPr="00E04494" w:rsidRDefault="00E04494" w:rsidP="00E04494">
            <w:pPr>
              <w:spacing w:after="0" w:line="240" w:lineRule="auto"/>
              <w:jc w:val="center"/>
              <w:rPr>
                <w:rFonts w:ascii="STIX MathJax Main" w:eastAsia="Times New Roman" w:hAnsi="STIX MathJax Main" w:cs="STIX MathJax Main"/>
                <w:b/>
                <w:sz w:val="18"/>
                <w:szCs w:val="18"/>
              </w:rPr>
            </w:pPr>
            <w:r w:rsidRPr="00E04494">
              <w:rPr>
                <w:rFonts w:ascii="STIX" w:eastAsia="Times New Roman" w:hAnsi="STIX" w:cs="STIX MathJax Main"/>
                <w:b/>
                <w:i/>
                <w:sz w:val="18"/>
                <w:szCs w:val="18"/>
              </w:rPr>
              <w:t>r</w:t>
            </w:r>
            <w:r w:rsidRPr="00E04494">
              <w:rPr>
                <w:rFonts w:ascii="STIX" w:eastAsia="Times New Roman" w:hAnsi="STIX" w:cs="STIX MathJax Main"/>
                <w:b/>
                <w:sz w:val="18"/>
                <w:szCs w:val="18"/>
              </w:rPr>
              <w:t>, mm</w:t>
            </w:r>
          </w:p>
        </w:tc>
        <w:tc>
          <w:tcPr>
            <w:tcW w:w="1056" w:type="dxa"/>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b/>
                <w:sz w:val="18"/>
                <w:szCs w:val="18"/>
              </w:rPr>
            </w:pPr>
            <w:r w:rsidRPr="00E04494">
              <w:rPr>
                <w:rFonts w:ascii="STIX" w:eastAsia="Times New Roman" w:hAnsi="STIX" w:cs="STIX MathJax Main"/>
                <w:b/>
                <w:i/>
                <w:sz w:val="18"/>
                <w:szCs w:val="18"/>
              </w:rPr>
              <w:t>r</w:t>
            </w:r>
            <w:r w:rsidRPr="00E04494">
              <w:rPr>
                <w:rFonts w:ascii="STIX" w:eastAsia="Times New Roman" w:hAnsi="STIX" w:cs="STIX MathJax Main"/>
                <w:b/>
                <w:sz w:val="18"/>
                <w:szCs w:val="18"/>
              </w:rPr>
              <w:t>, cm</w:t>
            </w:r>
          </w:p>
        </w:tc>
        <w:tc>
          <w:tcPr>
            <w:tcW w:w="1356" w:type="dxa"/>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b/>
                <w:sz w:val="18"/>
                <w:szCs w:val="18"/>
              </w:rPr>
            </w:pPr>
            <w:r w:rsidRPr="00E04494">
              <w:rPr>
                <w:rFonts w:ascii="Courier New" w:eastAsia="Times New Roman" w:hAnsi="Courier New" w:cs="STIX MathJax Main"/>
                <w:b/>
                <w:i/>
                <w:sz w:val="18"/>
                <w:szCs w:val="18"/>
              </w:rPr>
              <w:sym w:font="Symbol" w:char="F072"/>
            </w:r>
            <w:r w:rsidRPr="00E04494">
              <w:rPr>
                <w:rFonts w:ascii="Courier New" w:eastAsia="Times New Roman" w:hAnsi="Courier New" w:cs="STIX MathJax Main"/>
                <w:b/>
                <w:sz w:val="18"/>
                <w:szCs w:val="18"/>
              </w:rPr>
              <w:t xml:space="preserve"> (</w:t>
            </w:r>
            <w:r w:rsidRPr="00E04494">
              <w:rPr>
                <w:rFonts w:ascii="STIX" w:eastAsia="Times New Roman" w:hAnsi="STIX" w:cs="STIX MathJax Main"/>
                <w:b/>
                <w:sz w:val="18"/>
                <w:szCs w:val="18"/>
              </w:rPr>
              <w:t>g</w:t>
            </w:r>
            <w:r w:rsidRPr="00E04494">
              <w:rPr>
                <w:rFonts w:ascii="Courier New" w:eastAsia="Times New Roman" w:hAnsi="Courier New" w:cs="STIX MathJax Main"/>
                <w:b/>
                <w:sz w:val="18"/>
                <w:szCs w:val="18"/>
              </w:rPr>
              <w:t>/</w:t>
            </w:r>
            <w:r w:rsidRPr="00E04494">
              <w:rPr>
                <w:rFonts w:ascii="STIX" w:eastAsia="Times New Roman" w:hAnsi="STIX" w:cs="STIX MathJax Main"/>
                <w:b/>
                <w:sz w:val="18"/>
                <w:szCs w:val="18"/>
              </w:rPr>
              <w:t>cm</w:t>
            </w:r>
            <w:r w:rsidRPr="00E04494">
              <w:rPr>
                <w:rFonts w:ascii="STIX" w:eastAsia="Times New Roman" w:hAnsi="STIX" w:cs="STIX MathJax Main"/>
                <w:b/>
                <w:sz w:val="18"/>
                <w:szCs w:val="18"/>
                <w:vertAlign w:val="superscript"/>
              </w:rPr>
              <w:t>3</w:t>
            </w:r>
            <w:r w:rsidRPr="00E04494">
              <w:rPr>
                <w:rFonts w:ascii="Courier New" w:eastAsia="Times New Roman" w:hAnsi="Courier New" w:cs="STIX MathJax Main"/>
                <w:b/>
                <w:sz w:val="18"/>
                <w:szCs w:val="18"/>
              </w:rPr>
              <w:t>)</w:t>
            </w:r>
          </w:p>
        </w:tc>
        <w:tc>
          <w:tcPr>
            <w:tcW w:w="1056" w:type="dxa"/>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b/>
                <w:sz w:val="18"/>
                <w:szCs w:val="18"/>
              </w:rPr>
            </w:pPr>
            <w:r w:rsidRPr="00E04494">
              <w:rPr>
                <w:rFonts w:ascii="STIX" w:eastAsia="Times New Roman" w:hAnsi="STIX" w:cs="STIX MathJax Main"/>
                <w:b/>
                <w:i/>
                <w:sz w:val="18"/>
                <w:szCs w:val="18"/>
              </w:rPr>
              <w:t>A</w:t>
            </w:r>
            <w:r w:rsidRPr="00E04494">
              <w:rPr>
                <w:rFonts w:ascii="STIX" w:eastAsia="Times New Roman" w:hAnsi="STIX" w:cs="STIX MathJax Main"/>
                <w:b/>
                <w:i/>
                <w:sz w:val="18"/>
                <w:szCs w:val="18"/>
                <w:vertAlign w:val="subscript"/>
              </w:rPr>
              <w:t>s</w:t>
            </w:r>
            <w:r w:rsidRPr="00E04494">
              <w:rPr>
                <w:rFonts w:ascii="STIX" w:eastAsia="Times New Roman" w:hAnsi="STIX" w:cs="STIX MathJax Main"/>
                <w:b/>
                <w:sz w:val="18"/>
                <w:szCs w:val="18"/>
              </w:rPr>
              <w:t xml:space="preserve"> </w:t>
            </w:r>
            <w:r w:rsidRPr="00E04494">
              <w:rPr>
                <w:rFonts w:ascii="Courier New" w:eastAsia="Times New Roman" w:hAnsi="Courier New" w:cs="STIX MathJax Main"/>
                <w:b/>
                <w:sz w:val="18"/>
                <w:szCs w:val="18"/>
              </w:rPr>
              <w:t>(</w:t>
            </w:r>
            <w:r w:rsidRPr="00E04494">
              <w:rPr>
                <w:rFonts w:ascii="STIX" w:eastAsia="Times New Roman" w:hAnsi="STIX" w:cs="STIX MathJax Main"/>
                <w:b/>
                <w:sz w:val="18"/>
                <w:szCs w:val="18"/>
              </w:rPr>
              <w:t>cm</w:t>
            </w:r>
            <w:r w:rsidRPr="00E04494">
              <w:rPr>
                <w:rFonts w:ascii="STIX" w:eastAsia="Times New Roman" w:hAnsi="STIX" w:cs="STIX MathJax Main"/>
                <w:b/>
                <w:sz w:val="18"/>
                <w:szCs w:val="18"/>
                <w:vertAlign w:val="superscript"/>
              </w:rPr>
              <w:t>2</w:t>
            </w:r>
            <w:r w:rsidRPr="00E04494">
              <w:rPr>
                <w:rFonts w:ascii="Courier New" w:eastAsia="Times New Roman" w:hAnsi="Courier New" w:cs="STIX MathJax Main"/>
                <w:b/>
                <w:sz w:val="18"/>
                <w:szCs w:val="18"/>
              </w:rPr>
              <w:t>)</w:t>
            </w:r>
          </w:p>
        </w:tc>
        <w:tc>
          <w:tcPr>
            <w:tcW w:w="1056" w:type="dxa"/>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b/>
                <w:sz w:val="18"/>
                <w:szCs w:val="18"/>
              </w:rPr>
            </w:pPr>
            <w:r w:rsidRPr="00E04494">
              <w:rPr>
                <w:rFonts w:ascii="Courier New" w:eastAsia="Times New Roman" w:hAnsi="Courier New" w:cs="STIX MathJax Main"/>
                <w:b/>
                <w:i/>
                <w:sz w:val="18"/>
                <w:szCs w:val="18"/>
              </w:rPr>
              <w:sym w:font="Symbol" w:char="F072"/>
            </w:r>
            <w:r w:rsidRPr="00E04494">
              <w:rPr>
                <w:rFonts w:ascii="Courier New" w:eastAsia="Times New Roman" w:hAnsi="Courier New" w:cs="STIX MathJax Main"/>
                <w:b/>
                <w:sz w:val="18"/>
                <w:szCs w:val="18"/>
              </w:rPr>
              <w:t>×</w:t>
            </w:r>
            <w:r w:rsidRPr="00E04494">
              <w:rPr>
                <w:rFonts w:ascii="STIX" w:eastAsia="Times New Roman" w:hAnsi="STIX" w:cs="STIX MathJax Main"/>
                <w:b/>
                <w:i/>
                <w:sz w:val="18"/>
                <w:szCs w:val="18"/>
              </w:rPr>
              <w:t>A</w:t>
            </w:r>
            <w:r w:rsidRPr="00E04494">
              <w:rPr>
                <w:rFonts w:ascii="STIX" w:eastAsia="Times New Roman" w:hAnsi="STIX" w:cs="STIX MathJax Main"/>
                <w:b/>
                <w:i/>
                <w:sz w:val="18"/>
                <w:szCs w:val="18"/>
                <w:vertAlign w:val="subscript"/>
              </w:rPr>
              <w:t>s</w:t>
            </w:r>
          </w:p>
        </w:tc>
        <w:tc>
          <w:tcPr>
            <w:tcW w:w="1056" w:type="dxa"/>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b/>
                <w:sz w:val="18"/>
                <w:szCs w:val="18"/>
              </w:rPr>
            </w:pPr>
            <w:r w:rsidRPr="00E04494">
              <w:rPr>
                <w:rFonts w:ascii="STIX" w:eastAsia="Times New Roman" w:hAnsi="STIX" w:cs="STIX MathJax Main"/>
                <w:b/>
                <w:sz w:val="18"/>
                <w:szCs w:val="18"/>
              </w:rPr>
              <w:t>Integrals</w:t>
            </w:r>
          </w:p>
        </w:tc>
        <w:tc>
          <w:tcPr>
            <w:tcW w:w="1824" w:type="dxa"/>
            <w:tcBorders>
              <w:top w:val="nil"/>
              <w:left w:val="nil"/>
              <w:bottom w:val="nil"/>
              <w:right w:val="nil"/>
            </w:tcBorders>
            <w:vAlign w:val="center"/>
          </w:tcPr>
          <w:p w:rsidR="00E04494" w:rsidRPr="00E04494" w:rsidRDefault="00E04494" w:rsidP="00E04494">
            <w:pPr>
              <w:spacing w:after="0" w:line="240" w:lineRule="auto"/>
              <w:jc w:val="center"/>
              <w:rPr>
                <w:rFonts w:ascii="STIX MathJax Main" w:eastAsia="Times New Roman" w:hAnsi="STIX MathJax Main" w:cs="STIX MathJax Main"/>
                <w:b/>
                <w:sz w:val="18"/>
                <w:szCs w:val="18"/>
              </w:rPr>
            </w:pPr>
            <w:r w:rsidRPr="00E04494">
              <w:rPr>
                <w:rFonts w:ascii="STIX" w:eastAsia="Times New Roman" w:hAnsi="STIX" w:cs="STIX MathJax Main"/>
                <w:b/>
                <w:sz w:val="18"/>
                <w:szCs w:val="18"/>
              </w:rPr>
              <w:t>Method</w:t>
            </w:r>
          </w:p>
        </w:tc>
      </w:tr>
      <w:tr w:rsidR="00E04494" w:rsidRPr="00E04494" w:rsidTr="00FF7247">
        <w:trPr>
          <w:trHeight w:val="144"/>
        </w:trPr>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0</w:t>
            </w: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0</w:t>
            </w: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6</w:t>
            </w: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0</w:t>
            </w: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0</w:t>
            </w: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p>
        </w:tc>
        <w:tc>
          <w:tcPr>
            <w:tcW w:w="1824" w:type="dxa"/>
            <w:tcBorders>
              <w:top w:val="nil"/>
              <w:left w:val="nil"/>
              <w:bottom w:val="nil"/>
              <w:right w:val="nil"/>
            </w:tcBorders>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p>
        </w:tc>
      </w:tr>
      <w:tr w:rsidR="00E04494" w:rsidRPr="00E04494" w:rsidTr="00FF7247">
        <w:trPr>
          <w:trHeight w:val="144"/>
        </w:trPr>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0.12</w:t>
            </w: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0.012</w:t>
            </w: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5.81</w:t>
            </w: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0.00181</w:t>
            </w: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0.010514</w:t>
            </w: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p>
        </w:tc>
        <w:tc>
          <w:tcPr>
            <w:tcW w:w="1824" w:type="dxa"/>
            <w:tcBorders>
              <w:top w:val="nil"/>
              <w:left w:val="nil"/>
              <w:bottom w:val="nil"/>
              <w:right w:val="nil"/>
            </w:tcBorders>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p>
        </w:tc>
      </w:tr>
      <w:tr w:rsidR="00E04494" w:rsidRPr="00E04494" w:rsidTr="00FF7247">
        <w:trPr>
          <w:trHeight w:val="144"/>
        </w:trPr>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0.24</w:t>
            </w: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0.024</w:t>
            </w: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5.14</w:t>
            </w: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0.007238</w:t>
            </w: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0.037204</w:t>
            </w: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p>
        </w:tc>
        <w:tc>
          <w:tcPr>
            <w:tcW w:w="1824" w:type="dxa"/>
            <w:tcBorders>
              <w:top w:val="nil"/>
              <w:left w:val="nil"/>
              <w:bottom w:val="nil"/>
              <w:right w:val="nil"/>
            </w:tcBorders>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p>
        </w:tc>
      </w:tr>
      <w:tr w:rsidR="00E04494" w:rsidRPr="00E04494" w:rsidTr="00FF7247">
        <w:trPr>
          <w:trHeight w:val="144"/>
        </w:trPr>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0.36</w:t>
            </w: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0.036</w:t>
            </w: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4.29</w:t>
            </w: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0.016286</w:t>
            </w: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0.069867</w:t>
            </w: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0.000959</w:t>
            </w:r>
          </w:p>
        </w:tc>
        <w:tc>
          <w:tcPr>
            <w:tcW w:w="1824" w:type="dxa"/>
            <w:tcBorders>
              <w:top w:val="nil"/>
              <w:left w:val="nil"/>
              <w:bottom w:val="nil"/>
              <w:right w:val="nil"/>
            </w:tcBorders>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Courier New" w:eastAsia="Times New Roman" w:hAnsi="Courier New" w:cs="STIX MathJax Main"/>
                <w:sz w:val="18"/>
                <w:szCs w:val="18"/>
              </w:rPr>
              <w:sym w:font="Wingdings" w:char="F0DF"/>
            </w:r>
            <w:r w:rsidRPr="00E04494">
              <w:rPr>
                <w:rFonts w:ascii="STIX" w:eastAsia="Times New Roman" w:hAnsi="STIX" w:cs="STIX MathJax Main"/>
                <w:sz w:val="18"/>
                <w:szCs w:val="18"/>
              </w:rPr>
              <w:t xml:space="preserve"> Simpson’s 3</w:t>
            </w:r>
            <w:r w:rsidRPr="00E04494">
              <w:rPr>
                <w:rFonts w:ascii="Courier New" w:eastAsia="Times New Roman" w:hAnsi="Courier New" w:cs="STIX MathJax Main"/>
                <w:sz w:val="18"/>
                <w:szCs w:val="18"/>
              </w:rPr>
              <w:t>/</w:t>
            </w:r>
            <w:r w:rsidRPr="00E04494">
              <w:rPr>
                <w:rFonts w:ascii="STIX" w:eastAsia="Times New Roman" w:hAnsi="STIX" w:cs="STIX MathJax Main"/>
                <w:sz w:val="18"/>
                <w:szCs w:val="18"/>
              </w:rPr>
              <w:t>8 rule</w:t>
            </w:r>
          </w:p>
        </w:tc>
      </w:tr>
      <w:tr w:rsidR="00E04494" w:rsidRPr="00E04494" w:rsidTr="00FF7247">
        <w:trPr>
          <w:trHeight w:val="144"/>
        </w:trPr>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0.49</w:t>
            </w: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0.049</w:t>
            </w: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3.39</w:t>
            </w: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0.030172</w:t>
            </w: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0.102283</w:t>
            </w: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p>
        </w:tc>
        <w:tc>
          <w:tcPr>
            <w:tcW w:w="1824" w:type="dxa"/>
            <w:tcBorders>
              <w:top w:val="nil"/>
              <w:left w:val="nil"/>
              <w:bottom w:val="nil"/>
              <w:right w:val="nil"/>
            </w:tcBorders>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p>
        </w:tc>
      </w:tr>
      <w:tr w:rsidR="00E04494" w:rsidRPr="00E04494" w:rsidTr="00FF7247">
        <w:trPr>
          <w:trHeight w:val="144"/>
        </w:trPr>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0.62</w:t>
            </w: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0.062</w:t>
            </w: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2.7</w:t>
            </w: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0.048305</w:t>
            </w: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0.130424</w:t>
            </w: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0.002641</w:t>
            </w:r>
          </w:p>
        </w:tc>
        <w:tc>
          <w:tcPr>
            <w:tcW w:w="1824" w:type="dxa"/>
            <w:tcBorders>
              <w:top w:val="nil"/>
              <w:left w:val="nil"/>
              <w:bottom w:val="nil"/>
              <w:right w:val="nil"/>
            </w:tcBorders>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Courier New" w:eastAsia="Times New Roman" w:hAnsi="Courier New" w:cs="STIX MathJax Main"/>
                <w:sz w:val="18"/>
                <w:szCs w:val="18"/>
              </w:rPr>
              <w:sym w:font="Wingdings" w:char="F0DF"/>
            </w:r>
            <w:r w:rsidRPr="00E04494">
              <w:rPr>
                <w:rFonts w:ascii="STIX" w:eastAsia="Times New Roman" w:hAnsi="STIX" w:cs="STIX MathJax Main"/>
                <w:sz w:val="18"/>
                <w:szCs w:val="18"/>
              </w:rPr>
              <w:t xml:space="preserve"> Simpson’s 1</w:t>
            </w:r>
            <w:r w:rsidRPr="00E04494">
              <w:rPr>
                <w:rFonts w:ascii="Courier New" w:eastAsia="Times New Roman" w:hAnsi="Courier New" w:cs="STIX MathJax Main"/>
                <w:sz w:val="18"/>
                <w:szCs w:val="18"/>
              </w:rPr>
              <w:t>/</w:t>
            </w:r>
            <w:r w:rsidRPr="00E04494">
              <w:rPr>
                <w:rFonts w:ascii="STIX" w:eastAsia="Times New Roman" w:hAnsi="STIX" w:cs="STIX MathJax Main"/>
                <w:sz w:val="18"/>
                <w:szCs w:val="18"/>
              </w:rPr>
              <w:t>3 rule</w:t>
            </w:r>
          </w:p>
        </w:tc>
      </w:tr>
      <w:tr w:rsidR="00E04494" w:rsidRPr="00E04494" w:rsidTr="00FF7247">
        <w:trPr>
          <w:trHeight w:val="144"/>
        </w:trPr>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0.79</w:t>
            </w: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0.079</w:t>
            </w: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2.19</w:t>
            </w: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0.078427</w:t>
            </w: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0.171755</w:t>
            </w: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0.002569</w:t>
            </w:r>
          </w:p>
        </w:tc>
        <w:tc>
          <w:tcPr>
            <w:tcW w:w="1824" w:type="dxa"/>
            <w:tcBorders>
              <w:top w:val="nil"/>
              <w:left w:val="nil"/>
              <w:bottom w:val="nil"/>
              <w:right w:val="nil"/>
            </w:tcBorders>
            <w:vAlign w:val="center"/>
          </w:tcPr>
          <w:p w:rsidR="00E04494" w:rsidRPr="00E04494" w:rsidRDefault="00E04494" w:rsidP="00E04494">
            <w:pPr>
              <w:spacing w:after="0" w:line="240" w:lineRule="auto"/>
              <w:rPr>
                <w:rFonts w:ascii="STIX MathJax Main" w:eastAsia="Times New Roman" w:hAnsi="STIX MathJax Main" w:cs="STIX MathJax Main"/>
                <w:sz w:val="18"/>
                <w:szCs w:val="18"/>
              </w:rPr>
            </w:pPr>
            <w:r w:rsidRPr="00E04494">
              <w:rPr>
                <w:rFonts w:ascii="Courier New" w:eastAsia="Times New Roman" w:hAnsi="Courier New" w:cs="STIX MathJax Main"/>
                <w:sz w:val="18"/>
                <w:szCs w:val="18"/>
              </w:rPr>
              <w:t xml:space="preserve">  </w:t>
            </w:r>
            <w:r w:rsidRPr="00E04494">
              <w:rPr>
                <w:rFonts w:ascii="Courier New" w:eastAsia="Times New Roman" w:hAnsi="Courier New" w:cs="STIX MathJax Main"/>
                <w:sz w:val="18"/>
                <w:szCs w:val="18"/>
              </w:rPr>
              <w:sym w:font="Wingdings" w:char="F0DF"/>
            </w:r>
            <w:r w:rsidRPr="00E04494">
              <w:rPr>
                <w:rFonts w:ascii="STIX" w:eastAsia="Times New Roman" w:hAnsi="STIX" w:cs="STIX MathJax Main"/>
                <w:sz w:val="18"/>
                <w:szCs w:val="18"/>
              </w:rPr>
              <w:t xml:space="preserve"> Trapezoidal rule</w:t>
            </w:r>
          </w:p>
        </w:tc>
      </w:tr>
      <w:tr w:rsidR="00E04494" w:rsidRPr="00E04494" w:rsidTr="00FF7247">
        <w:trPr>
          <w:trHeight w:val="144"/>
        </w:trPr>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0.86</w:t>
            </w: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0.086</w:t>
            </w: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2.1</w:t>
            </w: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0.092941</w:t>
            </w: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0.195176</w:t>
            </w: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p>
        </w:tc>
        <w:tc>
          <w:tcPr>
            <w:tcW w:w="1824" w:type="dxa"/>
            <w:tcBorders>
              <w:top w:val="nil"/>
              <w:left w:val="nil"/>
              <w:bottom w:val="nil"/>
              <w:right w:val="nil"/>
            </w:tcBorders>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p>
        </w:tc>
      </w:tr>
      <w:tr w:rsidR="00E04494" w:rsidRPr="00E04494" w:rsidTr="00FF7247">
        <w:trPr>
          <w:trHeight w:val="144"/>
        </w:trPr>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0.93</w:t>
            </w: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0.093</w:t>
            </w: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2.04</w:t>
            </w: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0.108687</w:t>
            </w: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0.221721</w:t>
            </w: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p>
        </w:tc>
        <w:tc>
          <w:tcPr>
            <w:tcW w:w="1824" w:type="dxa"/>
            <w:tcBorders>
              <w:top w:val="nil"/>
              <w:left w:val="nil"/>
              <w:bottom w:val="nil"/>
              <w:right w:val="nil"/>
            </w:tcBorders>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p>
        </w:tc>
      </w:tr>
      <w:tr w:rsidR="00E04494" w:rsidRPr="00E04494" w:rsidTr="00FF7247">
        <w:trPr>
          <w:trHeight w:val="144"/>
        </w:trPr>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1</w:t>
            </w: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0.1</w:t>
            </w: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2</w:t>
            </w: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0.125664</w:t>
            </w: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0.251327</w:t>
            </w: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0.004394</w:t>
            </w:r>
          </w:p>
        </w:tc>
        <w:tc>
          <w:tcPr>
            <w:tcW w:w="1824" w:type="dxa"/>
            <w:tcBorders>
              <w:top w:val="nil"/>
              <w:left w:val="nil"/>
              <w:bottom w:val="nil"/>
              <w:right w:val="nil"/>
            </w:tcBorders>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Courier New" w:eastAsia="Times New Roman" w:hAnsi="Courier New" w:cs="STIX MathJax Main"/>
                <w:sz w:val="18"/>
                <w:szCs w:val="18"/>
              </w:rPr>
              <w:sym w:font="Wingdings" w:char="F0DF"/>
            </w:r>
            <w:r w:rsidRPr="00E04494">
              <w:rPr>
                <w:rFonts w:ascii="STIX" w:eastAsia="Times New Roman" w:hAnsi="STIX" w:cs="STIX MathJax Main"/>
                <w:sz w:val="18"/>
                <w:szCs w:val="18"/>
              </w:rPr>
              <w:t xml:space="preserve"> Simpson’s 3</w:t>
            </w:r>
            <w:r w:rsidRPr="00E04494">
              <w:rPr>
                <w:rFonts w:ascii="Courier New" w:eastAsia="Times New Roman" w:hAnsi="Courier New" w:cs="STIX MathJax Main"/>
                <w:sz w:val="18"/>
                <w:szCs w:val="18"/>
              </w:rPr>
              <w:t>/</w:t>
            </w:r>
            <w:r w:rsidRPr="00E04494">
              <w:rPr>
                <w:rFonts w:ascii="STIX" w:eastAsia="Times New Roman" w:hAnsi="STIX" w:cs="STIX MathJax Main"/>
                <w:sz w:val="18"/>
                <w:szCs w:val="18"/>
              </w:rPr>
              <w:t>8 rule</w:t>
            </w:r>
          </w:p>
        </w:tc>
      </w:tr>
      <w:tr w:rsidR="00E04494" w:rsidRPr="00E04494" w:rsidTr="00FF7247">
        <w:trPr>
          <w:trHeight w:val="144"/>
        </w:trPr>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 xml:space="preserve">mass </w:t>
            </w:r>
            <w:r w:rsidRPr="00E04494">
              <w:rPr>
                <w:rFonts w:ascii="Courier New" w:eastAsia="Times New Roman" w:hAnsi="Courier New" w:cs="STIX MathJax Main"/>
                <w:sz w:val="18"/>
                <w:szCs w:val="18"/>
              </w:rPr>
              <w:sym w:font="Wingdings" w:char="F0E0"/>
            </w:r>
          </w:p>
        </w:tc>
        <w:tc>
          <w:tcPr>
            <w:tcW w:w="0" w:type="auto"/>
            <w:tcBorders>
              <w:top w:val="nil"/>
              <w:left w:val="nil"/>
              <w:bottom w:val="nil"/>
              <w:right w:val="nil"/>
            </w:tcBorders>
            <w:shd w:val="clear" w:color="auto" w:fill="auto"/>
            <w:noWrap/>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r w:rsidRPr="00E04494">
              <w:rPr>
                <w:rFonts w:ascii="STIX" w:eastAsia="Times New Roman" w:hAnsi="STIX" w:cs="STIX MathJax Main"/>
                <w:sz w:val="18"/>
                <w:szCs w:val="18"/>
              </w:rPr>
              <w:t>0.010562</w:t>
            </w:r>
          </w:p>
        </w:tc>
        <w:tc>
          <w:tcPr>
            <w:tcW w:w="1824" w:type="dxa"/>
            <w:tcBorders>
              <w:top w:val="nil"/>
              <w:left w:val="nil"/>
              <w:bottom w:val="nil"/>
              <w:right w:val="nil"/>
            </w:tcBorders>
            <w:vAlign w:val="center"/>
          </w:tcPr>
          <w:p w:rsidR="00E04494" w:rsidRPr="00E04494" w:rsidRDefault="00E04494" w:rsidP="00E04494">
            <w:pPr>
              <w:spacing w:after="0" w:line="240" w:lineRule="auto"/>
              <w:jc w:val="center"/>
              <w:rPr>
                <w:rFonts w:ascii="STIX MathJax Main" w:eastAsia="Times New Roman" w:hAnsi="STIX MathJax Main" w:cs="STIX MathJax Main"/>
                <w:sz w:val="18"/>
                <w:szCs w:val="18"/>
              </w:rPr>
            </w:pPr>
          </w:p>
        </w:tc>
      </w:tr>
    </w:tbl>
    <w:p w:rsidR="00E04494" w:rsidRPr="00E04494" w:rsidRDefault="00E04494" w:rsidP="00E04494">
      <w:pPr>
        <w:spacing w:after="0" w:line="240" w:lineRule="auto"/>
        <w:rPr>
          <w:rFonts w:ascii="STIX" w:eastAsia="Times New Roman" w:hAnsi="STIX"/>
          <w:sz w:val="20"/>
        </w:rPr>
      </w:pPr>
      <w:r w:rsidRPr="00E04494">
        <w:rPr>
          <w:rFonts w:ascii="STIX" w:eastAsia="Times New Roman" w:hAnsi="STIX"/>
          <w:sz w:val="20"/>
        </w:rPr>
        <w:t xml:space="preserve">Therefore, the mass is 0.010562 g and the average density is </w:t>
      </w:r>
      <w:r w:rsidRPr="00E04494">
        <w:rPr>
          <w:rFonts w:ascii="STIX" w:eastAsia="Times New Roman" w:hAnsi="STIX"/>
          <w:position w:val="-10"/>
          <w:sz w:val="20"/>
        </w:rPr>
        <w:object w:dxaOrig="3660" w:dyaOrig="320">
          <v:shape id="_x0000_i2375" type="#_x0000_t75" style="width:183pt;height:15.75pt" o:ole="">
            <v:imagedata r:id="rId14" o:title=""/>
          </v:shape>
          <o:OLEObject Type="Embed" ProgID="Equation.DSMT4" ShapeID="_x0000_i2375" DrawAspect="Content" ObjectID="_1552477568" r:id="rId15"/>
        </w:object>
      </w:r>
      <w:r w:rsidRPr="00E04494">
        <w:rPr>
          <w:rFonts w:ascii="STIX" w:eastAsia="Times New Roman" w:hAnsi="STIX"/>
          <w:sz w:val="20"/>
        </w:rPr>
        <w:t>g</w:t>
      </w:r>
      <w:r w:rsidRPr="00E04494">
        <w:rPr>
          <w:rFonts w:ascii="Courier New" w:eastAsia="Times New Roman" w:hAnsi="Courier New"/>
          <w:sz w:val="20"/>
        </w:rPr>
        <w:t>/</w:t>
      </w:r>
      <w:r w:rsidRPr="00E04494">
        <w:rPr>
          <w:rFonts w:ascii="STIX" w:eastAsia="Times New Roman" w:hAnsi="STIX"/>
          <w:sz w:val="20"/>
        </w:rPr>
        <w:t>cm</w:t>
      </w:r>
      <w:r w:rsidRPr="00E04494">
        <w:rPr>
          <w:rFonts w:ascii="STIX" w:eastAsia="Times New Roman" w:hAnsi="STIX"/>
          <w:sz w:val="20"/>
          <w:vertAlign w:val="superscript"/>
        </w:rPr>
        <w:t>3</w:t>
      </w:r>
      <w:r w:rsidRPr="00E04494">
        <w:rPr>
          <w:rFonts w:ascii="STIX" w:eastAsia="Times New Roman" w:hAnsi="STIX"/>
          <w:sz w:val="20"/>
        </w:rPr>
        <w:t xml:space="preserve">. </w:t>
      </w:r>
    </w:p>
    <w:p w:rsidR="00E04494" w:rsidRPr="00E04494" w:rsidRDefault="00E04494" w:rsidP="00E04494">
      <w:pPr>
        <w:spacing w:after="0" w:line="240" w:lineRule="auto"/>
        <w:ind w:firstLine="360"/>
        <w:rPr>
          <w:rFonts w:ascii="STIX" w:eastAsia="Times New Roman" w:hAnsi="STIX"/>
          <w:sz w:val="20"/>
        </w:rPr>
      </w:pPr>
      <w:r w:rsidRPr="00E04494">
        <w:rPr>
          <w:rFonts w:ascii="STIX" w:eastAsia="Times New Roman" w:hAnsi="STIX"/>
          <w:sz w:val="20"/>
        </w:rPr>
        <w:t xml:space="preserve">An alternative would be to use the trapezoidal rule. This can be done using MATLAB and the </w:t>
      </w:r>
      <w:r w:rsidRPr="00E04494">
        <w:rPr>
          <w:rFonts w:ascii="Courier New" w:eastAsia="Times New Roman" w:hAnsi="Courier New" w:cs="Courier New"/>
          <w:color w:val="000000"/>
          <w:sz w:val="18"/>
          <w:szCs w:val="28"/>
        </w:rPr>
        <w:t>trapz</w:t>
      </w:r>
      <w:r w:rsidRPr="00E04494">
        <w:rPr>
          <w:rFonts w:ascii="STIX" w:eastAsia="Times New Roman" w:hAnsi="STIX"/>
          <w:sz w:val="20"/>
        </w:rPr>
        <w:t xml:space="preserve"> function,</w:t>
      </w:r>
    </w:p>
    <w:p w:rsidR="00E04494" w:rsidRPr="00E04494" w:rsidRDefault="00E04494" w:rsidP="00E04494">
      <w:pPr>
        <w:spacing w:after="0" w:line="240" w:lineRule="auto"/>
        <w:rPr>
          <w:rFonts w:ascii="STIX" w:eastAsia="Times New Roman" w:hAnsi="STIX"/>
          <w:sz w:val="20"/>
        </w:rPr>
      </w:pPr>
    </w:p>
    <w:p w:rsidR="00E04494" w:rsidRPr="00E04494" w:rsidRDefault="00E04494" w:rsidP="00E04494">
      <w:pPr>
        <w:autoSpaceDE w:val="0"/>
        <w:autoSpaceDN w:val="0"/>
        <w:adjustRightInd w:val="0"/>
        <w:spacing w:after="0" w:line="240" w:lineRule="auto"/>
        <w:rPr>
          <w:rFonts w:ascii="Courier New" w:eastAsia="Times New Roman" w:hAnsi="Courier New" w:cs="Courier New"/>
          <w:color w:val="000000"/>
          <w:sz w:val="18"/>
          <w:szCs w:val="28"/>
        </w:rPr>
      </w:pPr>
      <w:r w:rsidRPr="00E04494">
        <w:rPr>
          <w:rFonts w:ascii="Courier New" w:eastAsia="Times New Roman" w:hAnsi="Courier New" w:cs="Courier New"/>
          <w:color w:val="000000"/>
          <w:sz w:val="18"/>
          <w:szCs w:val="28"/>
        </w:rPr>
        <w:t>format short g</w:t>
      </w:r>
    </w:p>
    <w:p w:rsidR="00E04494" w:rsidRPr="00E04494" w:rsidRDefault="00E04494" w:rsidP="00E04494">
      <w:pPr>
        <w:autoSpaceDE w:val="0"/>
        <w:autoSpaceDN w:val="0"/>
        <w:adjustRightInd w:val="0"/>
        <w:spacing w:after="0" w:line="240" w:lineRule="auto"/>
        <w:rPr>
          <w:rFonts w:ascii="Courier New" w:eastAsia="Times New Roman" w:hAnsi="Courier New" w:cs="Courier New"/>
          <w:color w:val="000000"/>
          <w:sz w:val="18"/>
          <w:szCs w:val="28"/>
        </w:rPr>
      </w:pPr>
      <w:r w:rsidRPr="00E04494">
        <w:rPr>
          <w:rFonts w:ascii="Courier New" w:eastAsia="Times New Roman" w:hAnsi="Courier New" w:cs="Courier New"/>
          <w:color w:val="000000"/>
          <w:sz w:val="18"/>
          <w:szCs w:val="28"/>
        </w:rPr>
        <w:t>r=[0 0.12 0.24 0.36 0.49 0.62 0.79 0.86 0.93 1];</w:t>
      </w:r>
    </w:p>
    <w:p w:rsidR="00E04494" w:rsidRPr="00E04494" w:rsidRDefault="00E04494" w:rsidP="00E04494">
      <w:pPr>
        <w:autoSpaceDE w:val="0"/>
        <w:autoSpaceDN w:val="0"/>
        <w:adjustRightInd w:val="0"/>
        <w:spacing w:after="0" w:line="240" w:lineRule="auto"/>
        <w:rPr>
          <w:rFonts w:ascii="Courier New" w:eastAsia="Times New Roman" w:hAnsi="Courier New" w:cs="Courier New"/>
          <w:color w:val="000000"/>
          <w:sz w:val="18"/>
          <w:szCs w:val="28"/>
        </w:rPr>
      </w:pPr>
      <w:r w:rsidRPr="00E04494">
        <w:rPr>
          <w:rFonts w:ascii="Courier New" w:eastAsia="Times New Roman" w:hAnsi="Courier New" w:cs="Courier New"/>
          <w:color w:val="000000"/>
          <w:sz w:val="18"/>
          <w:szCs w:val="28"/>
        </w:rPr>
        <w:t>rho=[6 5.81 5.14 4.29 3.39 2.7 2.19 2.1 2.04 2];</w:t>
      </w:r>
    </w:p>
    <w:p w:rsidR="00E04494" w:rsidRPr="00E04494" w:rsidRDefault="00E04494" w:rsidP="00E04494">
      <w:pPr>
        <w:autoSpaceDE w:val="0"/>
        <w:autoSpaceDN w:val="0"/>
        <w:adjustRightInd w:val="0"/>
        <w:spacing w:after="0" w:line="240" w:lineRule="auto"/>
        <w:rPr>
          <w:rFonts w:ascii="Courier New" w:eastAsia="Times New Roman" w:hAnsi="Courier New" w:cs="Courier New"/>
          <w:color w:val="000000"/>
          <w:sz w:val="18"/>
          <w:szCs w:val="28"/>
        </w:rPr>
      </w:pPr>
      <w:r w:rsidRPr="00E04494">
        <w:rPr>
          <w:rFonts w:ascii="Courier New" w:eastAsia="Times New Roman" w:hAnsi="Courier New" w:cs="Courier New"/>
          <w:color w:val="000000"/>
          <w:sz w:val="18"/>
          <w:szCs w:val="28"/>
        </w:rPr>
        <w:t>r=r*0.1;  %convert radius to cm</w:t>
      </w:r>
    </w:p>
    <w:p w:rsidR="00E04494" w:rsidRPr="00E04494" w:rsidRDefault="00E04494" w:rsidP="00E04494">
      <w:pPr>
        <w:autoSpaceDE w:val="0"/>
        <w:autoSpaceDN w:val="0"/>
        <w:adjustRightInd w:val="0"/>
        <w:spacing w:after="0" w:line="240" w:lineRule="auto"/>
        <w:rPr>
          <w:rFonts w:ascii="Courier New" w:eastAsia="Times New Roman" w:hAnsi="Courier New" w:cs="Courier New"/>
          <w:color w:val="000000"/>
          <w:sz w:val="18"/>
          <w:szCs w:val="28"/>
        </w:rPr>
      </w:pPr>
      <w:r w:rsidRPr="00E04494">
        <w:rPr>
          <w:rFonts w:ascii="Courier New" w:eastAsia="Times New Roman" w:hAnsi="Courier New" w:cs="Courier New"/>
          <w:color w:val="000000"/>
          <w:sz w:val="18"/>
          <w:szCs w:val="28"/>
        </w:rPr>
        <w:t>integrand=rho*4*pi.*r.^2;</w:t>
      </w:r>
    </w:p>
    <w:p w:rsidR="00E04494" w:rsidRPr="00E04494" w:rsidRDefault="00E04494" w:rsidP="00E04494">
      <w:pPr>
        <w:autoSpaceDE w:val="0"/>
        <w:autoSpaceDN w:val="0"/>
        <w:adjustRightInd w:val="0"/>
        <w:spacing w:after="0" w:line="240" w:lineRule="auto"/>
        <w:rPr>
          <w:rFonts w:ascii="Courier New" w:eastAsia="Times New Roman" w:hAnsi="Courier New" w:cs="Courier New"/>
          <w:color w:val="000000"/>
          <w:sz w:val="18"/>
          <w:szCs w:val="28"/>
        </w:rPr>
      </w:pPr>
      <w:r w:rsidRPr="00E04494">
        <w:rPr>
          <w:rFonts w:ascii="Courier New" w:eastAsia="Times New Roman" w:hAnsi="Courier New" w:cs="Courier New"/>
          <w:color w:val="000000"/>
          <w:sz w:val="18"/>
          <w:szCs w:val="28"/>
        </w:rPr>
        <w:t>m=trapz(r,integrand)</w:t>
      </w:r>
    </w:p>
    <w:p w:rsidR="00E04494" w:rsidRPr="00E04494" w:rsidRDefault="00E04494" w:rsidP="00E04494">
      <w:pPr>
        <w:autoSpaceDE w:val="0"/>
        <w:autoSpaceDN w:val="0"/>
        <w:adjustRightInd w:val="0"/>
        <w:spacing w:after="0" w:line="240" w:lineRule="auto"/>
        <w:rPr>
          <w:rFonts w:ascii="Courier New" w:eastAsia="Times New Roman" w:hAnsi="Courier New" w:cs="Courier New"/>
          <w:color w:val="000000"/>
          <w:sz w:val="18"/>
          <w:szCs w:val="28"/>
        </w:rPr>
      </w:pPr>
      <w:r w:rsidRPr="00E04494">
        <w:rPr>
          <w:rFonts w:ascii="Courier New" w:eastAsia="Times New Roman" w:hAnsi="Courier New" w:cs="Courier New"/>
          <w:color w:val="000000"/>
          <w:sz w:val="18"/>
          <w:szCs w:val="28"/>
        </w:rPr>
        <w:t>V=4/3*pi*max(r).^3;</w:t>
      </w:r>
    </w:p>
    <w:p w:rsidR="00E04494" w:rsidRPr="00E04494" w:rsidRDefault="00E04494" w:rsidP="00E04494">
      <w:pPr>
        <w:autoSpaceDE w:val="0"/>
        <w:autoSpaceDN w:val="0"/>
        <w:adjustRightInd w:val="0"/>
        <w:spacing w:after="0" w:line="240" w:lineRule="auto"/>
        <w:rPr>
          <w:rFonts w:ascii="Courier New" w:eastAsia="Times New Roman" w:hAnsi="Courier New" w:cs="Courier New"/>
          <w:color w:val="000000"/>
          <w:sz w:val="18"/>
          <w:szCs w:val="28"/>
        </w:rPr>
      </w:pPr>
      <w:r w:rsidRPr="00E04494">
        <w:rPr>
          <w:rFonts w:ascii="Courier New" w:eastAsia="Times New Roman" w:hAnsi="Courier New" w:cs="Courier New"/>
          <w:color w:val="000000"/>
          <w:sz w:val="18"/>
          <w:szCs w:val="28"/>
        </w:rPr>
        <w:t>density=m./V</w:t>
      </w:r>
    </w:p>
    <w:p w:rsidR="00E04494" w:rsidRPr="00E04494" w:rsidRDefault="00E04494" w:rsidP="00E04494">
      <w:pPr>
        <w:autoSpaceDE w:val="0"/>
        <w:autoSpaceDN w:val="0"/>
        <w:adjustRightInd w:val="0"/>
        <w:spacing w:after="0" w:line="240" w:lineRule="auto"/>
        <w:rPr>
          <w:rFonts w:ascii="Courier New" w:eastAsia="Times New Roman" w:hAnsi="Courier New"/>
          <w:sz w:val="18"/>
          <w:szCs w:val="24"/>
        </w:rPr>
      </w:pPr>
    </w:p>
    <w:p w:rsidR="00E04494" w:rsidRPr="00E04494" w:rsidRDefault="00E04494" w:rsidP="00E04494">
      <w:pPr>
        <w:spacing w:after="0" w:line="240" w:lineRule="auto"/>
        <w:rPr>
          <w:rFonts w:ascii="STIX" w:eastAsia="Times New Roman" w:hAnsi="STIX"/>
          <w:sz w:val="20"/>
        </w:rPr>
      </w:pPr>
      <w:r w:rsidRPr="00E04494">
        <w:rPr>
          <w:rFonts w:ascii="STIX" w:eastAsia="Times New Roman" w:hAnsi="STIX"/>
          <w:sz w:val="20"/>
        </w:rPr>
        <w:t>When this script is run the results are:</w:t>
      </w:r>
    </w:p>
    <w:p w:rsidR="00E04494" w:rsidRPr="00E04494" w:rsidRDefault="00E04494" w:rsidP="00E04494">
      <w:pPr>
        <w:spacing w:after="0" w:line="240" w:lineRule="auto"/>
        <w:rPr>
          <w:rFonts w:ascii="STIX" w:eastAsia="Times New Roman" w:hAnsi="STIX"/>
          <w:sz w:val="20"/>
        </w:rPr>
      </w:pPr>
    </w:p>
    <w:p w:rsidR="00E04494" w:rsidRPr="00E04494" w:rsidRDefault="00E04494" w:rsidP="00E04494">
      <w:pPr>
        <w:autoSpaceDE w:val="0"/>
        <w:autoSpaceDN w:val="0"/>
        <w:adjustRightInd w:val="0"/>
        <w:spacing w:after="0" w:line="240" w:lineRule="auto"/>
        <w:rPr>
          <w:rFonts w:ascii="Courier New" w:eastAsia="Times New Roman" w:hAnsi="Courier New" w:cs="Courier New"/>
          <w:color w:val="000000"/>
          <w:sz w:val="18"/>
          <w:szCs w:val="28"/>
        </w:rPr>
      </w:pPr>
      <w:r w:rsidRPr="00E04494">
        <w:rPr>
          <w:rFonts w:ascii="Courier New" w:eastAsia="Times New Roman" w:hAnsi="Courier New" w:cs="Courier New"/>
          <w:color w:val="000000"/>
          <w:sz w:val="18"/>
          <w:szCs w:val="28"/>
        </w:rPr>
        <w:t>mass =</w:t>
      </w:r>
    </w:p>
    <w:p w:rsidR="00E04494" w:rsidRPr="00E04494" w:rsidRDefault="00E04494" w:rsidP="00E04494">
      <w:pPr>
        <w:autoSpaceDE w:val="0"/>
        <w:autoSpaceDN w:val="0"/>
        <w:adjustRightInd w:val="0"/>
        <w:spacing w:after="0" w:line="240" w:lineRule="auto"/>
        <w:rPr>
          <w:rFonts w:ascii="Courier New" w:eastAsia="Times New Roman" w:hAnsi="Courier New" w:cs="Courier New"/>
          <w:color w:val="000000"/>
          <w:sz w:val="18"/>
          <w:szCs w:val="28"/>
        </w:rPr>
      </w:pPr>
      <w:r w:rsidRPr="00E04494">
        <w:rPr>
          <w:rFonts w:ascii="Courier New" w:eastAsia="Times New Roman" w:hAnsi="Courier New" w:cs="Courier New"/>
          <w:color w:val="000000"/>
          <w:sz w:val="18"/>
          <w:szCs w:val="28"/>
        </w:rPr>
        <w:t xml:space="preserve">     0.010591</w:t>
      </w:r>
    </w:p>
    <w:p w:rsidR="00E04494" w:rsidRPr="00E04494" w:rsidRDefault="00E04494" w:rsidP="00E04494">
      <w:pPr>
        <w:autoSpaceDE w:val="0"/>
        <w:autoSpaceDN w:val="0"/>
        <w:adjustRightInd w:val="0"/>
        <w:spacing w:after="0" w:line="240" w:lineRule="auto"/>
        <w:rPr>
          <w:rFonts w:ascii="Courier New" w:eastAsia="Times New Roman" w:hAnsi="Courier New" w:cs="Courier New"/>
          <w:color w:val="000000"/>
          <w:sz w:val="18"/>
          <w:szCs w:val="28"/>
        </w:rPr>
      </w:pPr>
      <w:r w:rsidRPr="00E04494">
        <w:rPr>
          <w:rFonts w:ascii="Courier New" w:eastAsia="Times New Roman" w:hAnsi="Courier New" w:cs="Courier New"/>
          <w:color w:val="000000"/>
          <w:sz w:val="18"/>
          <w:szCs w:val="28"/>
        </w:rPr>
        <w:t>density =</w:t>
      </w:r>
    </w:p>
    <w:p w:rsidR="00E04494" w:rsidRPr="00E04494" w:rsidRDefault="00E04494" w:rsidP="00E04494">
      <w:pPr>
        <w:autoSpaceDE w:val="0"/>
        <w:autoSpaceDN w:val="0"/>
        <w:adjustRightInd w:val="0"/>
        <w:spacing w:after="0" w:line="240" w:lineRule="auto"/>
        <w:rPr>
          <w:rFonts w:ascii="Courier New" w:eastAsia="Times New Roman" w:hAnsi="Courier New" w:cs="Courier New"/>
          <w:color w:val="000000"/>
          <w:sz w:val="18"/>
          <w:szCs w:val="28"/>
        </w:rPr>
      </w:pPr>
      <w:r w:rsidRPr="00E04494">
        <w:rPr>
          <w:rFonts w:ascii="Courier New" w:eastAsia="Times New Roman" w:hAnsi="Courier New" w:cs="Courier New"/>
          <w:color w:val="000000"/>
          <w:sz w:val="18"/>
          <w:szCs w:val="28"/>
        </w:rPr>
        <w:t xml:space="preserve">       2.5284</w:t>
      </w:r>
    </w:p>
    <w:p w:rsidR="00600E9B" w:rsidRPr="00600E9B" w:rsidRDefault="00600E9B" w:rsidP="00E04494">
      <w:pPr>
        <w:spacing w:after="0" w:line="240" w:lineRule="auto"/>
        <w:rPr>
          <w:rFonts w:ascii="Courier New" w:eastAsia="Times New Roman" w:hAnsi="Courier New" w:cs="Courier New"/>
          <w:sz w:val="18"/>
          <w:szCs w:val="24"/>
        </w:rPr>
      </w:pPr>
    </w:p>
    <w:sectPr w:rsidR="00600E9B" w:rsidRPr="00600E9B" w:rsidSect="002C1C68">
      <w:footerReference w:type="default" r:id="rId16"/>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96C5E"/>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1AE942-05E5-4A46-81C3-3D590C673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226</Words>
  <Characters>1289</Characters>
  <Application>Microsoft Office Word</Application>
  <DocSecurity>0</DocSecurity>
  <Lines>10</Lines>
  <Paragraphs>3</Paragraphs>
  <ScaleCrop>false</ScaleCrop>
  <Company/>
  <LinksUpToDate>false</LinksUpToDate>
  <CharactersWithSpaces>1512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2017-03-31T17:04:00Z</dcterms:created>
  <dcterms:modified xsi:type="dcterms:W3CDTF">2017-03-31T17:04:00Z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