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8357E" w:rsidRDefault="00512B6C" w:rsidP="00E8357E">
      <w:pPr>
        <w:pStyle w:val="Default"/>
        <w:ind w:right="-450"/>
        <w:rPr>
          <w:b/>
        </w:rPr>
      </w:pPr>
      <w:r w:rsidRPr="00E8357E">
        <w:rPr>
          <w:b/>
        </w:rPr>
        <w:t xml:space="preserve">Problem </w:t>
      </w:r>
      <w:r w:rsidR="00E8357E" w:rsidRPr="00E8357E">
        <w:rPr>
          <w:b/>
        </w:rPr>
        <w:t>20.23</w:t>
      </w:r>
    </w:p>
    <w:p w:rsidR="00E8357E" w:rsidRPr="00E8357E" w:rsidRDefault="00E8357E" w:rsidP="00E8357E">
      <w:pPr>
        <w:autoSpaceDE w:val="0"/>
        <w:autoSpaceDN w:val="0"/>
        <w:adjustRightInd w:val="0"/>
        <w:spacing w:after="0" w:line="240" w:lineRule="auto"/>
        <w:rPr>
          <w:rFonts w:ascii="STIX" w:hAnsi="STIX" w:cs="STIX"/>
          <w:color w:val="000000"/>
          <w:sz w:val="24"/>
          <w:szCs w:val="24"/>
        </w:rPr>
      </w:pPr>
    </w:p>
    <w:p w:rsidR="00E8357E" w:rsidRDefault="00E8357E" w:rsidP="00E8357E">
      <w:pPr>
        <w:autoSpaceDE w:val="0"/>
        <w:autoSpaceDN w:val="0"/>
        <w:adjustRightInd w:val="0"/>
        <w:spacing w:after="0" w:line="180" w:lineRule="atLeast"/>
        <w:rPr>
          <w:rFonts w:ascii="STIX" w:hAnsi="STIX" w:cs="STIX"/>
          <w:color w:val="211D1E"/>
          <w:sz w:val="24"/>
          <w:szCs w:val="18"/>
        </w:rPr>
      </w:pPr>
      <w:r w:rsidRPr="00E8357E">
        <w:rPr>
          <w:rFonts w:ascii="STIX" w:hAnsi="STIX" w:cs="STIX"/>
          <w:color w:val="211D1E"/>
          <w:sz w:val="24"/>
          <w:szCs w:val="18"/>
        </w:rPr>
        <w:t xml:space="preserve">Recall that the velocity of the free-falling bungee jumper can be computed analytically as [Eq. (1.9)]: </w:t>
      </w:r>
    </w:p>
    <w:p w:rsidR="00E8357E" w:rsidRPr="00E8357E" w:rsidRDefault="00E8357E" w:rsidP="00E8357E">
      <w:pPr>
        <w:autoSpaceDE w:val="0"/>
        <w:autoSpaceDN w:val="0"/>
        <w:adjustRightInd w:val="0"/>
        <w:spacing w:after="0" w:line="180" w:lineRule="atLeast"/>
        <w:rPr>
          <w:rFonts w:ascii="STIX" w:hAnsi="STIX" w:cs="STIX"/>
          <w:color w:val="211D1E"/>
          <w:sz w:val="24"/>
          <w:szCs w:val="18"/>
        </w:rPr>
      </w:pPr>
    </w:p>
    <w:p w:rsidR="00E8357E" w:rsidRDefault="00E8357E" w:rsidP="00E8357E">
      <w:pPr>
        <w:autoSpaceDE w:val="0"/>
        <w:autoSpaceDN w:val="0"/>
        <w:adjustRightInd w:val="0"/>
        <w:spacing w:after="0" w:line="180" w:lineRule="atLeast"/>
        <w:jc w:val="center"/>
        <w:rPr>
          <w:rFonts w:ascii="STIX" w:hAnsi="STIX" w:cs="STIX"/>
          <w:color w:val="211D1E"/>
          <w:sz w:val="24"/>
          <w:szCs w:val="18"/>
        </w:rPr>
      </w:pPr>
      <w:r w:rsidRPr="00E8357E">
        <w:rPr>
          <w:rFonts w:ascii="STIX" w:hAnsi="STIX" w:cs="STIX"/>
          <w:color w:val="211D1E"/>
          <w:position w:val="-38"/>
          <w:sz w:val="24"/>
          <w:szCs w:val="18"/>
        </w:rPr>
        <w:object w:dxaOrig="2799"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9" type="#_x0000_t75" style="width:140.25pt;height:44.25pt" o:ole="">
            <v:imagedata r:id="rId7" o:title=""/>
          </v:shape>
          <o:OLEObject Type="Embed" ProgID="Equation.DSMT4" ShapeID="_x0000_i1449" DrawAspect="Content" ObjectID="_1551507569" r:id="rId8"/>
        </w:object>
      </w:r>
      <w:r>
        <w:rPr>
          <w:rFonts w:ascii="STIX" w:hAnsi="STIX" w:cs="STIX"/>
          <w:color w:val="211D1E"/>
          <w:sz w:val="24"/>
          <w:szCs w:val="18"/>
        </w:rPr>
        <w:t xml:space="preserve"> </w:t>
      </w:r>
    </w:p>
    <w:p w:rsidR="00E8357E" w:rsidRDefault="00E8357E" w:rsidP="00E8357E">
      <w:pPr>
        <w:autoSpaceDE w:val="0"/>
        <w:autoSpaceDN w:val="0"/>
        <w:adjustRightInd w:val="0"/>
        <w:spacing w:after="0" w:line="180" w:lineRule="atLeast"/>
        <w:rPr>
          <w:rFonts w:ascii="STIX" w:hAnsi="STIX" w:cs="STIX"/>
          <w:color w:val="211D1E"/>
          <w:sz w:val="24"/>
          <w:szCs w:val="18"/>
        </w:rPr>
      </w:pPr>
    </w:p>
    <w:p w:rsidR="00E8357E" w:rsidRDefault="00E8357E" w:rsidP="00E8357E">
      <w:pPr>
        <w:autoSpaceDE w:val="0"/>
        <w:autoSpaceDN w:val="0"/>
        <w:adjustRightInd w:val="0"/>
        <w:spacing w:after="0" w:line="180" w:lineRule="atLeast"/>
        <w:rPr>
          <w:rFonts w:ascii="STIX" w:hAnsi="STIX" w:cs="STIX"/>
          <w:color w:val="211D1E"/>
          <w:sz w:val="24"/>
          <w:szCs w:val="18"/>
        </w:rPr>
      </w:pPr>
      <w:r w:rsidRPr="00E8357E">
        <w:rPr>
          <w:rFonts w:ascii="STIX" w:hAnsi="STIX" w:cs="STIX"/>
          <w:color w:val="211D1E"/>
          <w:sz w:val="24"/>
          <w:szCs w:val="18"/>
        </w:rPr>
        <w:t xml:space="preserve">where </w:t>
      </w:r>
      <w:r w:rsidRPr="00E8357E">
        <w:rPr>
          <w:rFonts w:ascii="STIX" w:hAnsi="STIX" w:cs="STIX"/>
          <w:i/>
          <w:iCs/>
          <w:color w:val="211D1E"/>
          <w:sz w:val="24"/>
          <w:szCs w:val="18"/>
        </w:rPr>
        <w:t>v</w:t>
      </w:r>
      <w:r w:rsidRPr="00E8357E">
        <w:rPr>
          <w:rFonts w:ascii="STIX" w:hAnsi="STIX" w:cs="STIX"/>
          <w:color w:val="211D1E"/>
          <w:sz w:val="24"/>
          <w:szCs w:val="18"/>
        </w:rPr>
        <w:t>(</w:t>
      </w:r>
      <w:r w:rsidRPr="00E8357E">
        <w:rPr>
          <w:rFonts w:ascii="STIX" w:hAnsi="STIX" w:cs="STIX"/>
          <w:i/>
          <w:iCs/>
          <w:color w:val="211D1E"/>
          <w:sz w:val="24"/>
          <w:szCs w:val="18"/>
        </w:rPr>
        <w:t>t</w:t>
      </w:r>
      <w:r w:rsidRPr="00E8357E">
        <w:rPr>
          <w:rFonts w:ascii="STIX" w:hAnsi="STIX" w:cs="STIX"/>
          <w:color w:val="211D1E"/>
          <w:sz w:val="24"/>
          <w:szCs w:val="18"/>
        </w:rPr>
        <w:t xml:space="preserve">) = velocity (m/s), </w:t>
      </w:r>
      <w:r w:rsidRPr="00E8357E">
        <w:rPr>
          <w:rFonts w:ascii="STIX" w:hAnsi="STIX" w:cs="STIX"/>
          <w:i/>
          <w:iCs/>
          <w:color w:val="211D1E"/>
          <w:sz w:val="24"/>
          <w:szCs w:val="18"/>
        </w:rPr>
        <w:t xml:space="preserve">t </w:t>
      </w:r>
      <w:r w:rsidRPr="00E8357E">
        <w:rPr>
          <w:rFonts w:ascii="STIX" w:hAnsi="STIX" w:cs="STIX"/>
          <w:color w:val="211D1E"/>
          <w:sz w:val="24"/>
          <w:szCs w:val="18"/>
        </w:rPr>
        <w:t xml:space="preserve">= time (s), </w:t>
      </w:r>
      <w:r w:rsidRPr="00E8357E">
        <w:rPr>
          <w:rFonts w:ascii="STIX" w:hAnsi="STIX" w:cs="STIX"/>
          <w:i/>
          <w:iCs/>
          <w:color w:val="211D1E"/>
          <w:sz w:val="24"/>
          <w:szCs w:val="18"/>
        </w:rPr>
        <w:t xml:space="preserve">g </w:t>
      </w:r>
      <w:r w:rsidRPr="00E8357E">
        <w:rPr>
          <w:rFonts w:ascii="STIX" w:hAnsi="STIX" w:cs="STIX"/>
          <w:color w:val="211D1E"/>
          <w:sz w:val="24"/>
          <w:szCs w:val="18"/>
        </w:rPr>
        <w:t>= 9.81 m/s</w:t>
      </w:r>
      <w:r w:rsidRPr="00E8357E">
        <w:rPr>
          <w:rFonts w:ascii="STIX" w:hAnsi="STIX" w:cs="STIX"/>
          <w:color w:val="211D1E"/>
          <w:sz w:val="32"/>
          <w:vertAlign w:val="superscript"/>
        </w:rPr>
        <w:t>2</w:t>
      </w:r>
      <w:r w:rsidRPr="00E8357E">
        <w:rPr>
          <w:rFonts w:ascii="STIX" w:hAnsi="STIX" w:cs="STIX"/>
          <w:color w:val="211D1E"/>
          <w:sz w:val="24"/>
          <w:szCs w:val="18"/>
        </w:rPr>
        <w:t xml:space="preserve">, </w:t>
      </w:r>
      <w:r w:rsidRPr="00E8357E">
        <w:rPr>
          <w:rFonts w:ascii="STIX" w:hAnsi="STIX" w:cs="STIX"/>
          <w:i/>
          <w:iCs/>
          <w:color w:val="211D1E"/>
          <w:sz w:val="24"/>
          <w:szCs w:val="18"/>
        </w:rPr>
        <w:t xml:space="preserve">m </w:t>
      </w:r>
      <w:r w:rsidRPr="00E8357E">
        <w:rPr>
          <w:rFonts w:ascii="STIX" w:hAnsi="STIX" w:cs="STIX"/>
          <w:color w:val="211D1E"/>
          <w:sz w:val="24"/>
          <w:szCs w:val="18"/>
        </w:rPr>
        <w:t xml:space="preserve">= mass (kg), </w:t>
      </w:r>
      <w:r w:rsidRPr="00E8357E">
        <w:rPr>
          <w:rFonts w:ascii="STIX" w:hAnsi="STIX" w:cs="STIX"/>
          <w:i/>
          <w:iCs/>
          <w:color w:val="211D1E"/>
          <w:sz w:val="24"/>
          <w:szCs w:val="18"/>
        </w:rPr>
        <w:t>c</w:t>
      </w:r>
      <w:r w:rsidRPr="00E8357E">
        <w:rPr>
          <w:rFonts w:ascii="STIX" w:hAnsi="STIX" w:cs="STIX"/>
          <w:i/>
          <w:iCs/>
          <w:color w:val="211D1E"/>
          <w:sz w:val="32"/>
          <w:vertAlign w:val="subscript"/>
        </w:rPr>
        <w:t>d</w:t>
      </w:r>
      <w:r w:rsidRPr="00E8357E">
        <w:rPr>
          <w:rFonts w:ascii="STIX" w:hAnsi="STIX" w:cs="STIX"/>
          <w:i/>
          <w:iCs/>
          <w:color w:val="211D1E"/>
          <w:sz w:val="24"/>
        </w:rPr>
        <w:t xml:space="preserve"> </w:t>
      </w:r>
      <w:r w:rsidRPr="00E8357E">
        <w:rPr>
          <w:rFonts w:ascii="STIX" w:hAnsi="STIX" w:cs="STIX"/>
          <w:color w:val="211D1E"/>
          <w:sz w:val="24"/>
          <w:szCs w:val="18"/>
        </w:rPr>
        <w:t xml:space="preserve">= drag coefficient (kg/m). </w:t>
      </w:r>
    </w:p>
    <w:p w:rsidR="00E8357E" w:rsidRPr="00E8357E" w:rsidRDefault="00E8357E" w:rsidP="00E8357E">
      <w:pPr>
        <w:autoSpaceDE w:val="0"/>
        <w:autoSpaceDN w:val="0"/>
        <w:adjustRightInd w:val="0"/>
        <w:spacing w:after="0" w:line="180" w:lineRule="atLeast"/>
        <w:rPr>
          <w:rFonts w:ascii="STIX" w:hAnsi="STIX" w:cs="STIX"/>
          <w:color w:val="211D1E"/>
          <w:sz w:val="24"/>
          <w:szCs w:val="18"/>
        </w:rPr>
      </w:pPr>
    </w:p>
    <w:p w:rsidR="00E8357E" w:rsidRPr="00E8357E" w:rsidRDefault="00E8357E" w:rsidP="00E8357E">
      <w:pPr>
        <w:autoSpaceDE w:val="0"/>
        <w:autoSpaceDN w:val="0"/>
        <w:adjustRightInd w:val="0"/>
        <w:spacing w:after="0" w:line="240" w:lineRule="auto"/>
        <w:rPr>
          <w:rFonts w:ascii="STIX" w:hAnsi="STIX" w:cs="STIX"/>
          <w:color w:val="211D1E"/>
          <w:sz w:val="24"/>
          <w:szCs w:val="18"/>
        </w:rPr>
      </w:pPr>
      <w:r w:rsidRPr="00E8357E">
        <w:rPr>
          <w:rFonts w:ascii="STIX" w:hAnsi="STIX" w:cs="STIX"/>
          <w:b/>
          <w:bCs/>
          <w:color w:val="211D1E"/>
          <w:sz w:val="24"/>
        </w:rPr>
        <w:t xml:space="preserve">(a) </w:t>
      </w:r>
      <w:r w:rsidRPr="00E8357E">
        <w:rPr>
          <w:rFonts w:ascii="STIX" w:hAnsi="STIX" w:cs="STIX"/>
          <w:color w:val="211D1E"/>
          <w:sz w:val="24"/>
          <w:szCs w:val="18"/>
        </w:rPr>
        <w:t xml:space="preserve">Use Romberg integration to compute how far the jumper travels during the first 8 seconds of free fall given </w:t>
      </w:r>
      <w:r w:rsidRPr="00E8357E">
        <w:rPr>
          <w:rFonts w:ascii="STIX" w:hAnsi="STIX" w:cs="STIX"/>
          <w:i/>
          <w:iCs/>
          <w:color w:val="211D1E"/>
          <w:sz w:val="24"/>
          <w:szCs w:val="18"/>
        </w:rPr>
        <w:t xml:space="preserve">m </w:t>
      </w:r>
      <w:r w:rsidRPr="00E8357E">
        <w:rPr>
          <w:rFonts w:ascii="STIX" w:hAnsi="STIX" w:cs="STIX"/>
          <w:color w:val="211D1E"/>
          <w:sz w:val="24"/>
          <w:szCs w:val="18"/>
        </w:rPr>
        <w:t xml:space="preserve">= 80 kg and </w:t>
      </w:r>
      <w:r w:rsidRPr="00E8357E">
        <w:rPr>
          <w:rFonts w:ascii="STIX" w:hAnsi="STIX" w:cs="STIX"/>
          <w:i/>
          <w:iCs/>
          <w:color w:val="211D1E"/>
          <w:sz w:val="24"/>
          <w:szCs w:val="18"/>
        </w:rPr>
        <w:t>c</w:t>
      </w:r>
      <w:r w:rsidRPr="00E8357E">
        <w:rPr>
          <w:rFonts w:ascii="STIX" w:hAnsi="STIX" w:cs="STIX"/>
          <w:i/>
          <w:iCs/>
          <w:color w:val="211D1E"/>
          <w:sz w:val="32"/>
          <w:vertAlign w:val="subscript"/>
        </w:rPr>
        <w:t>d</w:t>
      </w:r>
      <w:r w:rsidRPr="00E8357E">
        <w:rPr>
          <w:rFonts w:ascii="STIX" w:hAnsi="STIX" w:cs="STIX"/>
          <w:i/>
          <w:iCs/>
          <w:color w:val="211D1E"/>
          <w:sz w:val="24"/>
        </w:rPr>
        <w:t xml:space="preserve"> </w:t>
      </w:r>
      <w:r w:rsidRPr="00E8357E">
        <w:rPr>
          <w:rFonts w:ascii="STIX" w:hAnsi="STIX" w:cs="STIX"/>
          <w:color w:val="211D1E"/>
          <w:sz w:val="24"/>
          <w:szCs w:val="18"/>
        </w:rPr>
        <w:t xml:space="preserve">= 0.2 kg/m. Compute the answer to </w:t>
      </w:r>
      <w:r w:rsidRPr="00E8357E">
        <w:rPr>
          <w:rFonts w:ascii="STIX" w:hAnsi="STIX" w:cs="STIX"/>
          <w:i/>
          <w:iCs/>
          <w:color w:val="211D1E"/>
          <w:sz w:val="24"/>
          <w:szCs w:val="18"/>
        </w:rPr>
        <w:t>ε</w:t>
      </w:r>
      <w:r w:rsidRPr="00E8357E">
        <w:rPr>
          <w:rFonts w:ascii="STIX" w:hAnsi="STIX" w:cs="STIX"/>
          <w:i/>
          <w:iCs/>
          <w:color w:val="211D1E"/>
          <w:sz w:val="32"/>
          <w:vertAlign w:val="subscript"/>
        </w:rPr>
        <w:t>s</w:t>
      </w:r>
      <w:r w:rsidRPr="00E8357E">
        <w:rPr>
          <w:rFonts w:ascii="STIX" w:hAnsi="STIX" w:cs="STIX"/>
          <w:i/>
          <w:iCs/>
          <w:color w:val="211D1E"/>
          <w:sz w:val="24"/>
        </w:rPr>
        <w:t xml:space="preserve"> </w:t>
      </w:r>
      <w:r w:rsidRPr="00E8357E">
        <w:rPr>
          <w:rFonts w:ascii="STIX" w:hAnsi="STIX" w:cs="STIX"/>
          <w:color w:val="211D1E"/>
          <w:sz w:val="24"/>
          <w:szCs w:val="18"/>
        </w:rPr>
        <w:t xml:space="preserve">= 1%. </w:t>
      </w:r>
    </w:p>
    <w:p w:rsidR="00E8357E" w:rsidRPr="00E8357E" w:rsidRDefault="00E8357E" w:rsidP="00E8357E">
      <w:pPr>
        <w:autoSpaceDE w:val="0"/>
        <w:autoSpaceDN w:val="0"/>
        <w:adjustRightInd w:val="0"/>
        <w:spacing w:after="0" w:line="240" w:lineRule="auto"/>
        <w:rPr>
          <w:rFonts w:ascii="STIX" w:hAnsi="STIX" w:cs="STIX"/>
          <w:color w:val="211D1E"/>
          <w:sz w:val="24"/>
          <w:szCs w:val="16"/>
        </w:rPr>
      </w:pPr>
      <w:r w:rsidRPr="00E8357E">
        <w:rPr>
          <w:rFonts w:ascii="STIX" w:hAnsi="STIX" w:cs="STIX"/>
          <w:b/>
          <w:bCs/>
          <w:color w:val="211D1E"/>
          <w:sz w:val="24"/>
        </w:rPr>
        <w:t xml:space="preserve">(b) </w:t>
      </w:r>
      <w:r w:rsidRPr="00E8357E">
        <w:rPr>
          <w:rFonts w:ascii="STIX" w:hAnsi="STIX" w:cs="STIX"/>
          <w:color w:val="211D1E"/>
          <w:sz w:val="24"/>
          <w:szCs w:val="18"/>
        </w:rPr>
        <w:t xml:space="preserve">Perform the same computation with </w:t>
      </w:r>
      <w:r w:rsidRPr="00E8357E">
        <w:rPr>
          <w:rFonts w:ascii="Courier" w:hAnsi="Courier" w:cs="STIX"/>
          <w:color w:val="211D1E"/>
          <w:sz w:val="24"/>
          <w:szCs w:val="16"/>
        </w:rPr>
        <w:t>integral</w:t>
      </w:r>
      <w:r w:rsidRPr="00E8357E">
        <w:rPr>
          <w:rFonts w:ascii="STIX" w:hAnsi="STIX" w:cs="STIX"/>
          <w:color w:val="211D1E"/>
          <w:sz w:val="24"/>
          <w:szCs w:val="16"/>
        </w:rPr>
        <w:t xml:space="preserve">. </w:t>
      </w:r>
    </w:p>
    <w:p w:rsidR="00723435" w:rsidRPr="00E8357E" w:rsidRDefault="00723435" w:rsidP="00E8357E">
      <w:pPr>
        <w:autoSpaceDE w:val="0"/>
        <w:autoSpaceDN w:val="0"/>
        <w:adjustRightInd w:val="0"/>
        <w:spacing w:after="0" w:line="240" w:lineRule="auto"/>
        <w:rPr>
          <w:rFonts w:ascii="STIX" w:hAnsi="STIX" w:cs="STIX"/>
          <w:i/>
          <w:iCs/>
          <w:color w:val="211D1E"/>
          <w:sz w:val="24"/>
          <w:szCs w:val="24"/>
        </w:rPr>
      </w:pPr>
    </w:p>
    <w:sectPr w:rsidR="00723435" w:rsidRPr="00E8357E"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Words>
  <Characters>408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2017-03-20T15:24:00Z</dcterms:created>
  <dcterms:modified xsi:type="dcterms:W3CDTF">2017-03-20T15:24:00Z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